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ascii="Times New Roman" w:cs="Times New Roman"/>
          <w:b/>
          <w:color w:val="000000" w:themeColor="text1"/>
          <w:sz w:val="28"/>
          <w:szCs w:val="28"/>
          <w14:textFill>
            <w14:solidFill>
              <w14:schemeClr w14:val="tx1"/>
            </w14:solidFill>
          </w14:textFill>
        </w:rPr>
      </w:pPr>
      <w:r>
        <w:rPr>
          <w:rFonts w:asciiTheme="minorEastAsia" w:hAnsiTheme="minorEastAsia" w:eastAsiaTheme="minorEastAsia"/>
          <w:b/>
          <w:color w:val="000000" w:themeColor="text1"/>
          <w:sz w:val="32"/>
          <w:szCs w:val="32"/>
          <w14:textFill>
            <w14:solidFill>
              <w14:schemeClr w14:val="tx1"/>
            </w14:solidFill>
          </w14:textFill>
        </w:rPr>
        <w:t>《</w:t>
      </w:r>
      <w:r>
        <w:rPr>
          <w:rFonts w:hint="eastAsia" w:asciiTheme="minorEastAsia" w:hAnsiTheme="minorEastAsia" w:eastAsiaTheme="minorEastAsia"/>
          <w:b/>
          <w:color w:val="000000" w:themeColor="text1"/>
          <w:sz w:val="32"/>
          <w:szCs w:val="32"/>
          <w:lang w:val="en-US" w:eastAsia="zh-CN"/>
          <w14:textFill>
            <w14:solidFill>
              <w14:schemeClr w14:val="tx1"/>
            </w14:solidFill>
          </w14:textFill>
        </w:rPr>
        <w:t>商科综合实训</w:t>
      </w:r>
      <w:r>
        <w:rPr>
          <w:rFonts w:asciiTheme="minorEastAsia" w:hAnsiTheme="minorEastAsia" w:eastAsiaTheme="minorEastAsia"/>
          <w:b/>
          <w:color w:val="000000" w:themeColor="text1"/>
          <w:sz w:val="32"/>
          <w:szCs w:val="32"/>
          <w14:textFill>
            <w14:solidFill>
              <w14:schemeClr w14:val="tx1"/>
            </w14:solidFill>
          </w14:textFill>
        </w:rPr>
        <w:t>》教学大纲</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一、课程基本信息</w:t>
      </w:r>
    </w:p>
    <w:tbl>
      <w:tblPr>
        <w:tblStyle w:val="7"/>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97"/>
        <w:gridCol w:w="1567"/>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课程类别</w:t>
            </w:r>
          </w:p>
        </w:tc>
        <w:tc>
          <w:tcPr>
            <w:tcW w:w="1479" w:type="dxa"/>
            <w:gridSpan w:val="2"/>
            <w:vAlign w:val="center"/>
          </w:tcPr>
          <w:p>
            <w:pPr>
              <w:jc w:val="center"/>
              <w:rPr>
                <w:rFonts w:hint="eastAsia" w:eastAsia="宋体" w:cs="Times New Roman"/>
                <w:color w:val="000000" w:themeColor="text1"/>
                <w:sz w:val="21"/>
                <w:szCs w:val="21"/>
                <w:lang w:eastAsia="zh-CN"/>
                <w14:textFill>
                  <w14:solidFill>
                    <w14:schemeClr w14:val="tx1"/>
                  </w14:solidFill>
                </w14:textFill>
              </w:rPr>
            </w:pPr>
            <w:r>
              <w:rPr>
                <w:rFonts w:hint="eastAsia" w:cs="Times New Roman"/>
                <w:color w:val="000000" w:themeColor="text1"/>
                <w:sz w:val="21"/>
                <w:szCs w:val="21"/>
                <w:lang w:eastAsia="zh-CN"/>
                <w14:textFill>
                  <w14:solidFill>
                    <w14:schemeClr w14:val="tx1"/>
                  </w14:solidFill>
                </w14:textFill>
              </w:rPr>
              <w:t>专业课程</w:t>
            </w:r>
          </w:p>
        </w:tc>
        <w:tc>
          <w:tcPr>
            <w:tcW w:w="1211"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课程性质</w:t>
            </w:r>
          </w:p>
        </w:tc>
        <w:tc>
          <w:tcPr>
            <w:tcW w:w="1597" w:type="dxa"/>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实践</w:t>
            </w:r>
          </w:p>
        </w:tc>
        <w:tc>
          <w:tcPr>
            <w:tcW w:w="1567" w:type="dxa"/>
            <w:vAlign w:val="center"/>
          </w:tcPr>
          <w:p>
            <w:pPr>
              <w:jc w:val="center"/>
              <w:rPr>
                <w:rFonts w:cs="Times New Roman"/>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课程属性</w:t>
            </w:r>
          </w:p>
        </w:tc>
        <w:tc>
          <w:tcPr>
            <w:tcW w:w="1514" w:type="dxa"/>
            <w:gridSpan w:val="2"/>
            <w:vAlign w:val="center"/>
          </w:tcPr>
          <w:p>
            <w:pPr>
              <w:jc w:val="center"/>
              <w:rPr>
                <w:rFonts w:cs="Times New Roman"/>
                <w:color w:val="000000" w:themeColor="text1"/>
                <w:sz w:val="21"/>
                <w:szCs w:val="21"/>
                <w14:textFill>
                  <w14:solidFill>
                    <w14:schemeClr w14:val="tx1"/>
                  </w14:solidFill>
                </w14:textFill>
              </w:rPr>
            </w:pPr>
            <w:r>
              <w:rPr>
                <w:rFonts w:hint="eastAsia" w:cs="Times New Roman"/>
                <w:color w:val="000000" w:themeColor="text1"/>
                <w:sz w:val="21"/>
                <w:szCs w:val="21"/>
                <w14:textFill>
                  <w14:solidFill>
                    <w14:schemeClr w14:val="tx1"/>
                  </w14:solidFill>
                </w14:textFill>
              </w:rPr>
              <w:t>必修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课程名称</w:t>
            </w:r>
          </w:p>
        </w:tc>
        <w:tc>
          <w:tcPr>
            <w:tcW w:w="2690" w:type="dxa"/>
            <w:gridSpan w:val="3"/>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商科综合实训</w:t>
            </w:r>
          </w:p>
        </w:tc>
        <w:tc>
          <w:tcPr>
            <w:tcW w:w="1597"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课程英文名称</w:t>
            </w:r>
          </w:p>
        </w:tc>
        <w:tc>
          <w:tcPr>
            <w:tcW w:w="3081" w:type="dxa"/>
            <w:gridSpan w:val="3"/>
            <w:vAlign w:val="center"/>
          </w:tcPr>
          <w:p>
            <w:pPr>
              <w:keepNext w:val="0"/>
              <w:keepLines w:val="0"/>
              <w:pageBreakBefore w:val="0"/>
              <w:widowControl w:val="0"/>
              <w:kinsoku/>
              <w:wordWrap w:val="0"/>
              <w:overflowPunct/>
              <w:topLinePunct w:val="0"/>
              <w:autoSpaceDE w:val="0"/>
              <w:autoSpaceDN w:val="0"/>
              <w:bidi w:val="0"/>
              <w:adjustRightInd/>
              <w:snapToGrid/>
              <w:jc w:val="both"/>
              <w:textAlignment w:val="auto"/>
              <w:rPr>
                <w:rFonts w:hint="eastAsia"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 xml:space="preserve">Financial Management </w:t>
            </w:r>
          </w:p>
          <w:p>
            <w:pPr>
              <w:keepNext w:val="0"/>
              <w:keepLines w:val="0"/>
              <w:pageBreakBefore w:val="0"/>
              <w:widowControl w:val="0"/>
              <w:kinsoku/>
              <w:wordWrap w:val="0"/>
              <w:overflowPunct/>
              <w:topLinePunct w:val="0"/>
              <w:autoSpaceDE w:val="0"/>
              <w:autoSpaceDN w:val="0"/>
              <w:bidi w:val="0"/>
              <w:adjustRightInd/>
              <w:snapToGrid/>
              <w:jc w:val="both"/>
              <w:textAlignment w:val="auto"/>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Training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课程编码</w:t>
            </w:r>
          </w:p>
        </w:tc>
        <w:tc>
          <w:tcPr>
            <w:tcW w:w="2690" w:type="dxa"/>
            <w:gridSpan w:val="3"/>
            <w:vAlign w:val="center"/>
          </w:tcPr>
          <w:p>
            <w:pPr>
              <w:jc w:val="center"/>
              <w:rPr>
                <w:rFonts w:cs="PMingLiU"/>
                <w:color w:val="000000" w:themeColor="text1"/>
                <w:sz w:val="21"/>
                <w:szCs w:val="21"/>
                <w14:textFill>
                  <w14:solidFill>
                    <w14:schemeClr w14:val="tx1"/>
                  </w14:solidFill>
                </w14:textFill>
              </w:rPr>
            </w:pPr>
            <w:r>
              <w:rPr>
                <w:rFonts w:hint="eastAsia" w:cs="PMingLiU"/>
                <w:color w:val="000000" w:themeColor="text1"/>
                <w:sz w:val="21"/>
                <w:szCs w:val="21"/>
                <w14:textFill>
                  <w14:solidFill>
                    <w14:schemeClr w14:val="tx1"/>
                  </w14:solidFill>
                </w14:textFill>
              </w:rPr>
              <w:t>F01ZB36Z</w:t>
            </w:r>
          </w:p>
        </w:tc>
        <w:tc>
          <w:tcPr>
            <w:tcW w:w="1597"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适用专业</w:t>
            </w:r>
          </w:p>
        </w:tc>
        <w:tc>
          <w:tcPr>
            <w:tcW w:w="3081" w:type="dxa"/>
            <w:gridSpan w:val="3"/>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经管类专业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考核方式</w:t>
            </w:r>
          </w:p>
        </w:tc>
        <w:tc>
          <w:tcPr>
            <w:tcW w:w="2690" w:type="dxa"/>
            <w:gridSpan w:val="3"/>
            <w:vAlign w:val="center"/>
          </w:tcPr>
          <w:p>
            <w:pPr>
              <w:jc w:val="center"/>
              <w:rPr>
                <w:rFonts w:hint="eastAsia" w:eastAsia="宋体" w:cs="PMingLiU"/>
                <w:color w:val="000000" w:themeColor="text1"/>
                <w:sz w:val="21"/>
                <w:szCs w:val="21"/>
                <w:lang w:eastAsia="zh-CN"/>
                <w14:textFill>
                  <w14:solidFill>
                    <w14:schemeClr w14:val="tx1"/>
                  </w14:solidFill>
                </w14:textFill>
              </w:rPr>
            </w:pPr>
            <w:r>
              <w:rPr>
                <w:rFonts w:hint="eastAsia" w:cs="PMingLiU"/>
                <w:color w:val="000000" w:themeColor="text1"/>
                <w:sz w:val="21"/>
                <w:szCs w:val="21"/>
                <w:lang w:eastAsia="zh-CN"/>
                <w14:textFill>
                  <w14:solidFill>
                    <w14:schemeClr w14:val="tx1"/>
                  </w14:solidFill>
                </w14:textFill>
              </w:rPr>
              <w:t>考查</w:t>
            </w:r>
          </w:p>
        </w:tc>
        <w:tc>
          <w:tcPr>
            <w:tcW w:w="1597"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先修课程</w:t>
            </w:r>
          </w:p>
        </w:tc>
        <w:tc>
          <w:tcPr>
            <w:tcW w:w="3081" w:type="dxa"/>
            <w:gridSpan w:val="3"/>
            <w:vAlign w:val="center"/>
          </w:tcPr>
          <w:p>
            <w:pPr>
              <w:spacing w:line="280" w:lineRule="exact"/>
              <w:jc w:val="center"/>
              <w:rPr>
                <w:rFonts w:hint="eastAsia" w:eastAsia="宋体" w:cs="PMingLiU"/>
                <w:color w:val="000000" w:themeColor="text1"/>
                <w:sz w:val="21"/>
                <w:szCs w:val="21"/>
                <w:lang w:eastAsia="zh-CN"/>
                <w14:textFill>
                  <w14:solidFill>
                    <w14:schemeClr w14:val="tx1"/>
                  </w14:solidFill>
                </w14:textFill>
              </w:rPr>
            </w:pPr>
            <w:r>
              <w:rPr>
                <w:rFonts w:hint="eastAsia"/>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总学时</w:t>
            </w:r>
          </w:p>
        </w:tc>
        <w:tc>
          <w:tcPr>
            <w:tcW w:w="1345" w:type="dxa"/>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40</w:t>
            </w:r>
          </w:p>
        </w:tc>
        <w:tc>
          <w:tcPr>
            <w:tcW w:w="1345" w:type="dxa"/>
            <w:gridSpan w:val="2"/>
            <w:vAlign w:val="center"/>
          </w:tcPr>
          <w:p>
            <w:pPr>
              <w:jc w:val="center"/>
              <w:rPr>
                <w:rFonts w:cs="PMingLiU"/>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学分</w:t>
            </w:r>
          </w:p>
        </w:tc>
        <w:tc>
          <w:tcPr>
            <w:tcW w:w="1597" w:type="dxa"/>
            <w:vAlign w:val="center"/>
          </w:tcPr>
          <w:p>
            <w:pPr>
              <w:jc w:val="center"/>
              <w:rPr>
                <w:rFonts w:hint="default" w:eastAsia="宋体" w:cs="PMingLiU"/>
                <w:b/>
                <w:color w:val="000000" w:themeColor="text1"/>
                <w:sz w:val="21"/>
                <w:szCs w:val="21"/>
                <w:lang w:val="en-US" w:eastAsia="zh-CN"/>
                <w14:textFill>
                  <w14:solidFill>
                    <w14:schemeClr w14:val="tx1"/>
                  </w14:solidFill>
                </w14:textFill>
              </w:rPr>
            </w:pPr>
            <w:r>
              <w:rPr>
                <w:rFonts w:hint="eastAsia" w:cs="PMingLiU"/>
                <w:b/>
                <w:color w:val="000000" w:themeColor="text1"/>
                <w:sz w:val="21"/>
                <w:szCs w:val="21"/>
                <w:lang w:val="en-US" w:eastAsia="zh-CN"/>
                <w14:textFill>
                  <w14:solidFill>
                    <w14:schemeClr w14:val="tx1"/>
                  </w14:solidFill>
                </w14:textFill>
              </w:rPr>
              <w:t>2</w:t>
            </w:r>
          </w:p>
        </w:tc>
        <w:tc>
          <w:tcPr>
            <w:tcW w:w="1592" w:type="dxa"/>
            <w:gridSpan w:val="2"/>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理论学时</w:t>
            </w:r>
          </w:p>
        </w:tc>
        <w:tc>
          <w:tcPr>
            <w:tcW w:w="1489" w:type="dxa"/>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14:textFill>
                  <w14:solidFill>
                    <w14:schemeClr w14:val="tx1"/>
                  </w14:solidFill>
                </w14:textFill>
              </w:rPr>
            </w:pPr>
            <w:r>
              <w:rPr>
                <w:rFonts w:hint="eastAsia" w:cs="PMingLiU"/>
                <w:b/>
                <w:color w:val="000000" w:themeColor="text1"/>
                <w:sz w:val="21"/>
                <w:szCs w:val="21"/>
                <w14:textFill>
                  <w14:solidFill>
                    <w14:schemeClr w14:val="tx1"/>
                  </w14:solidFill>
                </w14:textFill>
              </w:rPr>
              <w:t>上机学时</w:t>
            </w:r>
          </w:p>
        </w:tc>
        <w:tc>
          <w:tcPr>
            <w:tcW w:w="4678" w:type="dxa"/>
            <w:gridSpan w:val="4"/>
            <w:vAlign w:val="center"/>
          </w:tcPr>
          <w:p>
            <w:pPr>
              <w:jc w:val="center"/>
              <w:rPr>
                <w:rFonts w:hint="default" w:eastAsia="宋体" w:cs="PMingLiU"/>
                <w:color w:val="000000" w:themeColor="text1"/>
                <w:sz w:val="21"/>
                <w:szCs w:val="21"/>
                <w:lang w:val="en-US" w:eastAsia="zh-CN"/>
                <w14:textFill>
                  <w14:solidFill>
                    <w14:schemeClr w14:val="tx1"/>
                  </w14:solidFill>
                </w14:textFill>
              </w:rPr>
            </w:pPr>
            <w:r>
              <w:rPr>
                <w:rFonts w:hint="eastAsia" w:cs="PMingLiU"/>
                <w:color w:val="000000" w:themeColor="text1"/>
                <w:sz w:val="21"/>
                <w:szCs w:val="21"/>
                <w:lang w:val="en-US" w:eastAsia="zh-CN"/>
                <w14:textFill>
                  <w14:solidFill>
                    <w14:schemeClr w14:val="tx1"/>
                  </w14:solidFill>
                </w14:textFill>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hint="eastAsia" w:eastAsia="宋体" w:cs="PMingLiU"/>
                <w:b/>
                <w:color w:val="000000" w:themeColor="text1"/>
                <w:sz w:val="21"/>
                <w:szCs w:val="21"/>
                <w:lang w:eastAsia="zh-CN"/>
                <w14:textFill>
                  <w14:solidFill>
                    <w14:schemeClr w14:val="tx1"/>
                  </w14:solidFill>
                </w14:textFill>
              </w:rPr>
            </w:pPr>
            <w:r>
              <w:rPr>
                <w:rFonts w:hint="eastAsia" w:cs="PMingLiU"/>
                <w:b/>
                <w:color w:val="000000" w:themeColor="text1"/>
                <w:sz w:val="21"/>
                <w:szCs w:val="21"/>
                <w:lang w:eastAsia="zh-CN"/>
                <w14:textFill>
                  <w14:solidFill>
                    <w14:schemeClr w14:val="tx1"/>
                  </w14:solidFill>
                </w14:textFill>
              </w:rPr>
              <w:t>开课单位</w:t>
            </w:r>
          </w:p>
        </w:tc>
        <w:tc>
          <w:tcPr>
            <w:tcW w:w="4678" w:type="dxa"/>
            <w:gridSpan w:val="4"/>
            <w:vAlign w:val="center"/>
          </w:tcPr>
          <w:p>
            <w:pPr>
              <w:jc w:val="center"/>
              <w:rPr>
                <w:rFonts w:hint="eastAsia" w:eastAsia="宋体" w:cs="PMingLiU"/>
                <w:color w:val="000000" w:themeColor="text1"/>
                <w:sz w:val="21"/>
                <w:szCs w:val="21"/>
                <w:lang w:eastAsia="zh-CN"/>
                <w14:textFill>
                  <w14:solidFill>
                    <w14:schemeClr w14:val="tx1"/>
                  </w14:solidFill>
                </w14:textFill>
              </w:rPr>
            </w:pPr>
            <w:r>
              <w:rPr>
                <w:rFonts w:hint="eastAsia" w:cs="PMingLiU"/>
                <w:color w:val="000000" w:themeColor="text1"/>
                <w:sz w:val="21"/>
                <w:szCs w:val="21"/>
                <w:lang w:eastAsia="zh-CN"/>
                <w14:textFill>
                  <w14:solidFill>
                    <w14:schemeClr w14:val="tx1"/>
                  </w14:solidFill>
                </w14:textFill>
              </w:rPr>
              <w:t>商学院</w:t>
            </w:r>
          </w:p>
        </w:tc>
      </w:tr>
    </w:tbl>
    <w:p>
      <w:pPr>
        <w:ind w:firstLine="562" w:firstLineChars="200"/>
        <w:rPr>
          <w:rFonts w:asciiTheme="minorEastAsia" w:hAnsiTheme="minorEastAsia" w:eastAsiaTheme="minorEastAsia"/>
          <w:b/>
          <w:color w:val="000000" w:themeColor="text1"/>
          <w:sz w:val="32"/>
          <w:szCs w:val="32"/>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w:t>
      </w:r>
      <w:r>
        <w:rPr>
          <w:rFonts w:hint="eastAsia" w:asciiTheme="minorEastAsia" w:hAnsiTheme="minorEastAsia" w:eastAsiaTheme="minorEastAsia"/>
          <w:b/>
          <w:color w:val="000000" w:themeColor="text1"/>
          <w:sz w:val="32"/>
          <w:szCs w:val="32"/>
          <w14:textFill>
            <w14:solidFill>
              <w14:schemeClr w14:val="tx1"/>
            </w14:solidFill>
          </w14:textFill>
        </w:rPr>
        <w:t>课程简介</w:t>
      </w:r>
    </w:p>
    <w:p>
      <w:pPr>
        <w:spacing w:line="360" w:lineRule="auto"/>
        <w:ind w:firstLine="440" w:firstLineChars="200"/>
        <w:rPr>
          <w:rFonts w:hAnsi="宋体" w:cs="宋体"/>
          <w:kern w:val="0"/>
        </w:rPr>
      </w:pPr>
      <w:r>
        <w:rPr>
          <w:rFonts w:hint="eastAsia" w:hAnsi="宋体" w:cs="宋体"/>
          <w:kern w:val="0"/>
        </w:rPr>
        <w:t>《商科综合实训》是经管类专业一门必修课，是全面落实经管类专业教学计划的重要实践性教学环节之一，是培养学生实际工作技能和技巧的一个重要手段。</w:t>
      </w:r>
      <w:r>
        <w:rPr>
          <w:rFonts w:hint="eastAsia" w:cs="宋体"/>
          <w:kern w:val="0"/>
          <w:lang w:val="en-US" w:eastAsia="zh-CN"/>
        </w:rPr>
        <w:t>本课程</w:t>
      </w:r>
      <w:r>
        <w:rPr>
          <w:rFonts w:hint="eastAsia" w:hAnsi="宋体" w:cs="宋体"/>
          <w:kern w:val="0"/>
        </w:rPr>
        <w:t>结合VBSE-跨专业综合实践教学平台，全方位模拟现代真实商业社会环境，构建以制造业企业为核心的各类社会组织。利用该平台开展虚拟仿真实践教学，可让学生在校内就能体验到虚拟商业社会环境下多类社会组织协同办公的工作方式，认知核心制造业企业及各类社会组织协同工作的业务流程及管理流程；</w:t>
      </w:r>
      <w:r>
        <w:rPr>
          <w:rFonts w:hint="eastAsia" w:cs="宋体"/>
          <w:kern w:val="0"/>
          <w:lang w:val="en-US" w:eastAsia="zh-CN"/>
        </w:rPr>
        <w:t>可</w:t>
      </w:r>
      <w:r>
        <w:rPr>
          <w:rFonts w:hint="eastAsia" w:hAnsi="宋体" w:cs="宋体"/>
          <w:kern w:val="0"/>
        </w:rPr>
        <w:t>训练学生在现代商业社会环境中，从事经营管理工作所需的综合执行能力、综合决策能力和创新创业能力，让学生学会工作、学会思考，从而培养学生在协同工作中的全局意识和综合职业素养，实现“把企业搬进校园”的教学理念。</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三、课程教学目标</w:t>
      </w:r>
    </w:p>
    <w:tbl>
      <w:tblPr>
        <w:tblStyle w:val="6"/>
        <w:tblpPr w:leftFromText="180" w:rightFromText="180" w:vertAnchor="text" w:horzAnchor="margin" w:tblpY="174"/>
        <w:tblW w:w="831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77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313" w:type="dxa"/>
            <w:gridSpan w:val="2"/>
            <w:vAlign w:val="center"/>
          </w:tcPr>
          <w:p>
            <w:pPr>
              <w:tabs>
                <w:tab w:val="left" w:pos="1440"/>
              </w:tabs>
              <w:jc w:val="center"/>
              <w:outlineLvl w:val="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课程教学目标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知</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识</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7779" w:type="dxa"/>
            <w:vAlign w:val="center"/>
          </w:tcPr>
          <w:p>
            <w:pPr>
              <w:tabs>
                <w:tab w:val="left" w:pos="1440"/>
              </w:tabs>
              <w:outlineLvl w:val="0"/>
              <w:rPr>
                <w:rFonts w:hint="eastAsia"/>
                <w:b/>
                <w:bCs/>
                <w:sz w:val="21"/>
                <w:szCs w:val="21"/>
              </w:rPr>
            </w:pPr>
            <w:r>
              <w:rPr>
                <w:rFonts w:hint="eastAsia"/>
                <w:b/>
                <w:bCs/>
                <w:sz w:val="21"/>
                <w:szCs w:val="21"/>
              </w:rPr>
              <w:t>目标</w:t>
            </w:r>
            <w:r>
              <w:rPr>
                <w:b/>
                <w:bCs/>
                <w:sz w:val="21"/>
                <w:szCs w:val="21"/>
              </w:rPr>
              <w:t>1</w:t>
            </w:r>
            <w:r>
              <w:rPr>
                <w:rFonts w:hint="eastAsia"/>
                <w:b/>
                <w:bCs/>
                <w:sz w:val="21"/>
                <w:szCs w:val="21"/>
              </w:rPr>
              <w:t>：</w:t>
            </w:r>
          </w:p>
          <w:p>
            <w:pPr>
              <w:rPr>
                <w:rFonts w:hint="eastAsia" w:eastAsia="宋体"/>
                <w:sz w:val="21"/>
                <w:szCs w:val="21"/>
                <w:lang w:eastAsia="zh-CN"/>
              </w:rPr>
            </w:pPr>
            <w:r>
              <w:rPr>
                <w:rFonts w:hint="eastAsia"/>
                <w:sz w:val="22"/>
                <w:szCs w:val="22"/>
                <w:lang w:val="en-US" w:eastAsia="zh-CN"/>
              </w:rPr>
              <w:t>让学生在模拟经营中学习供应链上不同类型企业运营管理知识，熟悉企业的业务流程，掌握</w:t>
            </w:r>
            <w:r>
              <w:rPr>
                <w:rFonts w:hint="eastAsia"/>
                <w:sz w:val="22"/>
                <w:szCs w:val="22"/>
              </w:rPr>
              <w:t>虚拟商业社会环境下多类社会组织协同办公的工作方式，认知核心制造业企业及各类社会组织协同工作的业务流程及管理流程</w:t>
            </w:r>
            <w:r>
              <w:rPr>
                <w:rFonts w:hint="eastAsia"/>
                <w:sz w:val="22"/>
                <w:szCs w:val="22"/>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能</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力</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7779" w:type="dxa"/>
            <w:vAlign w:val="center"/>
          </w:tcPr>
          <w:p>
            <w:pPr>
              <w:tabs>
                <w:tab w:val="left" w:pos="1440"/>
              </w:tabs>
              <w:outlineLvl w:val="0"/>
              <w:rPr>
                <w:rFonts w:hint="eastAsia"/>
                <w:b/>
                <w:bCs/>
                <w:sz w:val="21"/>
                <w:szCs w:val="21"/>
              </w:rPr>
            </w:pPr>
            <w:r>
              <w:rPr>
                <w:rFonts w:hint="eastAsia"/>
                <w:b/>
                <w:bCs/>
                <w:sz w:val="21"/>
                <w:szCs w:val="21"/>
              </w:rPr>
              <w:t>目标2：</w:t>
            </w:r>
          </w:p>
          <w:p>
            <w:pPr>
              <w:rPr>
                <w:rFonts w:hint="eastAsia" w:eastAsia="宋体"/>
                <w:color w:val="000000"/>
                <w:sz w:val="21"/>
                <w:szCs w:val="21"/>
                <w:lang w:eastAsia="zh-CN"/>
              </w:rPr>
            </w:pPr>
            <w:r>
              <w:rPr>
                <w:rFonts w:hint="eastAsia"/>
                <w:color w:val="000000"/>
                <w:sz w:val="22"/>
                <w:szCs w:val="22"/>
                <w:lang w:val="en-US" w:eastAsia="zh-CN"/>
              </w:rPr>
              <w:t>培养</w:t>
            </w:r>
            <w:r>
              <w:rPr>
                <w:rFonts w:hint="eastAsia" w:eastAsia="宋体"/>
                <w:color w:val="000000"/>
                <w:sz w:val="22"/>
                <w:szCs w:val="22"/>
                <w:lang w:eastAsia="zh-CN"/>
              </w:rPr>
              <w:t>学生在虚拟的市场环境中，结合现实岗位的内容、管理流程、业务单据，以及教学、行业的业务规则，将经营模拟与现实工作接轨，进行仿真经营和业务的运作，</w:t>
            </w:r>
            <w:r>
              <w:rPr>
                <w:rFonts w:hint="eastAsia"/>
                <w:color w:val="000000"/>
                <w:sz w:val="22"/>
                <w:szCs w:val="22"/>
                <w:lang w:val="en-US" w:eastAsia="zh-CN"/>
              </w:rPr>
              <w:t>提高</w:t>
            </w:r>
            <w:r>
              <w:rPr>
                <w:rFonts w:hint="eastAsia" w:eastAsia="宋体"/>
                <w:color w:val="000000"/>
                <w:sz w:val="22"/>
                <w:szCs w:val="22"/>
                <w:lang w:eastAsia="zh-CN"/>
              </w:rPr>
              <w:t>学生的</w:t>
            </w:r>
            <w:r>
              <w:rPr>
                <w:rFonts w:hint="eastAsia" w:ascii="华文楷体" w:hAnsi="华文楷体" w:eastAsia="华文楷体" w:cs="宋体"/>
                <w:sz w:val="22"/>
                <w:szCs w:val="22"/>
                <w:lang w:eastAsia="zh-CN"/>
              </w:rPr>
              <w:t>沟通能力、团队协作能力</w:t>
            </w:r>
            <w:r>
              <w:rPr>
                <w:rFonts w:hint="eastAsia" w:eastAsia="宋体"/>
                <w:color w:val="000000"/>
                <w:sz w:val="22"/>
                <w:szCs w:val="22"/>
                <w:lang w:eastAsia="zh-CN"/>
              </w:rPr>
              <w:t>和创新创业能力。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34" w:type="dxa"/>
            <w:vAlign w:val="center"/>
          </w:tcPr>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素</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质</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目</w:t>
            </w:r>
          </w:p>
          <w:p>
            <w:pPr>
              <w:tabs>
                <w:tab w:val="left" w:pos="1440"/>
              </w:tabs>
              <w:jc w:val="center"/>
              <w:outlineLvl w:val="0"/>
              <w:rPr>
                <w:b/>
                <w:color w:val="000000" w:themeColor="text1"/>
                <w14:textFill>
                  <w14:solidFill>
                    <w14:schemeClr w14:val="tx1"/>
                  </w14:solidFill>
                </w14:textFill>
              </w:rPr>
            </w:pPr>
            <w:r>
              <w:rPr>
                <w:rFonts w:hint="eastAsia"/>
                <w:b/>
                <w:color w:val="000000" w:themeColor="text1"/>
                <w14:textFill>
                  <w14:solidFill>
                    <w14:schemeClr w14:val="tx1"/>
                  </w14:solidFill>
                </w14:textFill>
              </w:rPr>
              <w:t>标</w:t>
            </w:r>
          </w:p>
        </w:tc>
        <w:tc>
          <w:tcPr>
            <w:tcW w:w="7779" w:type="dxa"/>
            <w:vAlign w:val="center"/>
          </w:tcPr>
          <w:p>
            <w:pPr>
              <w:tabs>
                <w:tab w:val="left" w:pos="1440"/>
              </w:tabs>
              <w:outlineLvl w:val="0"/>
              <w:rPr>
                <w:sz w:val="21"/>
                <w:szCs w:val="21"/>
              </w:rPr>
            </w:pPr>
            <w:r>
              <w:rPr>
                <w:rFonts w:hint="eastAsia"/>
                <w:b/>
                <w:bCs/>
                <w:sz w:val="21"/>
                <w:szCs w:val="21"/>
              </w:rPr>
              <w:t>目标3：</w:t>
            </w:r>
          </w:p>
          <w:p>
            <w:pPr>
              <w:rPr>
                <w:sz w:val="21"/>
                <w:szCs w:val="21"/>
              </w:rPr>
            </w:pPr>
            <w:r>
              <w:rPr>
                <w:rFonts w:hint="eastAsia"/>
                <w:sz w:val="22"/>
                <w:szCs w:val="22"/>
              </w:rPr>
              <w:t>培养学生在协同工作中的全局意识和综合职业素养，培养学生成为拥有爱国情怀、熟悉党和国家政策，具备创新意识、品德高尚的应用型人才。</w:t>
            </w:r>
          </w:p>
        </w:tc>
      </w:tr>
    </w:tbl>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四、课程主要教学内容、学时安排及教学策略</w:t>
      </w:r>
    </w:p>
    <w:tbl>
      <w:tblPr>
        <w:tblStyle w:val="6"/>
        <w:tblW w:w="8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183"/>
        <w:gridCol w:w="431"/>
        <w:gridCol w:w="3830"/>
        <w:gridCol w:w="676"/>
        <w:gridCol w:w="1142"/>
        <w:gridCol w:w="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实践类型</w:t>
            </w:r>
          </w:p>
        </w:tc>
        <w:tc>
          <w:tcPr>
            <w:tcW w:w="1183"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项目名称</w:t>
            </w:r>
          </w:p>
        </w:tc>
        <w:tc>
          <w:tcPr>
            <w:tcW w:w="431"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学时</w:t>
            </w:r>
          </w:p>
        </w:tc>
        <w:tc>
          <w:tcPr>
            <w:tcW w:w="3830"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w:t>
            </w:r>
          </w:p>
        </w:tc>
        <w:tc>
          <w:tcPr>
            <w:tcW w:w="676"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类型</w:t>
            </w:r>
          </w:p>
        </w:tc>
        <w:tc>
          <w:tcPr>
            <w:tcW w:w="1142"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项目</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要求</w:t>
            </w:r>
          </w:p>
        </w:tc>
        <w:tc>
          <w:tcPr>
            <w:tcW w:w="895"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实训</w:t>
            </w:r>
          </w:p>
        </w:tc>
        <w:tc>
          <w:tcPr>
            <w:tcW w:w="1183" w:type="dxa"/>
            <w:vAlign w:val="center"/>
          </w:tcPr>
          <w:p>
            <w:pPr>
              <w:outlineLvl w:val="0"/>
              <w:rPr>
                <w:rFonts w:hint="default" w:eastAsia="宋体"/>
                <w:b w:val="0"/>
                <w:bCs w:val="0"/>
                <w:color w:val="000000" w:themeColor="text1"/>
                <w:sz w:val="21"/>
                <w:szCs w:val="21"/>
                <w:lang w:val="en-US" w:eastAsia="zh-CN"/>
                <w14:textFill>
                  <w14:solidFill>
                    <w14:schemeClr w14:val="tx1"/>
                  </w14:solidFill>
                </w14:textFill>
              </w:rPr>
            </w:pPr>
            <w:r>
              <w:rPr>
                <w:rFonts w:hint="default" w:eastAsia="宋体"/>
                <w:b w:val="0"/>
                <w:bCs w:val="0"/>
                <w:color w:val="000000" w:themeColor="text1"/>
                <w:sz w:val="21"/>
                <w:szCs w:val="21"/>
                <w:lang w:val="en-US" w:eastAsia="zh-CN"/>
                <w14:textFill>
                  <w14:solidFill>
                    <w14:schemeClr w14:val="tx1"/>
                  </w14:solidFill>
                </w14:textFill>
              </w:rPr>
              <w:t>课程介绍、组建及固定经营前准备</w:t>
            </w:r>
          </w:p>
        </w:tc>
        <w:tc>
          <w:tcPr>
            <w:tcW w:w="431" w:type="dxa"/>
            <w:vAlign w:val="center"/>
          </w:tcPr>
          <w:p>
            <w:pPr>
              <w:jc w:val="center"/>
              <w:rPr>
                <w:rFonts w:hint="eastAsia" w:eastAsia="宋体"/>
                <w:color w:val="auto"/>
                <w:sz w:val="21"/>
                <w:szCs w:val="21"/>
                <w:lang w:val="en-US" w:eastAsia="zh-CN"/>
              </w:rPr>
            </w:pPr>
            <w:r>
              <w:rPr>
                <w:rFonts w:hint="eastAsia"/>
                <w:color w:val="auto"/>
                <w:sz w:val="21"/>
                <w:szCs w:val="21"/>
                <w:lang w:val="en-US" w:eastAsia="zh-CN"/>
              </w:rPr>
              <w:t>4</w:t>
            </w:r>
          </w:p>
        </w:tc>
        <w:tc>
          <w:tcPr>
            <w:tcW w:w="3830" w:type="dxa"/>
            <w:vAlign w:val="center"/>
          </w:tcPr>
          <w:p>
            <w:pPr>
              <w:adjustRightInd w:val="0"/>
              <w:rPr>
                <w:rFonts w:hint="eastAsia" w:hAnsi="宋体" w:eastAsia="宋体"/>
                <w:color w:val="auto"/>
                <w:lang w:eastAsia="zh-CN"/>
              </w:rPr>
            </w:pPr>
            <w:r>
              <w:rPr>
                <w:rFonts w:hint="eastAsia"/>
                <w:b/>
                <w:bCs w:val="0"/>
                <w:color w:val="auto"/>
                <w:sz w:val="21"/>
                <w:szCs w:val="21"/>
              </w:rPr>
              <w:t>重点：</w:t>
            </w:r>
            <w:r>
              <w:rPr>
                <w:rFonts w:hint="eastAsia"/>
                <w:b w:val="0"/>
                <w:bCs/>
                <w:color w:val="auto"/>
                <w:sz w:val="21"/>
                <w:szCs w:val="21"/>
                <w:lang w:val="en-US" w:eastAsia="zh-CN"/>
              </w:rPr>
              <w:t>实训课程</w:t>
            </w:r>
            <w:r>
              <w:rPr>
                <w:rFonts w:hint="eastAsia"/>
                <w:b w:val="0"/>
                <w:bCs/>
                <w:color w:val="auto"/>
                <w:sz w:val="21"/>
                <w:szCs w:val="21"/>
              </w:rPr>
              <w:t>的目的、内容、时间安排、组织形式、</w:t>
            </w:r>
            <w:r>
              <w:rPr>
                <w:rFonts w:hint="eastAsia"/>
                <w:b w:val="0"/>
                <w:bCs/>
                <w:color w:val="auto"/>
                <w:sz w:val="21"/>
                <w:szCs w:val="21"/>
                <w:lang w:val="en-US" w:eastAsia="zh-CN"/>
              </w:rPr>
              <w:t>实训</w:t>
            </w:r>
            <w:r>
              <w:rPr>
                <w:rFonts w:hint="eastAsia"/>
                <w:b w:val="0"/>
                <w:bCs/>
                <w:color w:val="auto"/>
                <w:sz w:val="21"/>
                <w:szCs w:val="21"/>
              </w:rPr>
              <w:t>要求、</w:t>
            </w:r>
            <w:r>
              <w:rPr>
                <w:rFonts w:hint="eastAsia"/>
                <w:b w:val="0"/>
                <w:bCs/>
                <w:color w:val="auto"/>
                <w:sz w:val="21"/>
                <w:szCs w:val="21"/>
                <w:lang w:val="en-US" w:eastAsia="zh-CN"/>
              </w:rPr>
              <w:t>实训</w:t>
            </w:r>
            <w:r>
              <w:rPr>
                <w:rFonts w:hint="eastAsia"/>
                <w:b w:val="0"/>
                <w:bCs/>
                <w:color w:val="auto"/>
                <w:sz w:val="21"/>
                <w:szCs w:val="21"/>
              </w:rPr>
              <w:t>考核</w:t>
            </w:r>
            <w:r>
              <w:rPr>
                <w:rFonts w:hint="eastAsia"/>
                <w:b w:val="0"/>
                <w:bCs/>
                <w:color w:val="auto"/>
                <w:sz w:val="21"/>
                <w:szCs w:val="21"/>
                <w:lang w:val="en-US" w:eastAsia="zh-CN"/>
              </w:rPr>
              <w:t>方式</w:t>
            </w:r>
            <w:r>
              <w:rPr>
                <w:rFonts w:hint="eastAsia"/>
                <w:b w:val="0"/>
                <w:bCs/>
                <w:color w:val="auto"/>
                <w:sz w:val="21"/>
                <w:szCs w:val="21"/>
                <w:lang w:eastAsia="zh-CN"/>
              </w:rPr>
              <w:t>；团队组建、团队内部会议、企业文化建设。</w:t>
            </w:r>
          </w:p>
          <w:p>
            <w:pPr>
              <w:adjustRightInd w:val="0"/>
              <w:rPr>
                <w:rFonts w:hint="eastAsia" w:eastAsia="宋体"/>
                <w:b w:val="0"/>
                <w:bCs/>
                <w:color w:val="auto"/>
                <w:sz w:val="21"/>
                <w:szCs w:val="21"/>
                <w:lang w:eastAsia="zh-CN"/>
              </w:rPr>
            </w:pPr>
            <w:r>
              <w:rPr>
                <w:rFonts w:hint="eastAsia"/>
                <w:b/>
                <w:bCs w:val="0"/>
                <w:color w:val="auto"/>
                <w:sz w:val="21"/>
                <w:szCs w:val="21"/>
              </w:rPr>
              <w:t>难点：</w:t>
            </w:r>
            <w:r>
              <w:rPr>
                <w:rFonts w:hint="eastAsia"/>
                <w:b w:val="0"/>
                <w:bCs/>
                <w:color w:val="auto"/>
                <w:sz w:val="21"/>
                <w:szCs w:val="21"/>
              </w:rPr>
              <w:t>CEO竞聘</w:t>
            </w:r>
            <w:r>
              <w:rPr>
                <w:rFonts w:hint="eastAsia"/>
                <w:b w:val="0"/>
                <w:bCs/>
                <w:color w:val="auto"/>
                <w:sz w:val="21"/>
                <w:szCs w:val="21"/>
                <w:lang w:eastAsia="zh-CN"/>
              </w:rPr>
              <w:t>，确定CEO候选人；团队组建，CEO现场招聘，根据岗位设置</w:t>
            </w:r>
            <w:r>
              <w:rPr>
                <w:rFonts w:hint="eastAsia"/>
                <w:b w:val="0"/>
                <w:bCs/>
                <w:color w:val="auto"/>
                <w:sz w:val="21"/>
                <w:szCs w:val="21"/>
                <w:lang w:val="en-US" w:eastAsia="zh-CN"/>
              </w:rPr>
              <w:t>组建</w:t>
            </w:r>
            <w:r>
              <w:rPr>
                <w:rFonts w:hint="eastAsia"/>
                <w:b w:val="0"/>
                <w:bCs/>
                <w:color w:val="auto"/>
                <w:sz w:val="21"/>
                <w:szCs w:val="21"/>
                <w:lang w:eastAsia="zh-CN"/>
              </w:rPr>
              <w:t>团队；企业文化建设，主要包括制度建设，标语口号LOGO，着装，文体活动等。</w:t>
            </w:r>
          </w:p>
          <w:p>
            <w:pPr>
              <w:adjustRightInd w:val="0"/>
              <w:rPr>
                <w:rFonts w:hint="eastAsia" w:eastAsia="宋体"/>
                <w:color w:val="auto"/>
                <w:sz w:val="21"/>
                <w:szCs w:val="21"/>
                <w:lang w:eastAsia="zh-CN"/>
              </w:rPr>
            </w:pPr>
            <w:r>
              <w:rPr>
                <w:rFonts w:hint="eastAsia" w:hAnsi="宋体"/>
                <w:b/>
                <w:bCs/>
                <w:color w:val="auto"/>
              </w:rPr>
              <w:t>思政元素：</w:t>
            </w:r>
            <w:r>
              <w:rPr>
                <w:rFonts w:hint="eastAsia"/>
                <w:b w:val="0"/>
                <w:bCs/>
                <w:color w:val="auto"/>
                <w:sz w:val="21"/>
                <w:szCs w:val="21"/>
              </w:rPr>
              <w:t>在“实习动员”环节融入爱国意识、爱岗敬业意识，“CEO 竞聘”环节融入自信意识，在“团队组建”环节融入团队合作精神</w:t>
            </w:r>
            <w:r>
              <w:rPr>
                <w:rFonts w:hint="eastAsia"/>
                <w:b w:val="0"/>
                <w:bCs/>
                <w:color w:val="auto"/>
                <w:sz w:val="21"/>
                <w:szCs w:val="21"/>
                <w:lang w:eastAsia="zh-CN"/>
              </w:rPr>
              <w:t>。</w:t>
            </w:r>
          </w:p>
        </w:tc>
        <w:tc>
          <w:tcPr>
            <w:tcW w:w="676" w:type="dxa"/>
            <w:vAlign w:val="center"/>
          </w:tcPr>
          <w:p>
            <w:pPr>
              <w:jc w:val="center"/>
              <w:outlineLvl w:val="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实训</w:t>
            </w:r>
          </w:p>
        </w:tc>
        <w:tc>
          <w:tcPr>
            <w:tcW w:w="1142" w:type="dxa"/>
            <w:vAlign w:val="center"/>
          </w:tcPr>
          <w:p>
            <w:pP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完成</w:t>
            </w:r>
            <w:r>
              <w:rPr>
                <w:rFonts w:hint="eastAsia"/>
                <w:b w:val="0"/>
                <w:bCs/>
                <w:color w:val="auto"/>
                <w:sz w:val="21"/>
                <w:szCs w:val="21"/>
              </w:rPr>
              <w:t>CEO竞聘</w:t>
            </w:r>
            <w:r>
              <w:rPr>
                <w:rFonts w:hint="eastAsia"/>
                <w:b w:val="0"/>
                <w:bCs/>
                <w:color w:val="auto"/>
                <w:sz w:val="21"/>
                <w:szCs w:val="21"/>
                <w:lang w:eastAsia="zh-CN"/>
              </w:rPr>
              <w:t>、</w:t>
            </w:r>
            <w:r>
              <w:rPr>
                <w:rFonts w:hint="eastAsia"/>
                <w:b w:val="0"/>
                <w:bCs/>
                <w:color w:val="auto"/>
                <w:sz w:val="21"/>
                <w:szCs w:val="21"/>
                <w:lang w:val="en-US" w:eastAsia="zh-CN"/>
              </w:rPr>
              <w:t>团队组建和企业文化建设。</w:t>
            </w:r>
          </w:p>
        </w:tc>
        <w:tc>
          <w:tcPr>
            <w:tcW w:w="895"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2</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2" w:type="dxa"/>
            <w:vAlign w:val="center"/>
          </w:tcPr>
          <w:p>
            <w:pPr>
              <w:outlineLvl w:val="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实训</w:t>
            </w:r>
          </w:p>
        </w:tc>
        <w:tc>
          <w:tcPr>
            <w:tcW w:w="1183" w:type="dxa"/>
            <w:vAlign w:val="center"/>
          </w:tcPr>
          <w:p>
            <w:pP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固定经营——经营前准备</w:t>
            </w:r>
          </w:p>
        </w:tc>
        <w:tc>
          <w:tcPr>
            <w:tcW w:w="431" w:type="dxa"/>
            <w:vAlign w:val="center"/>
          </w:tcPr>
          <w:p>
            <w:pPr>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3830" w:type="dxa"/>
            <w:vAlign w:val="center"/>
          </w:tcPr>
          <w:p>
            <w:pPr>
              <w:adjustRightInd w:val="0"/>
              <w:rPr>
                <w:rFonts w:hint="eastAsia" w:eastAsia="宋体"/>
                <w:color w:val="000000" w:themeColor="text1"/>
                <w:sz w:val="21"/>
                <w:szCs w:val="21"/>
                <w:lang w:eastAsia="zh-CN"/>
                <w14:textFill>
                  <w14:solidFill>
                    <w14:schemeClr w14:val="tx1"/>
                  </w14:solidFill>
                </w14:textFill>
              </w:rPr>
            </w:pPr>
            <w:r>
              <w:rPr>
                <w:rFonts w:hint="eastAsia"/>
                <w:b/>
                <w:bCs/>
                <w:color w:val="000000" w:themeColor="text1"/>
                <w:sz w:val="21"/>
                <w:szCs w:val="21"/>
                <w14:textFill>
                  <w14:solidFill>
                    <w14:schemeClr w14:val="tx1"/>
                  </w14:solidFill>
                </w14:textFill>
              </w:rPr>
              <w:t>重点</w:t>
            </w:r>
            <w:r>
              <w:rPr>
                <w:rFonts w:hint="eastAsia"/>
                <w:color w:val="000000" w:themeColor="text1"/>
                <w:sz w:val="21"/>
                <w:szCs w:val="21"/>
                <w14:textFill>
                  <w14:solidFill>
                    <w14:schemeClr w14:val="tx1"/>
                  </w14:solidFill>
                </w14:textFill>
              </w:rPr>
              <w:t>：了解企业运转模式及工作流程</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让学生们掌握如何期初建账</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熟悉组织生产经营管理规则</w:t>
            </w:r>
            <w:r>
              <w:rPr>
                <w:rFonts w:hint="eastAsia"/>
                <w:color w:val="000000" w:themeColor="text1"/>
                <w:sz w:val="21"/>
                <w:szCs w:val="21"/>
                <w:lang w:eastAsia="zh-CN"/>
                <w14:textFill>
                  <w14:solidFill>
                    <w14:schemeClr w14:val="tx1"/>
                  </w14:solidFill>
                </w14:textFill>
              </w:rPr>
              <w:t>。</w:t>
            </w:r>
          </w:p>
          <w:p>
            <w:pPr>
              <w:adjustRightInd w:val="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难点</w:t>
            </w:r>
            <w:r>
              <w:rPr>
                <w:rFonts w:hint="eastAsia"/>
                <w:color w:val="000000" w:themeColor="text1"/>
                <w:sz w:val="21"/>
                <w:szCs w:val="21"/>
                <w14:textFill>
                  <w14:solidFill>
                    <w14:schemeClr w14:val="tx1"/>
                  </w14:solidFill>
                </w14:textFill>
              </w:rPr>
              <w:t>：期初建账以及薪酬发放、个人所得税及企业所得税的申报</w:t>
            </w:r>
            <w:r>
              <w:rPr>
                <w:rFonts w:hint="eastAsia"/>
                <w:lang w:eastAsia="zh-CN"/>
              </w:rPr>
              <w:t>。</w:t>
            </w:r>
          </w:p>
          <w:p>
            <w:pPr>
              <w:adjustRightInd w:val="0"/>
              <w:rPr>
                <w:rFonts w:hint="default"/>
                <w:color w:val="000000" w:themeColor="text1"/>
                <w:sz w:val="21"/>
                <w:szCs w:val="21"/>
                <w:lang w:val="en-US"/>
                <w14:textFill>
                  <w14:solidFill>
                    <w14:schemeClr w14:val="tx1"/>
                  </w14:solidFill>
                </w14:textFill>
              </w:rPr>
            </w:pPr>
            <w:r>
              <w:rPr>
                <w:rFonts w:hint="eastAsia"/>
                <w:b/>
                <w:bCs/>
                <w:color w:val="000000" w:themeColor="text1"/>
                <w:sz w:val="21"/>
                <w:szCs w:val="21"/>
                <w14:textFill>
                  <w14:solidFill>
                    <w14:schemeClr w14:val="tx1"/>
                  </w14:solidFill>
                </w14:textFill>
              </w:rPr>
              <w:t>思政元素</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培养学生诚信经营，诚实申报税务义务，激发大学生对诚信道德的情感体验,提高明辨是非的能力,自觉地践行诚信道德。</w:t>
            </w:r>
          </w:p>
        </w:tc>
        <w:tc>
          <w:tcPr>
            <w:tcW w:w="676" w:type="dxa"/>
            <w:vAlign w:val="center"/>
          </w:tcPr>
          <w:p>
            <w:pPr>
              <w:jc w:val="center"/>
              <w:outlineLvl w:val="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实训</w:t>
            </w:r>
          </w:p>
        </w:tc>
        <w:tc>
          <w:tcPr>
            <w:tcW w:w="1142" w:type="dxa"/>
            <w:vAlign w:val="center"/>
          </w:tcPr>
          <w:p>
            <w:pPr>
              <w:rPr>
                <w:rFonts w:hint="eastAsia" w:eastAsia="宋体"/>
                <w:color w:val="000000" w:themeColor="text1"/>
                <w:sz w:val="21"/>
                <w:szCs w:val="21"/>
                <w:lang w:val="en-US" w:eastAsia="zh-CN"/>
                <w14:textFill>
                  <w14:solidFill>
                    <w14:schemeClr w14:val="tx1"/>
                  </w14:solidFill>
                </w14:textFill>
              </w:rPr>
            </w:pPr>
            <w:r>
              <w:rPr>
                <w:rFonts w:hint="eastAsia"/>
                <w:color w:val="auto"/>
                <w:sz w:val="21"/>
                <w:szCs w:val="21"/>
                <w:lang w:val="en-US" w:eastAsia="zh-CN"/>
              </w:rPr>
              <w:t>完成企业期初建账和薪酬发放、</w:t>
            </w:r>
            <w:r>
              <w:rPr>
                <w:rFonts w:hint="eastAsia"/>
                <w:color w:val="000000" w:themeColor="text1"/>
                <w:sz w:val="21"/>
                <w:szCs w:val="21"/>
                <w14:textFill>
                  <w14:solidFill>
                    <w14:schemeClr w14:val="tx1"/>
                  </w14:solidFill>
                </w14:textFill>
              </w:rPr>
              <w:t>个人所得税</w:t>
            </w:r>
            <w:r>
              <w:rPr>
                <w:rFonts w:hint="eastAsia"/>
                <w:color w:val="000000" w:themeColor="text1"/>
                <w:sz w:val="21"/>
                <w:szCs w:val="21"/>
                <w:lang w:val="en-US" w:eastAsia="zh-CN"/>
                <w14:textFill>
                  <w14:solidFill>
                    <w14:schemeClr w14:val="tx1"/>
                  </w14:solidFill>
                </w14:textFill>
              </w:rPr>
              <w:t>和</w:t>
            </w:r>
            <w:r>
              <w:rPr>
                <w:rFonts w:hint="eastAsia"/>
                <w:color w:val="000000" w:themeColor="text1"/>
                <w:sz w:val="21"/>
                <w:szCs w:val="21"/>
                <w14:textFill>
                  <w14:solidFill>
                    <w14:schemeClr w14:val="tx1"/>
                  </w14:solidFill>
                </w14:textFill>
              </w:rPr>
              <w:t>企业所得税</w:t>
            </w:r>
            <w:r>
              <w:rPr>
                <w:rFonts w:hint="eastAsia"/>
                <w:color w:val="000000" w:themeColor="text1"/>
                <w:sz w:val="21"/>
                <w:szCs w:val="21"/>
                <w:lang w:eastAsia="zh-CN"/>
                <w14:textFill>
                  <w14:solidFill>
                    <w14:schemeClr w14:val="tx1"/>
                  </w14:solidFill>
                </w14:textFill>
              </w:rPr>
              <w:t>。</w:t>
            </w:r>
          </w:p>
        </w:tc>
        <w:tc>
          <w:tcPr>
            <w:tcW w:w="895"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2</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实训</w:t>
            </w:r>
          </w:p>
        </w:tc>
        <w:tc>
          <w:tcPr>
            <w:tcW w:w="1183" w:type="dxa"/>
            <w:vAlign w:val="center"/>
          </w:tcPr>
          <w:p>
            <w:pPr>
              <w:outlineLvl w:val="0"/>
              <w:rPr>
                <w:rFonts w:hint="eastAsia" w:hAnsi="宋体" w:eastAsia="宋体"/>
                <w:b w:val="0"/>
                <w:bCs w:val="0"/>
                <w:sz w:val="21"/>
                <w:szCs w:val="21"/>
                <w:lang w:val="en-US" w:eastAsia="zh-CN"/>
              </w:rPr>
            </w:pPr>
            <w:r>
              <w:rPr>
                <w:rFonts w:hint="eastAsia" w:ascii="宋体" w:hAnsi="宋体" w:eastAsia="宋体" w:cs="宋体"/>
                <w:sz w:val="21"/>
                <w:szCs w:val="21"/>
              </w:rPr>
              <w:t>固定经营——月初经营</w:t>
            </w:r>
          </w:p>
        </w:tc>
        <w:tc>
          <w:tcPr>
            <w:tcW w:w="431" w:type="dxa"/>
            <w:vAlign w:val="center"/>
          </w:tcPr>
          <w:p>
            <w:pPr>
              <w:outlineLvl w:val="0"/>
              <w:rPr>
                <w:rFonts w:hint="eastAsia" w:hAnsi="宋体"/>
                <w:b w:val="0"/>
                <w:bCs w:val="0"/>
                <w:sz w:val="21"/>
                <w:szCs w:val="21"/>
                <w:lang w:val="en-US" w:eastAsia="zh-CN"/>
              </w:rPr>
            </w:pPr>
            <w:r>
              <w:rPr>
                <w:rFonts w:hint="eastAsia"/>
                <w:b w:val="0"/>
                <w:bCs w:val="0"/>
                <w:sz w:val="21"/>
                <w:szCs w:val="21"/>
                <w:lang w:val="en-US" w:eastAsia="zh-CN"/>
              </w:rPr>
              <w:t>8</w:t>
            </w:r>
          </w:p>
        </w:tc>
        <w:tc>
          <w:tcPr>
            <w:tcW w:w="3830" w:type="dxa"/>
            <w:vAlign w:val="center"/>
          </w:tcPr>
          <w:p>
            <w:pPr>
              <w:adjustRightInd w:val="0"/>
              <w:rPr>
                <w:rFonts w:hint="eastAsia" w:hAnsi="宋体" w:eastAsia="宋体"/>
                <w:lang w:eastAsia="zh-CN"/>
              </w:rPr>
            </w:pPr>
            <w:r>
              <w:rPr>
                <w:rFonts w:hint="eastAsia"/>
                <w:b/>
                <w:bCs/>
                <w:color w:val="000000" w:themeColor="text1"/>
                <w:sz w:val="21"/>
                <w:szCs w:val="21"/>
                <w14:textFill>
                  <w14:solidFill>
                    <w14:schemeClr w14:val="tx1"/>
                  </w14:solidFill>
                </w14:textFill>
              </w:rPr>
              <w:t>重点</w:t>
            </w:r>
            <w:r>
              <w:rPr>
                <w:rFonts w:hint="eastAsia"/>
                <w:color w:val="000000" w:themeColor="text1"/>
                <w:sz w:val="21"/>
                <w:szCs w:val="21"/>
                <w14:textFill>
                  <w14:solidFill>
                    <w14:schemeClr w14:val="tx1"/>
                  </w14:solidFill>
                </w14:textFill>
              </w:rPr>
              <w:t>：商贸企业进行市场开拓；制造业企业市场开拓、ISO9000生产认证；工贸企业向虚拟商采购材料；工贸企业采购原料并办理出库；商贸企业市场竞单；制造业生产领料派工并与商贸企业、工贸企业洽谈业务；外围单位服务支持</w:t>
            </w:r>
            <w:r>
              <w:rPr>
                <w:rFonts w:hint="eastAsia"/>
                <w:color w:val="000000" w:themeColor="text1"/>
                <w:sz w:val="21"/>
                <w:szCs w:val="21"/>
                <w:lang w:eastAsia="zh-CN"/>
                <w14:textFill>
                  <w14:solidFill>
                    <w14:schemeClr w14:val="tx1"/>
                  </w14:solidFill>
                </w14:textFill>
              </w:rPr>
              <w:t>。</w:t>
            </w:r>
          </w:p>
          <w:p>
            <w:pPr>
              <w:adjustRightInd w:val="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难点</w:t>
            </w:r>
            <w:r>
              <w:rPr>
                <w:rFonts w:hint="eastAsia"/>
                <w:color w:val="000000" w:themeColor="text1"/>
                <w:sz w:val="21"/>
                <w:szCs w:val="21"/>
                <w14:textFill>
                  <w14:solidFill>
                    <w14:schemeClr w14:val="tx1"/>
                  </w14:solidFill>
                </w14:textFill>
              </w:rPr>
              <w:t>：</w:t>
            </w:r>
            <w:r>
              <w:rPr>
                <w:rFonts w:hint="eastAsia"/>
                <w:kern w:val="0"/>
                <w:sz w:val="21"/>
                <w:szCs w:val="21"/>
                <w:lang w:val="en-US" w:eastAsia="zh-CN"/>
              </w:rPr>
              <w:t>制造企业“材料入库——领料生产——完工入库——销售出库”的基本流程，以及在这一流程中工贸企业、制造企业和商贸企业之间的购销关系。</w:t>
            </w:r>
          </w:p>
          <w:p>
            <w:pPr>
              <w:adjustRightInd w:val="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思政元素</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培养学生在实训中初识市场环境、职业环境的同时，提升对国家发展方向与个人职业使命的认知水平，筑牢作为一名中国人应具备的家国情怀，理解作为一名中国企业家应当坚持的企业家精神。</w:t>
            </w:r>
          </w:p>
        </w:tc>
        <w:tc>
          <w:tcPr>
            <w:tcW w:w="676" w:type="dxa"/>
            <w:vAlign w:val="center"/>
          </w:tcPr>
          <w:p>
            <w:pPr>
              <w:jc w:val="center"/>
              <w:outlineLvl w:val="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实训</w:t>
            </w:r>
          </w:p>
        </w:tc>
        <w:tc>
          <w:tcPr>
            <w:tcW w:w="1142" w:type="dxa"/>
            <w:vAlign w:val="center"/>
          </w:tcPr>
          <w:p>
            <w:pPr>
              <w:rPr>
                <w:color w:val="000000" w:themeColor="text1"/>
                <w:sz w:val="21"/>
                <w:szCs w:val="21"/>
                <w14:textFill>
                  <w14:solidFill>
                    <w14:schemeClr w14:val="tx1"/>
                  </w14:solidFill>
                </w14:textFill>
              </w:rPr>
            </w:pPr>
            <w:r>
              <w:rPr>
                <w:rFonts w:hint="eastAsia"/>
                <w:color w:val="auto"/>
                <w:sz w:val="21"/>
                <w:szCs w:val="21"/>
                <w:lang w:val="en-US" w:eastAsia="zh-CN"/>
              </w:rPr>
              <w:t>完成制造业、工贸、商贸、外围单位各项月初业务操作。</w:t>
            </w:r>
          </w:p>
        </w:tc>
        <w:tc>
          <w:tcPr>
            <w:tcW w:w="895"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2</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482" w:type="dxa"/>
            <w:vAlign w:val="center"/>
          </w:tcPr>
          <w:p>
            <w:pPr>
              <w:outlineLvl w:val="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实训</w:t>
            </w:r>
          </w:p>
        </w:tc>
        <w:tc>
          <w:tcPr>
            <w:tcW w:w="1183" w:type="dxa"/>
            <w:vAlign w:val="center"/>
          </w:tcPr>
          <w:p>
            <w:pPr>
              <w:outlineLvl w:val="0"/>
              <w:rPr>
                <w:rFonts w:hint="eastAsia" w:hAnsi="宋体"/>
                <w:b w:val="0"/>
                <w:bCs w:val="0"/>
                <w:sz w:val="21"/>
                <w:szCs w:val="21"/>
              </w:rPr>
            </w:pPr>
          </w:p>
          <w:p>
            <w:pPr>
              <w:outlineLvl w:val="0"/>
              <w:rPr>
                <w:rFonts w:hint="eastAsia" w:hAnsi="宋体"/>
                <w:b w:val="0"/>
                <w:bCs w:val="0"/>
                <w:sz w:val="21"/>
                <w:szCs w:val="21"/>
              </w:rPr>
            </w:pPr>
            <w:r>
              <w:rPr>
                <w:rFonts w:hint="eastAsia" w:hAnsi="宋体"/>
                <w:b w:val="0"/>
                <w:bCs w:val="0"/>
                <w:sz w:val="21"/>
                <w:szCs w:val="21"/>
              </w:rPr>
              <w:t>固定经营——月末经营</w:t>
            </w:r>
          </w:p>
          <w:p>
            <w:pPr>
              <w:outlineLvl w:val="0"/>
              <w:rPr>
                <w:color w:val="000000" w:themeColor="text1"/>
                <w:sz w:val="21"/>
                <w:szCs w:val="21"/>
                <w14:textFill>
                  <w14:solidFill>
                    <w14:schemeClr w14:val="tx1"/>
                  </w14:solidFill>
                </w14:textFill>
              </w:rPr>
            </w:pPr>
          </w:p>
          <w:p>
            <w:pPr>
              <w:outlineLvl w:val="0"/>
              <w:rPr>
                <w:color w:val="000000" w:themeColor="text1"/>
                <w:sz w:val="21"/>
                <w:szCs w:val="21"/>
                <w14:textFill>
                  <w14:solidFill>
                    <w14:schemeClr w14:val="tx1"/>
                  </w14:solidFill>
                </w14:textFill>
              </w:rPr>
            </w:pPr>
          </w:p>
          <w:p>
            <w:pPr>
              <w:outlineLvl w:val="0"/>
              <w:rPr>
                <w:color w:val="000000" w:themeColor="text1"/>
                <w:sz w:val="21"/>
                <w:szCs w:val="21"/>
                <w14:textFill>
                  <w14:solidFill>
                    <w14:schemeClr w14:val="tx1"/>
                  </w14:solidFill>
                </w14:textFill>
              </w:rPr>
            </w:pPr>
          </w:p>
        </w:tc>
        <w:tc>
          <w:tcPr>
            <w:tcW w:w="431" w:type="dxa"/>
            <w:vAlign w:val="center"/>
          </w:tcPr>
          <w:p>
            <w:pPr>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3830" w:type="dxa"/>
            <w:vAlign w:val="center"/>
          </w:tcPr>
          <w:p>
            <w:pPr>
              <w:adjustRightInd w:val="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重点</w:t>
            </w:r>
            <w:r>
              <w:rPr>
                <w:rFonts w:hint="eastAsia"/>
                <w:color w:val="000000" w:themeColor="text1"/>
                <w:sz w:val="21"/>
                <w:szCs w:val="21"/>
                <w14:textFill>
                  <w14:solidFill>
                    <w14:schemeClr w14:val="tx1"/>
                  </w14:solidFill>
                </w14:textFill>
              </w:rPr>
              <w:t>：半成品完工入</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产成品完工入库</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派工领料、到货入库</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报送支付车间电费、核算薪酬、计提折旧</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销售成本核算、存货核算、成本核算</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期末账务处理、第二次阶段考核</w:t>
            </w:r>
            <w:r>
              <w:rPr>
                <w:rFonts w:hint="eastAsia"/>
                <w:color w:val="000000" w:themeColor="text1"/>
                <w:sz w:val="21"/>
                <w:szCs w:val="21"/>
                <w:lang w:eastAsia="zh-CN"/>
                <w14:textFill>
                  <w14:solidFill>
                    <w14:schemeClr w14:val="tx1"/>
                  </w14:solidFill>
                </w14:textFill>
              </w:rPr>
              <w:t>。</w:t>
            </w:r>
            <w:r>
              <w:rPr>
                <w:rFonts w:hint="eastAsia"/>
              </w:rPr>
              <w:br w:type="textWrapping"/>
            </w:r>
            <w:r>
              <w:rPr>
                <w:rFonts w:hint="eastAsia"/>
                <w:b/>
                <w:bCs/>
                <w:color w:val="000000" w:themeColor="text1"/>
                <w:sz w:val="21"/>
                <w:szCs w:val="21"/>
                <w14:textFill>
                  <w14:solidFill>
                    <w14:schemeClr w14:val="tx1"/>
                  </w14:solidFill>
                </w14:textFill>
              </w:rPr>
              <w:t>难点</w:t>
            </w:r>
            <w:r>
              <w:rPr>
                <w:rFonts w:hint="eastAsia"/>
                <w:color w:val="000000" w:themeColor="text1"/>
                <w:sz w:val="21"/>
                <w:szCs w:val="21"/>
                <w14:textFill>
                  <w14:solidFill>
                    <w14:schemeClr w14:val="tx1"/>
                  </w14:solidFill>
                </w14:textFill>
              </w:rPr>
              <w:t>：</w:t>
            </w:r>
            <w:r>
              <w:rPr>
                <w:rFonts w:hint="eastAsia"/>
                <w:lang w:val="en-US" w:eastAsia="zh-CN"/>
              </w:rPr>
              <w:t>各企业期末结账并编制报表</w:t>
            </w:r>
            <w:r>
              <w:rPr>
                <w:rFonts w:hint="eastAsia"/>
              </w:rPr>
              <w:t>。</w:t>
            </w:r>
          </w:p>
          <w:p>
            <w:pPr>
              <w:adjustRightInd w:val="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思政元素</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培养学生诚信为本、操守为重、遵循准则、不做假账的基本职业道德和行为准则。</w:t>
            </w:r>
          </w:p>
        </w:tc>
        <w:tc>
          <w:tcPr>
            <w:tcW w:w="676" w:type="dxa"/>
            <w:vAlign w:val="center"/>
          </w:tcPr>
          <w:p>
            <w:pPr>
              <w:jc w:val="center"/>
              <w:outlineLvl w:val="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实训</w:t>
            </w:r>
          </w:p>
        </w:tc>
        <w:tc>
          <w:tcPr>
            <w:tcW w:w="1142" w:type="dxa"/>
            <w:vAlign w:val="center"/>
          </w:tcPr>
          <w:p>
            <w:pPr>
              <w:outlineLvl w:val="0"/>
              <w:rPr>
                <w:color w:val="000000" w:themeColor="text1"/>
                <w:sz w:val="21"/>
                <w:szCs w:val="21"/>
                <w14:textFill>
                  <w14:solidFill>
                    <w14:schemeClr w14:val="tx1"/>
                  </w14:solidFill>
                </w14:textFill>
              </w:rPr>
            </w:pPr>
            <w:r>
              <w:rPr>
                <w:rFonts w:hint="eastAsia"/>
                <w:color w:val="auto"/>
                <w:sz w:val="21"/>
                <w:szCs w:val="21"/>
                <w:lang w:val="en-US" w:eastAsia="zh-CN"/>
              </w:rPr>
              <w:t>完成制造业、工贸、商贸、外围单位各项月末业务操作。</w:t>
            </w:r>
          </w:p>
        </w:tc>
        <w:tc>
          <w:tcPr>
            <w:tcW w:w="895"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2</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482" w:type="dxa"/>
            <w:vAlign w:val="center"/>
          </w:tcPr>
          <w:p>
            <w:pPr>
              <w:outlineLvl w:val="0"/>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实训</w:t>
            </w:r>
          </w:p>
        </w:tc>
        <w:tc>
          <w:tcPr>
            <w:tcW w:w="1183" w:type="dxa"/>
            <w:vAlign w:val="center"/>
          </w:tcPr>
          <w:p>
            <w:pPr>
              <w:outlineLvl w:val="0"/>
              <w:rPr>
                <w:rFonts w:hint="default" w:eastAsia="宋体"/>
                <w:color w:val="000000" w:themeColor="text1"/>
                <w:sz w:val="21"/>
                <w:szCs w:val="21"/>
                <w:lang w:val="en-US" w:eastAsia="zh-CN"/>
                <w14:textFill>
                  <w14:solidFill>
                    <w14:schemeClr w14:val="tx1"/>
                  </w14:solidFill>
                </w14:textFill>
              </w:rPr>
            </w:pPr>
            <w:r>
              <w:rPr>
                <w:rFonts w:hint="eastAsia"/>
                <w:b w:val="0"/>
                <w:bCs w:val="0"/>
                <w:sz w:val="21"/>
                <w:szCs w:val="21"/>
                <w:lang w:val="en-US" w:eastAsia="zh-CN"/>
              </w:rPr>
              <w:t>自主经营——经营前准备</w:t>
            </w:r>
          </w:p>
        </w:tc>
        <w:tc>
          <w:tcPr>
            <w:tcW w:w="431" w:type="dxa"/>
            <w:vAlign w:val="center"/>
          </w:tcPr>
          <w:p>
            <w:pPr>
              <w:jc w:val="center"/>
              <w:rPr>
                <w:rFonts w:hint="default"/>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3830" w:type="dxa"/>
            <w:vAlign w:val="center"/>
          </w:tcPr>
          <w:p>
            <w:pPr>
              <w:adjustRightInd w:val="0"/>
              <w:rPr>
                <w:rFonts w:hint="eastAsia" w:hAnsi="宋体"/>
                <w:kern w:val="0"/>
              </w:rPr>
            </w:pPr>
            <w:r>
              <w:rPr>
                <w:rFonts w:hint="eastAsia"/>
                <w:b/>
                <w:bCs/>
                <w:color w:val="000000" w:themeColor="text1"/>
                <w:sz w:val="21"/>
                <w:szCs w:val="21"/>
                <w14:textFill>
                  <w14:solidFill>
                    <w14:schemeClr w14:val="tx1"/>
                  </w14:solidFill>
                </w14:textFill>
              </w:rPr>
              <w:t>重点</w:t>
            </w:r>
            <w:r>
              <w:rPr>
                <w:rFonts w:hint="eastAsia"/>
                <w:color w:val="000000" w:themeColor="text1"/>
                <w:sz w:val="21"/>
                <w:szCs w:val="21"/>
                <w14:textFill>
                  <w14:solidFill>
                    <w14:schemeClr w14:val="tx1"/>
                  </w14:solidFill>
                </w14:textFill>
              </w:rPr>
              <w:t>：讲解自主经营规则</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规范本次课程市场行为</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讲解本阶段教学组织、心态转换、单据操作三个方面</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组织全体CEO讲解业务操作与生产经营等逻辑</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各企业制定经营计划并按照</w:t>
            </w:r>
            <w:r>
              <w:rPr>
                <w:rFonts w:hint="eastAsia"/>
                <w:color w:val="000000" w:themeColor="text1"/>
                <w:sz w:val="21"/>
                <w:szCs w:val="21"/>
                <w:lang w:val="en-US" w:eastAsia="zh-CN"/>
                <w14:textFill>
                  <w14:solidFill>
                    <w14:schemeClr w14:val="tx1"/>
                  </w14:solidFill>
                </w14:textFill>
              </w:rPr>
              <w:t>各企业</w:t>
            </w:r>
            <w:r>
              <w:rPr>
                <w:rFonts w:hint="eastAsia"/>
                <w:color w:val="000000" w:themeColor="text1"/>
                <w:sz w:val="21"/>
                <w:szCs w:val="21"/>
                <w14:textFill>
                  <w14:solidFill>
                    <w14:schemeClr w14:val="tx1"/>
                  </w14:solidFill>
                </w14:textFill>
              </w:rPr>
              <w:t>经营计划开始自主经营</w:t>
            </w:r>
            <w:r>
              <w:rPr>
                <w:rFonts w:hint="eastAsia" w:hAnsi="宋体"/>
                <w:kern w:val="0"/>
              </w:rPr>
              <w:t>。</w:t>
            </w:r>
          </w:p>
          <w:p>
            <w:pPr>
              <w:adjustRightInd w:val="0"/>
              <w:rPr>
                <w:rFonts w:hint="default" w:hAnsi="宋体" w:eastAsia="宋体"/>
                <w:kern w:val="0"/>
                <w:lang w:val="en-US" w:eastAsia="zh-CN"/>
              </w:rPr>
            </w:pPr>
            <w:r>
              <w:rPr>
                <w:rFonts w:hint="eastAsia"/>
                <w:kern w:val="0"/>
                <w:lang w:val="en-US" w:eastAsia="zh-CN"/>
              </w:rPr>
              <w:t>难点：熟悉自主经营规则；制定各企业经营计划。</w:t>
            </w:r>
          </w:p>
          <w:p>
            <w:pPr>
              <w:adjustRightInd w:val="0"/>
              <w:rPr>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思政元素</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培养学生在实训中学会与团队伙伴精诚合作，使团队协作精神在实训中发挥重要的作用，进而创造良好的业绩，使自己所在的企业长期向好发展。</w:t>
            </w:r>
          </w:p>
        </w:tc>
        <w:tc>
          <w:tcPr>
            <w:tcW w:w="676" w:type="dxa"/>
            <w:vAlign w:val="center"/>
          </w:tcPr>
          <w:p>
            <w:pPr>
              <w:jc w:val="center"/>
              <w:outlineLvl w:val="0"/>
              <w:rPr>
                <w:rFonts w:hint="eastAsia"/>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实训</w:t>
            </w:r>
          </w:p>
        </w:tc>
        <w:tc>
          <w:tcPr>
            <w:tcW w:w="1142" w:type="dxa"/>
            <w:vAlign w:val="center"/>
          </w:tcPr>
          <w:p>
            <w:pPr>
              <w:jc w:val="both"/>
              <w:outlineLvl w:val="0"/>
              <w:rPr>
                <w:color w:val="000000" w:themeColor="text1"/>
                <w:sz w:val="21"/>
                <w:szCs w:val="21"/>
                <w14:textFill>
                  <w14:solidFill>
                    <w14:schemeClr w14:val="tx1"/>
                  </w14:solidFill>
                </w14:textFill>
              </w:rPr>
            </w:pPr>
            <w:r>
              <w:rPr>
                <w:rFonts w:hint="eastAsia"/>
                <w:color w:val="auto"/>
                <w:sz w:val="21"/>
                <w:szCs w:val="21"/>
                <w:lang w:val="en-US" w:eastAsia="zh-CN"/>
              </w:rPr>
              <w:t>完成制造业、工贸、商贸、外围单位各项自主经营准备工作。</w:t>
            </w:r>
          </w:p>
        </w:tc>
        <w:tc>
          <w:tcPr>
            <w:tcW w:w="895"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2</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482" w:type="dxa"/>
            <w:vAlign w:val="center"/>
          </w:tcPr>
          <w:p>
            <w:pPr>
              <w:jc w:val="both"/>
              <w:outlineLvl w:val="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实训</w:t>
            </w:r>
          </w:p>
        </w:tc>
        <w:tc>
          <w:tcPr>
            <w:tcW w:w="1183" w:type="dxa"/>
            <w:vAlign w:val="center"/>
          </w:tcPr>
          <w:p>
            <w:pPr>
              <w:jc w:val="both"/>
              <w:outlineLvl w:val="0"/>
              <w:rPr>
                <w:rFonts w:hint="default" w:eastAsia="宋体"/>
                <w:color w:val="000000" w:themeColor="text1"/>
                <w:sz w:val="21"/>
                <w:szCs w:val="21"/>
                <w:lang w:val="en-US" w:eastAsia="zh-CN"/>
                <w14:textFill>
                  <w14:solidFill>
                    <w14:schemeClr w14:val="tx1"/>
                  </w14:solidFill>
                </w14:textFill>
              </w:rPr>
            </w:pPr>
            <w:r>
              <w:rPr>
                <w:rFonts w:hint="eastAsia"/>
                <w:b w:val="0"/>
                <w:bCs w:val="0"/>
                <w:sz w:val="21"/>
                <w:szCs w:val="21"/>
                <w:lang w:val="en-US" w:eastAsia="zh-CN"/>
              </w:rPr>
              <w:t>自主经营——1月至3月业务经营</w:t>
            </w:r>
          </w:p>
        </w:tc>
        <w:tc>
          <w:tcPr>
            <w:tcW w:w="431" w:type="dxa"/>
            <w:vAlign w:val="center"/>
          </w:tcPr>
          <w:p>
            <w:pPr>
              <w:jc w:val="center"/>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12</w:t>
            </w:r>
          </w:p>
        </w:tc>
        <w:tc>
          <w:tcPr>
            <w:tcW w:w="3830" w:type="dxa"/>
            <w:vAlign w:val="center"/>
          </w:tcPr>
          <w:p>
            <w:pPr>
              <w:adjustRightInd w:val="0"/>
              <w:rPr>
                <w:rFonts w:hint="eastAsia" w:hAnsi="宋体" w:eastAsia="宋体"/>
                <w:lang w:eastAsia="zh-CN"/>
              </w:rPr>
            </w:pPr>
            <w:r>
              <w:rPr>
                <w:rFonts w:hint="eastAsia"/>
                <w:b/>
                <w:bCs/>
                <w:color w:val="000000" w:themeColor="text1"/>
                <w:sz w:val="21"/>
                <w:szCs w:val="21"/>
                <w14:textFill>
                  <w14:solidFill>
                    <w14:schemeClr w14:val="tx1"/>
                  </w14:solidFill>
                </w14:textFill>
              </w:rPr>
              <w:t>重点</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各企业团队</w:t>
            </w:r>
            <w:r>
              <w:rPr>
                <w:rFonts w:hint="eastAsia"/>
                <w:color w:val="000000" w:themeColor="text1"/>
                <w:sz w:val="21"/>
                <w:szCs w:val="21"/>
                <w14:textFill>
                  <w14:solidFill>
                    <w14:schemeClr w14:val="tx1"/>
                  </w14:solidFill>
                </w14:textFill>
              </w:rPr>
              <w:t>自主完成3个月的</w:t>
            </w:r>
            <w:r>
              <w:rPr>
                <w:rFonts w:hint="eastAsia"/>
                <w:color w:val="000000" w:themeColor="text1"/>
                <w:sz w:val="21"/>
                <w:szCs w:val="21"/>
                <w:lang w:val="en-US" w:eastAsia="zh-CN"/>
                <w14:textFill>
                  <w14:solidFill>
                    <w14:schemeClr w14:val="tx1"/>
                  </w14:solidFill>
                </w14:textFill>
              </w:rPr>
              <w:t>自主</w:t>
            </w:r>
            <w:r>
              <w:rPr>
                <w:rFonts w:hint="eastAsia"/>
                <w:color w:val="000000" w:themeColor="text1"/>
                <w:sz w:val="21"/>
                <w:szCs w:val="21"/>
                <w14:textFill>
                  <w14:solidFill>
                    <w14:schemeClr w14:val="tx1"/>
                  </w14:solidFill>
                </w14:textFill>
              </w:rPr>
              <w:t>经营活动</w:t>
            </w:r>
            <w:r>
              <w:rPr>
                <w:rFonts w:hint="eastAsia"/>
                <w:color w:val="000000" w:themeColor="text1"/>
                <w:sz w:val="21"/>
                <w:szCs w:val="21"/>
                <w:lang w:eastAsia="zh-CN"/>
                <w14:textFill>
                  <w14:solidFill>
                    <w14:schemeClr w14:val="tx1"/>
                  </w14:solidFill>
                </w14:textFill>
              </w:rPr>
              <w:t>，自主选择并发起供、产、销各环节的业务并完成任务；</w:t>
            </w:r>
            <w:r>
              <w:rPr>
                <w:rFonts w:hint="eastAsia"/>
                <w:color w:val="000000" w:themeColor="text1"/>
                <w:sz w:val="21"/>
                <w:szCs w:val="21"/>
                <w:lang w:val="en-US" w:eastAsia="zh-CN"/>
                <w14:textFill>
                  <w14:solidFill>
                    <w14:schemeClr w14:val="tx1"/>
                  </w14:solidFill>
                </w14:textFill>
              </w:rPr>
              <w:t>各企业</w:t>
            </w:r>
            <w:r>
              <w:rPr>
                <w:rFonts w:hint="eastAsia"/>
                <w:color w:val="000000" w:themeColor="text1"/>
                <w:sz w:val="21"/>
                <w:szCs w:val="21"/>
                <w14:textFill>
                  <w14:solidFill>
                    <w14:schemeClr w14:val="tx1"/>
                  </w14:solidFill>
                </w14:textFill>
              </w:rPr>
              <w:t>自主制定企业战略并完成相应的</w:t>
            </w:r>
            <w:r>
              <w:rPr>
                <w:rFonts w:hint="eastAsia"/>
                <w:color w:val="000000" w:themeColor="text1"/>
                <w:sz w:val="21"/>
                <w:szCs w:val="21"/>
                <w:lang w:val="en-US" w:eastAsia="zh-CN"/>
                <w14:textFill>
                  <w14:solidFill>
                    <w14:schemeClr w14:val="tx1"/>
                  </w14:solidFill>
                </w14:textFill>
              </w:rPr>
              <w:t>战略目标。</w:t>
            </w:r>
          </w:p>
          <w:p>
            <w:pPr>
              <w:adjustRightInd w:val="0"/>
              <w:rPr>
                <w:rFonts w:hint="default" w:eastAsia="宋体"/>
                <w:color w:val="000000" w:themeColor="text1"/>
                <w:sz w:val="21"/>
                <w:szCs w:val="21"/>
                <w:lang w:val="en-US" w:eastAsia="zh-CN"/>
                <w14:textFill>
                  <w14:solidFill>
                    <w14:schemeClr w14:val="tx1"/>
                  </w14:solidFill>
                </w14:textFill>
              </w:rPr>
            </w:pPr>
            <w:r>
              <w:rPr>
                <w:rFonts w:hint="eastAsia"/>
                <w:b/>
                <w:bCs/>
                <w:color w:val="000000" w:themeColor="text1"/>
                <w:sz w:val="21"/>
                <w:szCs w:val="21"/>
                <w14:textFill>
                  <w14:solidFill>
                    <w14:schemeClr w14:val="tx1"/>
                  </w14:solidFill>
                </w14:textFill>
              </w:rPr>
              <w:t>难点</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市场开拓与市场竞单；业务合同洽谈与签订；企业经营计划的制定与执行。</w:t>
            </w:r>
          </w:p>
          <w:p>
            <w:pPr>
              <w:adjustRightInd w:val="0"/>
              <w:rPr>
                <w:rFonts w:hint="eastAsia"/>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思政元素</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让</w:t>
            </w:r>
            <w:r>
              <w:rPr>
                <w:rFonts w:hint="eastAsia"/>
                <w:color w:val="000000" w:themeColor="text1"/>
                <w:sz w:val="21"/>
                <w:szCs w:val="21"/>
                <w14:textFill>
                  <w14:solidFill>
                    <w14:schemeClr w14:val="tx1"/>
                  </w14:solidFill>
                </w14:textFill>
              </w:rPr>
              <w:t>学生正确看待个人利益与企业利益之间的关系，在合理维护个人利益的同时，以企业利益为重。</w:t>
            </w:r>
            <w:r>
              <w:rPr>
                <w:rFonts w:hint="eastAsia"/>
                <w:color w:val="000000" w:themeColor="text1"/>
                <w:sz w:val="21"/>
                <w:szCs w:val="21"/>
                <w:lang w:val="en-US" w:eastAsia="zh-CN"/>
                <w14:textFill>
                  <w14:solidFill>
                    <w14:schemeClr w14:val="tx1"/>
                  </w14:solidFill>
                </w14:textFill>
              </w:rPr>
              <w:t>让</w:t>
            </w:r>
            <w:r>
              <w:rPr>
                <w:rFonts w:hint="eastAsia"/>
                <w:color w:val="000000" w:themeColor="text1"/>
                <w:sz w:val="21"/>
                <w:szCs w:val="21"/>
                <w14:textFill>
                  <w14:solidFill>
                    <w14:schemeClr w14:val="tx1"/>
                  </w14:solidFill>
                </w14:textFill>
              </w:rPr>
              <w:t>学生领悟到企业员工只有积极、奉献、敬业，才能获得良好的经营业绩，良好的经营业绩才能带来好的工作品质，好的工作品质才能获得较高的生活品质。</w:t>
            </w:r>
          </w:p>
        </w:tc>
        <w:tc>
          <w:tcPr>
            <w:tcW w:w="676" w:type="dxa"/>
            <w:vAlign w:val="center"/>
          </w:tcPr>
          <w:p>
            <w:pPr>
              <w:jc w:val="center"/>
              <w:outlineLvl w:val="0"/>
              <w:rPr>
                <w:b/>
                <w:bCs/>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实训</w:t>
            </w:r>
          </w:p>
        </w:tc>
        <w:tc>
          <w:tcPr>
            <w:tcW w:w="1142" w:type="dxa"/>
            <w:vAlign w:val="center"/>
          </w:tcPr>
          <w:p>
            <w:pPr>
              <w:rPr>
                <w:b/>
                <w:bCs/>
                <w:color w:val="000000" w:themeColor="text1"/>
                <w:sz w:val="21"/>
                <w:szCs w:val="21"/>
                <w14:textFill>
                  <w14:solidFill>
                    <w14:schemeClr w14:val="tx1"/>
                  </w14:solidFill>
                </w14:textFill>
              </w:rPr>
            </w:pPr>
            <w:r>
              <w:rPr>
                <w:rFonts w:hint="eastAsia"/>
                <w:color w:val="auto"/>
                <w:sz w:val="21"/>
                <w:szCs w:val="21"/>
                <w:lang w:val="en-US" w:eastAsia="zh-CN"/>
              </w:rPr>
              <w:t>完成制造业、工贸、商贸、外围单位各项自主经营1月至3月自主经营业务。</w:t>
            </w:r>
          </w:p>
        </w:tc>
        <w:tc>
          <w:tcPr>
            <w:tcW w:w="895"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2</w:t>
            </w:r>
          </w:p>
          <w:p>
            <w:pPr>
              <w:rPr>
                <w:b/>
                <w:bCs/>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482" w:type="dxa"/>
            <w:vAlign w:val="center"/>
          </w:tcPr>
          <w:p>
            <w:pPr>
              <w:jc w:val="both"/>
              <w:outlineLvl w:val="0"/>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实训</w:t>
            </w:r>
          </w:p>
        </w:tc>
        <w:tc>
          <w:tcPr>
            <w:tcW w:w="1183" w:type="dxa"/>
            <w:vAlign w:val="center"/>
          </w:tcPr>
          <w:p>
            <w:pPr>
              <w:jc w:val="both"/>
              <w:outlineLvl w:val="0"/>
              <w:rPr>
                <w:rFonts w:hint="default" w:eastAsia="宋体"/>
                <w:color w:val="000000" w:themeColor="text1"/>
                <w:sz w:val="21"/>
                <w:szCs w:val="21"/>
                <w:lang w:val="en-US" w:eastAsia="zh-CN"/>
                <w14:textFill>
                  <w14:solidFill>
                    <w14:schemeClr w14:val="tx1"/>
                  </w14:solidFill>
                </w14:textFill>
              </w:rPr>
            </w:pPr>
            <w:r>
              <w:rPr>
                <w:rFonts w:hint="eastAsia"/>
                <w:b w:val="0"/>
                <w:bCs w:val="0"/>
                <w:sz w:val="21"/>
                <w:szCs w:val="21"/>
                <w:lang w:val="en-US" w:eastAsia="zh-CN"/>
              </w:rPr>
              <w:t>实训总结汇报</w:t>
            </w:r>
          </w:p>
        </w:tc>
        <w:tc>
          <w:tcPr>
            <w:tcW w:w="431" w:type="dxa"/>
            <w:vAlign w:val="center"/>
          </w:tcPr>
          <w:p>
            <w:pPr>
              <w:jc w:val="center"/>
              <w:rPr>
                <w:rFonts w:hint="default"/>
                <w:bCs/>
                <w:color w:val="000000" w:themeColor="text1"/>
                <w:sz w:val="21"/>
                <w:szCs w:val="21"/>
                <w:lang w:val="en-US" w:eastAsia="zh-CN"/>
                <w14:textFill>
                  <w14:solidFill>
                    <w14:schemeClr w14:val="tx1"/>
                  </w14:solidFill>
                </w14:textFill>
              </w:rPr>
            </w:pPr>
            <w:r>
              <w:rPr>
                <w:rFonts w:hint="eastAsia"/>
                <w:bCs/>
                <w:color w:val="000000" w:themeColor="text1"/>
                <w:sz w:val="21"/>
                <w:szCs w:val="21"/>
                <w:lang w:val="en-US" w:eastAsia="zh-CN"/>
                <w14:textFill>
                  <w14:solidFill>
                    <w14:schemeClr w14:val="tx1"/>
                  </w14:solidFill>
                </w14:textFill>
              </w:rPr>
              <w:t>4</w:t>
            </w:r>
          </w:p>
        </w:tc>
        <w:tc>
          <w:tcPr>
            <w:tcW w:w="3830" w:type="dxa"/>
            <w:vAlign w:val="center"/>
          </w:tcPr>
          <w:p>
            <w:pPr>
              <w:adjustRightInd w:val="0"/>
              <w:rPr>
                <w:rFonts w:hint="eastAsia" w:eastAsia="宋体"/>
                <w:color w:val="000000" w:themeColor="text1"/>
                <w:sz w:val="21"/>
                <w:szCs w:val="21"/>
                <w:lang w:eastAsia="zh-CN"/>
                <w14:textFill>
                  <w14:solidFill>
                    <w14:schemeClr w14:val="tx1"/>
                  </w14:solidFill>
                </w14:textFill>
              </w:rPr>
            </w:pPr>
            <w:r>
              <w:rPr>
                <w:rFonts w:hint="eastAsia"/>
                <w:b/>
                <w:bCs/>
                <w:color w:val="000000" w:themeColor="text1"/>
                <w:sz w:val="21"/>
                <w:szCs w:val="21"/>
                <w14:textFill>
                  <w14:solidFill>
                    <w14:schemeClr w14:val="tx1"/>
                  </w14:solidFill>
                </w14:textFill>
              </w:rPr>
              <w:t>重点</w:t>
            </w:r>
            <w:r>
              <w:rPr>
                <w:rFonts w:hint="eastAsia"/>
                <w:color w:val="000000" w:themeColor="text1"/>
                <w:sz w:val="21"/>
                <w:szCs w:val="21"/>
                <w14:textFill>
                  <w14:solidFill>
                    <w14:schemeClr w14:val="tx1"/>
                  </w14:solidFill>
                </w14:textFill>
              </w:rPr>
              <w:t>：CEO 代表企业做发言，分享</w:t>
            </w:r>
            <w:r>
              <w:rPr>
                <w:rFonts w:hint="eastAsia"/>
                <w:color w:val="000000" w:themeColor="text1"/>
                <w:sz w:val="21"/>
                <w:szCs w:val="21"/>
                <w:lang w:val="en-US" w:eastAsia="zh-CN"/>
                <w14:textFill>
                  <w14:solidFill>
                    <w14:schemeClr w14:val="tx1"/>
                  </w14:solidFill>
                </w14:textFill>
              </w:rPr>
              <w:t>企业</w:t>
            </w:r>
            <w:r>
              <w:rPr>
                <w:rFonts w:hint="eastAsia"/>
                <w:color w:val="000000" w:themeColor="text1"/>
                <w:sz w:val="21"/>
                <w:szCs w:val="21"/>
                <w14:textFill>
                  <w14:solidFill>
                    <w14:schemeClr w14:val="tx1"/>
                  </w14:solidFill>
                </w14:textFill>
              </w:rPr>
              <w:t>团队在实训过程中的收获、体验、经验和教训，剖析自身存在的问题，确定今后团队成员的努力方向。</w:t>
            </w:r>
          </w:p>
          <w:p>
            <w:pPr>
              <w:adjustRightInd w:val="0"/>
              <w:rPr>
                <w:rFonts w:hint="eastAsia" w:eastAsia="宋体"/>
                <w:color w:val="000000" w:themeColor="text1"/>
                <w:sz w:val="21"/>
                <w:szCs w:val="21"/>
                <w:lang w:eastAsia="zh-CN"/>
                <w14:textFill>
                  <w14:solidFill>
                    <w14:schemeClr w14:val="tx1"/>
                  </w14:solidFill>
                </w14:textFill>
              </w:rPr>
            </w:pPr>
            <w:r>
              <w:rPr>
                <w:rFonts w:hint="eastAsia"/>
                <w:b/>
                <w:bCs/>
                <w:color w:val="000000" w:themeColor="text1"/>
                <w:sz w:val="21"/>
                <w:szCs w:val="21"/>
                <w14:textFill>
                  <w14:solidFill>
                    <w14:schemeClr w14:val="tx1"/>
                  </w14:solidFill>
                </w14:textFill>
              </w:rPr>
              <w:t>难点</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各企业</w:t>
            </w:r>
            <w:r>
              <w:rPr>
                <w:rFonts w:hint="eastAsia" w:hAnsi="宋体"/>
                <w:kern w:val="0"/>
              </w:rPr>
              <w:t>总结实训收获，展示经营成果</w:t>
            </w:r>
            <w:r>
              <w:rPr>
                <w:rFonts w:hint="eastAsia"/>
                <w:kern w:val="0"/>
                <w:lang w:eastAsia="zh-CN"/>
              </w:rPr>
              <w:t>。</w:t>
            </w:r>
          </w:p>
          <w:p>
            <w:pPr>
              <w:adjustRightInd w:val="0"/>
              <w:rPr>
                <w:rFonts w:hint="eastAsia" w:eastAsia="宋体"/>
                <w:bCs/>
                <w:color w:val="000000" w:themeColor="text1"/>
                <w:sz w:val="21"/>
                <w:szCs w:val="21"/>
                <w:lang w:eastAsia="zh-CN"/>
                <w14:textFill>
                  <w14:solidFill>
                    <w14:schemeClr w14:val="tx1"/>
                  </w14:solidFill>
                </w14:textFill>
              </w:rPr>
            </w:pPr>
            <w:r>
              <w:rPr>
                <w:rFonts w:hint="eastAsia"/>
                <w:b/>
                <w:bCs/>
                <w:color w:val="000000" w:themeColor="text1"/>
                <w:sz w:val="21"/>
                <w:szCs w:val="21"/>
                <w14:textFill>
                  <w14:solidFill>
                    <w14:schemeClr w14:val="tx1"/>
                  </w14:solidFill>
                </w14:textFill>
              </w:rPr>
              <w:t>思政元素</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让学生明白</w:t>
            </w:r>
            <w:r>
              <w:rPr>
                <w:rFonts w:hint="eastAsia"/>
                <w:color w:val="000000" w:themeColor="text1"/>
                <w:sz w:val="21"/>
                <w:szCs w:val="21"/>
                <w14:textFill>
                  <w14:solidFill>
                    <w14:schemeClr w14:val="tx1"/>
                  </w14:solidFill>
                </w14:textFill>
              </w:rPr>
              <w:t>实训演练的是企业经营，但人生没有彩排，各位同学在面临坎坷和困难时不应气馁，要努力提高自身素质，担负起时代赋予的使命，为中华民族的伟大复兴做出自己的贡献</w:t>
            </w:r>
            <w:r>
              <w:rPr>
                <w:rFonts w:hint="eastAsia"/>
                <w:color w:val="000000" w:themeColor="text1"/>
                <w:sz w:val="21"/>
                <w:szCs w:val="21"/>
                <w:lang w:eastAsia="zh-CN"/>
                <w14:textFill>
                  <w14:solidFill>
                    <w14:schemeClr w14:val="tx1"/>
                  </w14:solidFill>
                </w14:textFill>
              </w:rPr>
              <w:t>。</w:t>
            </w:r>
          </w:p>
        </w:tc>
        <w:tc>
          <w:tcPr>
            <w:tcW w:w="676" w:type="dxa"/>
            <w:vAlign w:val="center"/>
          </w:tcPr>
          <w:p>
            <w:pPr>
              <w:jc w:val="center"/>
              <w:outlineLvl w:val="0"/>
              <w:rPr>
                <w:b/>
                <w:bCs/>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实训</w:t>
            </w:r>
          </w:p>
        </w:tc>
        <w:tc>
          <w:tcPr>
            <w:tcW w:w="1142" w:type="dxa"/>
            <w:vAlign w:val="center"/>
          </w:tcPr>
          <w:p>
            <w:pPr>
              <w:rPr>
                <w:b/>
                <w:bCs/>
                <w:color w:val="000000" w:themeColor="text1"/>
                <w:sz w:val="21"/>
                <w:szCs w:val="21"/>
                <w14:textFill>
                  <w14:solidFill>
                    <w14:schemeClr w14:val="tx1"/>
                  </w14:solidFill>
                </w14:textFill>
              </w:rPr>
            </w:pPr>
            <w:r>
              <w:rPr>
                <w:rFonts w:hint="eastAsia"/>
                <w:b w:val="0"/>
                <w:bCs w:val="0"/>
                <w:sz w:val="21"/>
                <w:szCs w:val="21"/>
                <w:lang w:val="en-US" w:eastAsia="zh-CN"/>
              </w:rPr>
              <w:t>完成实训总结汇报。</w:t>
            </w:r>
          </w:p>
        </w:tc>
        <w:tc>
          <w:tcPr>
            <w:tcW w:w="895"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2</w:t>
            </w:r>
          </w:p>
          <w:p>
            <w:pPr>
              <w:rPr>
                <w:b/>
                <w:bCs/>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rPr>
                <w:color w:val="000000" w:themeColor="text1"/>
                <w:sz w:val="21"/>
                <w:szCs w:val="21"/>
                <w14:textFill>
                  <w14:solidFill>
                    <w14:schemeClr w14:val="tx1"/>
                  </w14:solidFill>
                </w14:textFill>
              </w:rPr>
            </w:pPr>
          </w:p>
        </w:tc>
        <w:tc>
          <w:tcPr>
            <w:tcW w:w="8157" w:type="dxa"/>
            <w:gridSpan w:val="6"/>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备注： 项目类型填写验证、综合、设计、训练等。</w:t>
            </w:r>
          </w:p>
        </w:tc>
      </w:tr>
    </w:tbl>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五、学生学习成效评估方式及标准</w:t>
      </w:r>
    </w:p>
    <w:p>
      <w:pPr>
        <w:spacing w:line="360" w:lineRule="auto"/>
        <w:ind w:firstLine="42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考核与评价是对课程教学目标中的知识目标、能力目标和素质目标等进行综合评价。在本课程中，学生的最终成绩是由</w:t>
      </w:r>
      <w:r>
        <w:rPr>
          <w:rFonts w:hint="eastAsia" w:cs="Times New Roman" w:asciiTheme="minorEastAsia" w:hAnsiTheme="minorEastAsia" w:eastAsiaTheme="minorEastAsia"/>
          <w:color w:val="auto"/>
          <w:sz w:val="21"/>
          <w:szCs w:val="21"/>
          <w:lang w:val="en-US" w:eastAsia="zh-CN"/>
        </w:rPr>
        <w:t>5</w:t>
      </w:r>
      <w:r>
        <w:rPr>
          <w:rFonts w:hint="eastAsia" w:cs="Times New Roman" w:asciiTheme="minorEastAsia" w:hAnsiTheme="minorEastAsia" w:eastAsiaTheme="minorEastAsia"/>
          <w:color w:val="auto"/>
          <w:sz w:val="21"/>
          <w:szCs w:val="21"/>
        </w:rPr>
        <w:t>0%的</w:t>
      </w:r>
      <w:r>
        <w:rPr>
          <w:rFonts w:hint="eastAsia" w:cs="Times New Roman" w:asciiTheme="minorEastAsia" w:hAnsiTheme="minorEastAsia" w:eastAsiaTheme="minorEastAsia"/>
          <w:color w:val="000000" w:themeColor="text1"/>
          <w:sz w:val="21"/>
          <w:szCs w:val="21"/>
          <w14:textFill>
            <w14:solidFill>
              <w14:schemeClr w14:val="tx1"/>
            </w14:solidFill>
          </w14:textFill>
        </w:rPr>
        <w:t>平时成绩和</w:t>
      </w:r>
      <w:r>
        <w:rPr>
          <w:rFonts w:hint="eastAsia" w:cs="Times New Roman" w:asciiTheme="minorEastAsia" w:hAnsiTheme="minorEastAsia" w:eastAsiaTheme="minorEastAsia"/>
          <w:color w:val="auto"/>
          <w:sz w:val="21"/>
          <w:szCs w:val="21"/>
          <w:lang w:val="en-US" w:eastAsia="zh-CN"/>
        </w:rPr>
        <w:t>5</w:t>
      </w:r>
      <w:r>
        <w:rPr>
          <w:rFonts w:hint="eastAsia" w:cs="Times New Roman" w:asciiTheme="minorEastAsia" w:hAnsiTheme="minorEastAsia" w:eastAsiaTheme="minorEastAsia"/>
          <w:color w:val="auto"/>
          <w:sz w:val="21"/>
          <w:szCs w:val="21"/>
        </w:rPr>
        <w:t>0%的</w:t>
      </w:r>
      <w:r>
        <w:rPr>
          <w:rFonts w:hint="eastAsia" w:cs="Times New Roman" w:asciiTheme="minorEastAsia" w:hAnsiTheme="minorEastAsia" w:eastAsiaTheme="minorEastAsia"/>
          <w:color w:val="auto"/>
          <w:sz w:val="21"/>
          <w:szCs w:val="21"/>
          <w:lang w:val="en-US" w:eastAsia="zh-CN"/>
        </w:rPr>
        <w:t>实训</w:t>
      </w:r>
      <w:r>
        <w:rPr>
          <w:rFonts w:hint="eastAsia" w:cs="Times New Roman" w:asciiTheme="minorEastAsia" w:hAnsiTheme="minorEastAsia" w:eastAsiaTheme="minorEastAsia"/>
          <w:color w:val="auto"/>
          <w:sz w:val="21"/>
          <w:szCs w:val="21"/>
        </w:rPr>
        <w:t>成绩</w:t>
      </w:r>
      <w:r>
        <w:rPr>
          <w:rFonts w:hint="eastAsia" w:cs="Times New Roman" w:asciiTheme="minorEastAsia" w:hAnsiTheme="minorEastAsia" w:eastAsiaTheme="minorEastAsia"/>
          <w:color w:val="000000" w:themeColor="text1"/>
          <w:sz w:val="21"/>
          <w:szCs w:val="21"/>
          <w14:textFill>
            <w14:solidFill>
              <w14:schemeClr w14:val="tx1"/>
            </w14:solidFill>
          </w14:textFill>
        </w:rPr>
        <w:t>二个部分组成</w:t>
      </w:r>
      <w:r>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t>，</w:t>
      </w:r>
      <w:r>
        <w:rPr>
          <w:rFonts w:hint="eastAsia" w:cs="Times New Roman" w:asciiTheme="minorEastAsia" w:hAnsiTheme="minorEastAsia" w:eastAsiaTheme="minorEastAsia"/>
          <w:color w:val="auto"/>
          <w:sz w:val="21"/>
          <w:szCs w:val="21"/>
          <w:lang w:val="en-US" w:eastAsia="zh-CN"/>
        </w:rPr>
        <w:t>总评成绩采用五级制</w:t>
      </w:r>
      <w:r>
        <w:rPr>
          <w:rFonts w:hint="eastAsia" w:cs="Times New Roman" w:asciiTheme="minorEastAsia" w:hAnsiTheme="minorEastAsia" w:eastAsiaTheme="minorEastAsia"/>
          <w:color w:val="000000" w:themeColor="text1"/>
          <w:sz w:val="21"/>
          <w:szCs w:val="21"/>
          <w14:textFill>
            <w14:solidFill>
              <w14:schemeClr w14:val="tx1"/>
            </w14:solidFill>
          </w14:textFill>
        </w:rPr>
        <w:t>。</w:t>
      </w:r>
    </w:p>
    <w:p>
      <w:pPr>
        <w:spacing w:line="360" w:lineRule="auto"/>
        <w:ind w:firstLine="420" w:firstLineChars="200"/>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1.平时成绩（占总成绩的</w:t>
      </w:r>
      <w:r>
        <w:rPr>
          <w:rFonts w:hint="eastAsia" w:cs="Times New Roman" w:asciiTheme="minorEastAsia" w:hAnsiTheme="minorEastAsia" w:eastAsiaTheme="minorEastAsia"/>
          <w:color w:val="auto"/>
          <w:sz w:val="21"/>
          <w:szCs w:val="21"/>
          <w:lang w:val="en-US" w:eastAsia="zh-CN"/>
        </w:rPr>
        <w:t>3</w:t>
      </w:r>
      <w:r>
        <w:rPr>
          <w:rFonts w:hint="eastAsia" w:cs="Times New Roman" w:asciiTheme="minorEastAsia" w:hAnsiTheme="minorEastAsia" w:eastAsiaTheme="minorEastAsia"/>
          <w:color w:val="auto"/>
          <w:sz w:val="21"/>
          <w:szCs w:val="21"/>
        </w:rPr>
        <w:t>0%）：采用百分制。</w:t>
      </w:r>
      <w:r>
        <w:rPr>
          <w:rFonts w:hint="eastAsia" w:cs="Times New Roman" w:asciiTheme="minorEastAsia" w:hAnsiTheme="minorEastAsia" w:eastAsiaTheme="minorEastAsia"/>
          <w:color w:val="000000" w:themeColor="text1"/>
          <w:sz w:val="21"/>
          <w:szCs w:val="21"/>
          <w14:textFill>
            <w14:solidFill>
              <w14:schemeClr w14:val="tx1"/>
            </w14:solidFill>
          </w14:textFill>
        </w:rPr>
        <w:t>平时成绩分</w:t>
      </w:r>
      <w:r>
        <w:rPr>
          <w:rFonts w:hint="eastAsia" w:cs="Times New Roman" w:asciiTheme="minorEastAsia" w:hAnsiTheme="minorEastAsia" w:eastAsiaTheme="minorEastAsia"/>
          <w:color w:val="auto"/>
          <w:sz w:val="21"/>
          <w:szCs w:val="21"/>
          <w:lang w:val="en-US" w:eastAsia="zh-CN"/>
        </w:rPr>
        <w:t>第二次阶段考核</w:t>
      </w:r>
      <w:r>
        <w:rPr>
          <w:rFonts w:hint="eastAsia" w:cs="Times New Roman" w:asciiTheme="minorEastAsia" w:hAnsiTheme="minorEastAsia" w:eastAsiaTheme="minorEastAsia"/>
          <w:color w:val="auto"/>
          <w:sz w:val="21"/>
          <w:szCs w:val="21"/>
        </w:rPr>
        <w:t>（</w:t>
      </w:r>
      <w:r>
        <w:rPr>
          <w:rFonts w:hint="eastAsia" w:cs="Times New Roman" w:asciiTheme="minorEastAsia" w:hAnsiTheme="minorEastAsia" w:eastAsiaTheme="minorEastAsia"/>
          <w:color w:val="auto"/>
          <w:sz w:val="21"/>
          <w:szCs w:val="21"/>
          <w:lang w:val="en-US" w:eastAsia="zh-CN"/>
        </w:rPr>
        <w:t>1</w:t>
      </w:r>
      <w:r>
        <w:rPr>
          <w:rFonts w:hint="eastAsia" w:cs="Times New Roman" w:asciiTheme="minorEastAsia" w:hAnsiTheme="minorEastAsia" w:eastAsiaTheme="minorEastAsia"/>
          <w:color w:val="auto"/>
          <w:sz w:val="21"/>
          <w:szCs w:val="21"/>
        </w:rPr>
        <w:t>0%）、考勤（</w:t>
      </w:r>
      <w:r>
        <w:rPr>
          <w:rFonts w:hint="eastAsia" w:cs="Times New Roman" w:asciiTheme="minorEastAsia" w:hAnsiTheme="minorEastAsia" w:eastAsiaTheme="minorEastAsia"/>
          <w:color w:val="auto"/>
          <w:sz w:val="21"/>
          <w:szCs w:val="21"/>
          <w:lang w:val="en-US" w:eastAsia="zh-CN"/>
        </w:rPr>
        <w:t>4</w:t>
      </w:r>
      <w:r>
        <w:rPr>
          <w:rFonts w:hint="eastAsia" w:cs="Times New Roman" w:asciiTheme="minorEastAsia" w:hAnsiTheme="minorEastAsia" w:eastAsiaTheme="minorEastAsia"/>
          <w:color w:val="auto"/>
          <w:sz w:val="21"/>
          <w:szCs w:val="21"/>
        </w:rPr>
        <w:t>0%）</w:t>
      </w:r>
      <w:r>
        <w:rPr>
          <w:rFonts w:hint="eastAsia" w:cs="Times New Roman" w:asciiTheme="minorEastAsia" w:hAnsiTheme="minorEastAsia" w:eastAsiaTheme="minorEastAsia"/>
          <w:color w:val="auto"/>
          <w:sz w:val="21"/>
          <w:szCs w:val="21"/>
          <w:lang w:eastAsia="zh-CN"/>
        </w:rPr>
        <w:t>、</w:t>
      </w:r>
      <w:r>
        <w:rPr>
          <w:rFonts w:hint="eastAsia" w:cs="Times New Roman" w:asciiTheme="minorEastAsia" w:hAnsiTheme="minorEastAsia" w:eastAsiaTheme="minorEastAsia"/>
          <w:color w:val="auto"/>
          <w:sz w:val="21"/>
          <w:szCs w:val="21"/>
          <w:lang w:val="en-US" w:eastAsia="zh-CN"/>
        </w:rPr>
        <w:t>团队互评</w:t>
      </w:r>
      <w:r>
        <w:rPr>
          <w:rFonts w:hint="eastAsia" w:cs="Times New Roman" w:asciiTheme="minorEastAsia" w:hAnsiTheme="minorEastAsia" w:eastAsiaTheme="minorEastAsia"/>
          <w:color w:val="auto"/>
          <w:sz w:val="21"/>
          <w:szCs w:val="21"/>
        </w:rPr>
        <w:t>（</w:t>
      </w:r>
      <w:r>
        <w:rPr>
          <w:rFonts w:hint="eastAsia" w:cs="Times New Roman" w:asciiTheme="minorEastAsia" w:hAnsiTheme="minorEastAsia" w:eastAsiaTheme="minorEastAsia"/>
          <w:color w:val="auto"/>
          <w:sz w:val="21"/>
          <w:szCs w:val="21"/>
          <w:lang w:val="en-US" w:eastAsia="zh-CN"/>
        </w:rPr>
        <w:t>5</w:t>
      </w:r>
      <w:r>
        <w:rPr>
          <w:rFonts w:hint="eastAsia" w:cs="Times New Roman" w:asciiTheme="minorEastAsia" w:hAnsiTheme="minorEastAsia" w:eastAsiaTheme="minorEastAsia"/>
          <w:color w:val="auto"/>
          <w:sz w:val="21"/>
          <w:szCs w:val="21"/>
        </w:rPr>
        <w:t>0%）</w:t>
      </w:r>
      <w:r>
        <w:rPr>
          <w:rFonts w:hint="eastAsia" w:cs="Times New Roman" w:asciiTheme="minorEastAsia" w:hAnsiTheme="minorEastAsia" w:eastAsiaTheme="minorEastAsia"/>
          <w:color w:val="auto"/>
          <w:sz w:val="21"/>
          <w:szCs w:val="21"/>
          <w:lang w:val="en-US" w:eastAsia="zh-CN"/>
        </w:rPr>
        <w:t>三个</w:t>
      </w:r>
      <w:r>
        <w:rPr>
          <w:rFonts w:hint="eastAsia" w:cs="Times New Roman" w:asciiTheme="minorEastAsia" w:hAnsiTheme="minorEastAsia" w:eastAsiaTheme="minorEastAsia"/>
          <w:color w:val="auto"/>
          <w:sz w:val="21"/>
          <w:szCs w:val="21"/>
        </w:rPr>
        <w:t>部分。评分标准如下表：</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69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614" w:type="dxa"/>
            <w:vMerge w:val="restart"/>
            <w:vAlign w:val="center"/>
          </w:tcPr>
          <w:p>
            <w:pPr>
              <w:ind w:firstLine="422" w:firstLineChars="2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等级</w:t>
            </w:r>
          </w:p>
        </w:tc>
        <w:tc>
          <w:tcPr>
            <w:tcW w:w="7240" w:type="dxa"/>
            <w:vAlign w:val="center"/>
          </w:tcPr>
          <w:p>
            <w:pPr>
              <w:ind w:firstLine="2108" w:firstLineChars="1000"/>
              <w:rPr>
                <w:rFonts w:ascii="Times New Roman" w:cs="Times New Roman"/>
                <w:b/>
                <w:color w:val="000000" w:themeColor="text1"/>
                <w:sz w:val="21"/>
                <w:szCs w:val="21"/>
                <w14:textFill>
                  <w14:solidFill>
                    <w14:schemeClr w14:val="tx1"/>
                  </w14:solidFill>
                </w14:textFill>
              </w:rPr>
            </w:pPr>
            <w:r>
              <w:rPr>
                <w:rFonts w:hint="eastAsia" w:ascii="Times New Roman" w:cs="Times New Roman"/>
                <w:b/>
                <w:color w:val="000000" w:themeColor="text1"/>
                <w:sz w:val="21"/>
                <w:szCs w:val="21"/>
                <w14:textFill>
                  <w14:solidFill>
                    <w14:schemeClr w14:val="tx1"/>
                  </w14:solidFill>
                </w14:textFill>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614" w:type="dxa"/>
            <w:vMerge w:val="continue"/>
            <w:vAlign w:val="center"/>
          </w:tcPr>
          <w:p>
            <w:pPr>
              <w:rPr>
                <w:rFonts w:ascii="Times New Roman" w:cs="Times New Roman"/>
                <w:b/>
                <w:color w:val="000000" w:themeColor="text1"/>
                <w:sz w:val="21"/>
                <w:szCs w:val="21"/>
                <w14:textFill>
                  <w14:solidFill>
                    <w14:schemeClr w14:val="tx1"/>
                  </w14:solidFill>
                </w14:textFill>
              </w:rPr>
            </w:pPr>
          </w:p>
        </w:tc>
        <w:tc>
          <w:tcPr>
            <w:tcW w:w="7240" w:type="dxa"/>
            <w:vAlign w:val="center"/>
          </w:tcPr>
          <w:p>
            <w:pPr>
              <w:rPr>
                <w:rFonts w:hint="default" w:ascii="Times New Roman" w:eastAsia="宋体" w:cs="Times New Roman"/>
                <w:b/>
                <w:color w:val="000000" w:themeColor="text1"/>
                <w:sz w:val="21"/>
                <w:szCs w:val="21"/>
                <w:lang w:val="en-US" w:eastAsia="zh-CN"/>
                <w14:textFill>
                  <w14:solidFill>
                    <w14:schemeClr w14:val="tx1"/>
                  </w14:solidFill>
                </w14:textFill>
              </w:rPr>
            </w:pPr>
            <w:r>
              <w:rPr>
                <w:rFonts w:hint="eastAsia" w:ascii="Times New Roman" w:cs="Times New Roman"/>
                <w:b/>
                <w:color w:val="auto"/>
                <w:sz w:val="21"/>
                <w:szCs w:val="21"/>
              </w:rPr>
              <w:t>1.</w:t>
            </w:r>
            <w:r>
              <w:rPr>
                <w:rFonts w:hint="eastAsia" w:ascii="Times New Roman" w:cs="Times New Roman"/>
                <w:b/>
                <w:color w:val="auto"/>
                <w:sz w:val="21"/>
                <w:szCs w:val="21"/>
                <w:lang w:val="en-US" w:eastAsia="zh-CN"/>
              </w:rPr>
              <w:t>实训课堂表现</w:t>
            </w:r>
            <w:r>
              <w:rPr>
                <w:rFonts w:hint="eastAsia" w:ascii="Times New Roman" w:cs="Times New Roman"/>
                <w:b/>
                <w:color w:val="auto"/>
                <w:sz w:val="21"/>
                <w:szCs w:val="21"/>
              </w:rPr>
              <w:t>；2.考勤</w:t>
            </w:r>
            <w:r>
              <w:rPr>
                <w:rFonts w:hint="eastAsia" w:ascii="Times New Roman" w:cs="Times New Roman"/>
                <w:b/>
                <w:color w:val="auto"/>
                <w:sz w:val="21"/>
                <w:szCs w:val="21"/>
                <w:lang w:eastAsia="zh-CN"/>
              </w:rPr>
              <w:t>；</w:t>
            </w:r>
            <w:r>
              <w:rPr>
                <w:rFonts w:hint="eastAsia" w:ascii="Times New Roman" w:cs="Times New Roman"/>
                <w:b/>
                <w:color w:val="auto"/>
                <w:sz w:val="21"/>
                <w:szCs w:val="21"/>
                <w:lang w:val="en-US" w:eastAsia="zh-CN"/>
              </w:rPr>
              <w:t>3.综合测评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614" w:type="dxa"/>
          </w:tcPr>
          <w:p>
            <w:pPr>
              <w:spacing w:line="329" w:lineRule="exact"/>
              <w:jc w:val="center"/>
              <w:rPr>
                <w:color w:val="333333"/>
                <w:sz w:val="21"/>
                <w:szCs w:val="21"/>
              </w:rPr>
            </w:pPr>
            <w:r>
              <w:rPr>
                <w:color w:val="333333"/>
                <w:sz w:val="21"/>
                <w:szCs w:val="21"/>
              </w:rPr>
              <w:t>优秀</w:t>
            </w:r>
          </w:p>
          <w:p>
            <w:pPr>
              <w:spacing w:line="329" w:lineRule="exact"/>
              <w:jc w:val="center"/>
              <w:rPr>
                <w:color w:val="333333"/>
                <w:sz w:val="21"/>
                <w:szCs w:val="21"/>
              </w:rPr>
            </w:pPr>
            <w:r>
              <w:rPr>
                <w:color w:val="333333"/>
                <w:sz w:val="21"/>
                <w:szCs w:val="21"/>
              </w:rPr>
              <w:t>（90～100分）</w:t>
            </w:r>
          </w:p>
        </w:tc>
        <w:tc>
          <w:tcPr>
            <w:tcW w:w="7240" w:type="dxa"/>
          </w:tcPr>
          <w:p>
            <w:pPr>
              <w:spacing w:line="280" w:lineRule="exact"/>
              <w:rPr>
                <w:rFonts w:hint="eastAsia" w:eastAsia="宋体"/>
                <w:color w:val="auto"/>
                <w:sz w:val="21"/>
                <w:szCs w:val="21"/>
                <w:lang w:eastAsia="zh-CN"/>
              </w:rPr>
            </w:pPr>
            <w:r>
              <w:rPr>
                <w:rFonts w:hint="eastAsia"/>
                <w:color w:val="auto"/>
                <w:sz w:val="21"/>
                <w:szCs w:val="21"/>
              </w:rPr>
              <w:t>1.</w:t>
            </w:r>
            <w:r>
              <w:rPr>
                <w:rFonts w:hint="eastAsia" w:cs="Times New Roman" w:asciiTheme="minorEastAsia" w:hAnsiTheme="minorEastAsia" w:eastAsiaTheme="minorEastAsia"/>
                <w:color w:val="auto"/>
                <w:sz w:val="21"/>
                <w:szCs w:val="21"/>
                <w:lang w:val="en-US" w:eastAsia="zh-CN"/>
              </w:rPr>
              <w:t>第二次阶段考核</w:t>
            </w:r>
            <w:r>
              <w:rPr>
                <w:color w:val="333333"/>
                <w:sz w:val="21"/>
                <w:szCs w:val="21"/>
              </w:rPr>
              <w:t>90～100分</w:t>
            </w:r>
            <w:r>
              <w:rPr>
                <w:rFonts w:hint="eastAsia"/>
                <w:color w:val="auto"/>
                <w:sz w:val="21"/>
                <w:szCs w:val="21"/>
                <w:lang w:eastAsia="zh-CN"/>
              </w:rPr>
              <w:t>；</w:t>
            </w:r>
          </w:p>
          <w:p>
            <w:pPr>
              <w:rPr>
                <w:rFonts w:hint="eastAsia"/>
                <w:color w:val="auto"/>
                <w:sz w:val="21"/>
                <w:szCs w:val="21"/>
                <w:lang w:val="en-US" w:eastAsia="zh-CN"/>
              </w:rPr>
            </w:pPr>
            <w:r>
              <w:rPr>
                <w:rFonts w:hint="eastAsia"/>
                <w:color w:val="auto"/>
                <w:sz w:val="21"/>
                <w:szCs w:val="21"/>
              </w:rPr>
              <w:t>2.</w:t>
            </w:r>
            <w:r>
              <w:rPr>
                <w:rFonts w:hint="eastAsia"/>
                <w:color w:val="auto"/>
                <w:sz w:val="21"/>
                <w:szCs w:val="21"/>
                <w:lang w:val="en-US" w:eastAsia="zh-CN"/>
              </w:rPr>
              <w:t>无缺勤、迟到、早退。</w:t>
            </w:r>
          </w:p>
          <w:p>
            <w:pPr>
              <w:rPr>
                <w:rFonts w:hint="eastAsia" w:eastAsia="宋体"/>
                <w:color w:val="auto"/>
                <w:sz w:val="21"/>
                <w:szCs w:val="21"/>
                <w:lang w:val="en-US" w:eastAsia="zh-CN"/>
              </w:rPr>
            </w:pPr>
            <w:r>
              <w:rPr>
                <w:rFonts w:hint="eastAsia"/>
                <w:color w:val="auto"/>
                <w:sz w:val="21"/>
                <w:szCs w:val="21"/>
                <w:lang w:val="en-US" w:eastAsia="zh-CN"/>
              </w:rPr>
              <w:t>3.</w:t>
            </w:r>
            <w:r>
              <w:rPr>
                <w:rFonts w:hint="eastAsia" w:cs="Times New Roman" w:asciiTheme="minorEastAsia" w:hAnsiTheme="minorEastAsia" w:eastAsiaTheme="minorEastAsia"/>
                <w:color w:val="auto"/>
                <w:sz w:val="21"/>
                <w:szCs w:val="21"/>
                <w:lang w:val="en-US" w:eastAsia="zh-CN"/>
              </w:rPr>
              <w:t>团队互评</w:t>
            </w:r>
            <w:r>
              <w:rPr>
                <w:color w:val="333333"/>
                <w:sz w:val="21"/>
                <w:szCs w:val="21"/>
              </w:rPr>
              <w:t>90～100分</w:t>
            </w:r>
            <w:r>
              <w:rPr>
                <w:rFonts w:hint="eastAsia"/>
                <w:color w:val="333333"/>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color w:val="333333"/>
                <w:sz w:val="21"/>
                <w:szCs w:val="21"/>
              </w:rPr>
            </w:pPr>
            <w:r>
              <w:rPr>
                <w:color w:val="333333"/>
                <w:sz w:val="21"/>
                <w:szCs w:val="21"/>
              </w:rPr>
              <w:t>良好</w:t>
            </w:r>
          </w:p>
          <w:p>
            <w:pPr>
              <w:spacing w:line="376" w:lineRule="exact"/>
              <w:jc w:val="center"/>
              <w:rPr>
                <w:color w:val="333333"/>
                <w:sz w:val="21"/>
                <w:szCs w:val="21"/>
              </w:rPr>
            </w:pPr>
            <w:r>
              <w:rPr>
                <w:color w:val="333333"/>
                <w:sz w:val="21"/>
                <w:szCs w:val="21"/>
              </w:rPr>
              <w:t>（80～89分）</w:t>
            </w:r>
          </w:p>
        </w:tc>
        <w:tc>
          <w:tcPr>
            <w:tcW w:w="7240" w:type="dxa"/>
          </w:tcPr>
          <w:p>
            <w:pPr>
              <w:spacing w:line="280" w:lineRule="exact"/>
              <w:rPr>
                <w:color w:val="auto"/>
                <w:sz w:val="21"/>
                <w:szCs w:val="21"/>
              </w:rPr>
            </w:pPr>
            <w:r>
              <w:rPr>
                <w:rFonts w:hint="eastAsia"/>
                <w:color w:val="auto"/>
                <w:sz w:val="21"/>
                <w:szCs w:val="21"/>
              </w:rPr>
              <w:t>1.</w:t>
            </w:r>
            <w:r>
              <w:rPr>
                <w:rFonts w:hint="eastAsia" w:cs="Times New Roman" w:asciiTheme="minorEastAsia" w:hAnsiTheme="minorEastAsia" w:eastAsiaTheme="minorEastAsia"/>
                <w:color w:val="auto"/>
                <w:sz w:val="21"/>
                <w:szCs w:val="21"/>
                <w:lang w:val="en-US" w:eastAsia="zh-CN"/>
              </w:rPr>
              <w:t>第二次阶段考核</w:t>
            </w:r>
            <w:r>
              <w:rPr>
                <w:rFonts w:hint="eastAsia"/>
                <w:color w:val="auto"/>
                <w:sz w:val="21"/>
                <w:szCs w:val="21"/>
                <w:lang w:val="en-US" w:eastAsia="zh-CN"/>
              </w:rPr>
              <w:t>8</w:t>
            </w:r>
            <w:r>
              <w:rPr>
                <w:color w:val="333333"/>
                <w:sz w:val="21"/>
                <w:szCs w:val="21"/>
              </w:rPr>
              <w:t>0～</w:t>
            </w:r>
            <w:r>
              <w:rPr>
                <w:rFonts w:hint="eastAsia"/>
                <w:color w:val="333333"/>
                <w:sz w:val="21"/>
                <w:szCs w:val="21"/>
                <w:lang w:val="en-US" w:eastAsia="zh-CN"/>
              </w:rPr>
              <w:t>89</w:t>
            </w:r>
            <w:r>
              <w:rPr>
                <w:color w:val="333333"/>
                <w:sz w:val="21"/>
                <w:szCs w:val="21"/>
              </w:rPr>
              <w:t>分</w:t>
            </w:r>
            <w:r>
              <w:rPr>
                <w:rFonts w:hint="eastAsia"/>
                <w:color w:val="auto"/>
                <w:sz w:val="21"/>
                <w:szCs w:val="21"/>
                <w:lang w:val="en-US" w:eastAsia="zh-CN"/>
              </w:rPr>
              <w:t>；</w:t>
            </w:r>
          </w:p>
          <w:p>
            <w:pPr>
              <w:rPr>
                <w:rFonts w:hint="eastAsia"/>
                <w:color w:val="auto"/>
                <w:sz w:val="21"/>
                <w:szCs w:val="21"/>
                <w:lang w:val="en-US" w:eastAsia="zh-CN"/>
              </w:rPr>
            </w:pPr>
            <w:r>
              <w:rPr>
                <w:rFonts w:hint="eastAsia"/>
                <w:color w:val="auto"/>
                <w:sz w:val="21"/>
                <w:szCs w:val="21"/>
              </w:rPr>
              <w:t>2.</w:t>
            </w:r>
            <w:r>
              <w:rPr>
                <w:rFonts w:hint="eastAsia"/>
                <w:color w:val="auto"/>
                <w:sz w:val="21"/>
                <w:szCs w:val="21"/>
                <w:lang w:val="en-US" w:eastAsia="zh-CN"/>
              </w:rPr>
              <w:t>无旷课、迟到、早退。</w:t>
            </w:r>
          </w:p>
          <w:p>
            <w:pPr>
              <w:rPr>
                <w:rFonts w:hint="default"/>
                <w:color w:val="auto"/>
                <w:sz w:val="21"/>
                <w:szCs w:val="21"/>
                <w:lang w:val="en-US" w:eastAsia="zh-CN"/>
              </w:rPr>
            </w:pPr>
            <w:r>
              <w:rPr>
                <w:rFonts w:hint="eastAsia"/>
                <w:color w:val="auto"/>
                <w:sz w:val="21"/>
                <w:szCs w:val="21"/>
                <w:lang w:val="en-US" w:eastAsia="zh-CN"/>
              </w:rPr>
              <w:t>3.</w:t>
            </w:r>
            <w:r>
              <w:rPr>
                <w:rFonts w:hint="eastAsia" w:cs="Times New Roman" w:asciiTheme="minorEastAsia" w:hAnsiTheme="minorEastAsia" w:eastAsiaTheme="minorEastAsia"/>
                <w:color w:val="auto"/>
                <w:sz w:val="21"/>
                <w:szCs w:val="21"/>
                <w:lang w:val="en-US" w:eastAsia="zh-CN"/>
              </w:rPr>
              <w:t>团队互评</w:t>
            </w:r>
            <w:r>
              <w:rPr>
                <w:rFonts w:hint="eastAsia"/>
                <w:color w:val="auto"/>
                <w:sz w:val="21"/>
                <w:szCs w:val="21"/>
                <w:lang w:val="en-US" w:eastAsia="zh-CN"/>
              </w:rPr>
              <w:t>8</w:t>
            </w:r>
            <w:r>
              <w:rPr>
                <w:color w:val="333333"/>
                <w:sz w:val="21"/>
                <w:szCs w:val="21"/>
              </w:rPr>
              <w:t>0～</w:t>
            </w:r>
            <w:r>
              <w:rPr>
                <w:rFonts w:hint="eastAsia"/>
                <w:color w:val="333333"/>
                <w:sz w:val="21"/>
                <w:szCs w:val="21"/>
                <w:lang w:val="en-US" w:eastAsia="zh-CN"/>
              </w:rPr>
              <w:t>89</w:t>
            </w:r>
            <w:r>
              <w:rPr>
                <w:color w:val="333333"/>
                <w:sz w:val="21"/>
                <w:szCs w:val="21"/>
              </w:rPr>
              <w:t>分</w:t>
            </w:r>
            <w:r>
              <w:rPr>
                <w:rFonts w:hint="eastAsia"/>
                <w:color w:val="333333"/>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86" w:lineRule="exact"/>
              <w:jc w:val="center"/>
              <w:rPr>
                <w:color w:val="333333"/>
                <w:sz w:val="21"/>
                <w:szCs w:val="21"/>
              </w:rPr>
            </w:pPr>
            <w:r>
              <w:rPr>
                <w:color w:val="333333"/>
                <w:sz w:val="21"/>
                <w:szCs w:val="21"/>
              </w:rPr>
              <w:t>中等</w:t>
            </w:r>
          </w:p>
          <w:p>
            <w:pPr>
              <w:spacing w:line="386" w:lineRule="exact"/>
              <w:jc w:val="center"/>
              <w:rPr>
                <w:color w:val="333333"/>
                <w:sz w:val="21"/>
                <w:szCs w:val="21"/>
              </w:rPr>
            </w:pPr>
            <w:r>
              <w:rPr>
                <w:color w:val="333333"/>
                <w:sz w:val="21"/>
                <w:szCs w:val="21"/>
              </w:rPr>
              <w:t>（70～79分）</w:t>
            </w:r>
          </w:p>
        </w:tc>
        <w:tc>
          <w:tcPr>
            <w:tcW w:w="7240" w:type="dxa"/>
          </w:tcPr>
          <w:p>
            <w:pPr>
              <w:spacing w:line="280" w:lineRule="exact"/>
              <w:rPr>
                <w:color w:val="auto"/>
                <w:sz w:val="21"/>
                <w:szCs w:val="21"/>
              </w:rPr>
            </w:pPr>
            <w:r>
              <w:rPr>
                <w:rFonts w:hint="eastAsia"/>
                <w:color w:val="auto"/>
                <w:sz w:val="21"/>
                <w:szCs w:val="21"/>
              </w:rPr>
              <w:t>1.</w:t>
            </w:r>
            <w:r>
              <w:rPr>
                <w:rFonts w:hint="eastAsia" w:cs="Times New Roman" w:asciiTheme="minorEastAsia" w:hAnsiTheme="minorEastAsia" w:eastAsiaTheme="minorEastAsia"/>
                <w:color w:val="auto"/>
                <w:sz w:val="21"/>
                <w:szCs w:val="21"/>
                <w:lang w:val="en-US" w:eastAsia="zh-CN"/>
              </w:rPr>
              <w:t>第二次阶段考核</w:t>
            </w:r>
            <w:r>
              <w:rPr>
                <w:rFonts w:hint="eastAsia"/>
                <w:color w:val="333333"/>
                <w:sz w:val="21"/>
                <w:szCs w:val="21"/>
                <w:lang w:val="en-US" w:eastAsia="zh-CN"/>
              </w:rPr>
              <w:t>7</w:t>
            </w:r>
            <w:r>
              <w:rPr>
                <w:color w:val="333333"/>
                <w:sz w:val="21"/>
                <w:szCs w:val="21"/>
              </w:rPr>
              <w:t>0～</w:t>
            </w:r>
            <w:r>
              <w:rPr>
                <w:rFonts w:hint="eastAsia"/>
                <w:color w:val="333333"/>
                <w:sz w:val="21"/>
                <w:szCs w:val="21"/>
                <w:lang w:val="en-US" w:eastAsia="zh-CN"/>
              </w:rPr>
              <w:t>79</w:t>
            </w:r>
            <w:r>
              <w:rPr>
                <w:color w:val="333333"/>
                <w:sz w:val="21"/>
                <w:szCs w:val="21"/>
              </w:rPr>
              <w:t>分</w:t>
            </w:r>
            <w:r>
              <w:rPr>
                <w:rFonts w:hint="eastAsia"/>
                <w:color w:val="auto"/>
                <w:sz w:val="21"/>
                <w:szCs w:val="21"/>
                <w:lang w:val="en-US" w:eastAsia="zh-CN"/>
              </w:rPr>
              <w:t>；</w:t>
            </w:r>
          </w:p>
          <w:p>
            <w:pPr>
              <w:rPr>
                <w:rFonts w:hint="eastAsia"/>
                <w:color w:val="auto"/>
                <w:sz w:val="21"/>
                <w:szCs w:val="21"/>
                <w:lang w:val="en-US" w:eastAsia="zh-CN"/>
              </w:rPr>
            </w:pPr>
            <w:r>
              <w:rPr>
                <w:rFonts w:hint="eastAsia"/>
                <w:color w:val="auto"/>
                <w:sz w:val="21"/>
                <w:szCs w:val="21"/>
              </w:rPr>
              <w:t>2.</w:t>
            </w:r>
            <w:r>
              <w:rPr>
                <w:rFonts w:hint="eastAsia"/>
                <w:color w:val="auto"/>
                <w:sz w:val="21"/>
                <w:szCs w:val="21"/>
                <w:lang w:val="en-US" w:eastAsia="zh-CN"/>
              </w:rPr>
              <w:t>旷课次数＜2节，或迟到早退次数＜2次。</w:t>
            </w:r>
          </w:p>
          <w:p>
            <w:pPr>
              <w:rPr>
                <w:rFonts w:hint="eastAsia"/>
                <w:b/>
                <w:bCs/>
                <w:color w:val="auto"/>
                <w:sz w:val="21"/>
                <w:szCs w:val="21"/>
                <w:lang w:val="en-US" w:eastAsia="zh-CN"/>
              </w:rPr>
            </w:pPr>
            <w:r>
              <w:rPr>
                <w:rFonts w:hint="eastAsia"/>
                <w:color w:val="auto"/>
                <w:sz w:val="21"/>
                <w:szCs w:val="21"/>
                <w:lang w:val="en-US" w:eastAsia="zh-CN"/>
              </w:rPr>
              <w:t>3.</w:t>
            </w:r>
            <w:r>
              <w:rPr>
                <w:rFonts w:hint="eastAsia" w:cs="Times New Roman" w:asciiTheme="minorEastAsia" w:hAnsiTheme="minorEastAsia" w:eastAsiaTheme="minorEastAsia"/>
                <w:color w:val="auto"/>
                <w:sz w:val="21"/>
                <w:szCs w:val="21"/>
                <w:lang w:val="en-US" w:eastAsia="zh-CN"/>
              </w:rPr>
              <w:t>团队互评</w:t>
            </w:r>
            <w:r>
              <w:rPr>
                <w:rFonts w:hint="eastAsia"/>
                <w:color w:val="333333"/>
                <w:sz w:val="21"/>
                <w:szCs w:val="21"/>
                <w:lang w:val="en-US" w:eastAsia="zh-CN"/>
              </w:rPr>
              <w:t>7</w:t>
            </w:r>
            <w:r>
              <w:rPr>
                <w:color w:val="333333"/>
                <w:sz w:val="21"/>
                <w:szCs w:val="21"/>
              </w:rPr>
              <w:t>0～</w:t>
            </w:r>
            <w:r>
              <w:rPr>
                <w:rFonts w:hint="eastAsia"/>
                <w:color w:val="333333"/>
                <w:sz w:val="21"/>
                <w:szCs w:val="21"/>
                <w:lang w:val="en-US" w:eastAsia="zh-CN"/>
              </w:rPr>
              <w:t>79</w:t>
            </w:r>
            <w:r>
              <w:rPr>
                <w:color w:val="333333"/>
                <w:sz w:val="21"/>
                <w:szCs w:val="21"/>
              </w:rPr>
              <w:t>分</w:t>
            </w:r>
            <w:r>
              <w:rPr>
                <w:rFonts w:hint="eastAsia"/>
                <w:color w:val="333333"/>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color w:val="333333"/>
                <w:sz w:val="21"/>
                <w:szCs w:val="21"/>
              </w:rPr>
            </w:pPr>
            <w:r>
              <w:rPr>
                <w:color w:val="333333"/>
                <w:sz w:val="21"/>
                <w:szCs w:val="21"/>
              </w:rPr>
              <w:t>及格</w:t>
            </w:r>
          </w:p>
          <w:p>
            <w:pPr>
              <w:spacing w:line="376" w:lineRule="exact"/>
              <w:jc w:val="center"/>
              <w:rPr>
                <w:color w:val="333333"/>
                <w:sz w:val="21"/>
                <w:szCs w:val="21"/>
              </w:rPr>
            </w:pPr>
            <w:r>
              <w:rPr>
                <w:color w:val="333333"/>
                <w:sz w:val="21"/>
                <w:szCs w:val="21"/>
              </w:rPr>
              <w:t>（60～69分）</w:t>
            </w:r>
          </w:p>
        </w:tc>
        <w:tc>
          <w:tcPr>
            <w:tcW w:w="7240" w:type="dxa"/>
          </w:tcPr>
          <w:p>
            <w:pPr>
              <w:spacing w:line="369" w:lineRule="exact"/>
              <w:rPr>
                <w:rFonts w:hint="eastAsia" w:eastAsia="宋体"/>
                <w:color w:val="auto"/>
                <w:sz w:val="21"/>
                <w:szCs w:val="21"/>
                <w:lang w:eastAsia="zh-CN"/>
              </w:rPr>
            </w:pPr>
            <w:r>
              <w:rPr>
                <w:rFonts w:hint="eastAsia"/>
                <w:color w:val="auto"/>
                <w:sz w:val="21"/>
                <w:szCs w:val="21"/>
              </w:rPr>
              <w:t>1.</w:t>
            </w:r>
            <w:r>
              <w:rPr>
                <w:rFonts w:hint="eastAsia" w:cs="Times New Roman" w:asciiTheme="minorEastAsia" w:hAnsiTheme="minorEastAsia" w:eastAsiaTheme="minorEastAsia"/>
                <w:color w:val="auto"/>
                <w:sz w:val="21"/>
                <w:szCs w:val="21"/>
                <w:lang w:val="en-US" w:eastAsia="zh-CN"/>
              </w:rPr>
              <w:t>第二次阶段考核</w:t>
            </w:r>
            <w:r>
              <w:rPr>
                <w:rFonts w:hint="eastAsia"/>
                <w:color w:val="333333"/>
                <w:sz w:val="21"/>
                <w:szCs w:val="21"/>
                <w:lang w:val="en-US" w:eastAsia="zh-CN"/>
              </w:rPr>
              <w:t>6</w:t>
            </w:r>
            <w:r>
              <w:rPr>
                <w:color w:val="333333"/>
                <w:sz w:val="21"/>
                <w:szCs w:val="21"/>
              </w:rPr>
              <w:t>0～</w:t>
            </w:r>
            <w:r>
              <w:rPr>
                <w:rFonts w:hint="eastAsia"/>
                <w:color w:val="333333"/>
                <w:sz w:val="21"/>
                <w:szCs w:val="21"/>
                <w:lang w:val="en-US" w:eastAsia="zh-CN"/>
              </w:rPr>
              <w:t>69</w:t>
            </w:r>
            <w:r>
              <w:rPr>
                <w:color w:val="333333"/>
                <w:sz w:val="21"/>
                <w:szCs w:val="21"/>
              </w:rPr>
              <w:t>分</w:t>
            </w:r>
            <w:r>
              <w:rPr>
                <w:rFonts w:hint="eastAsia"/>
                <w:color w:val="333333"/>
                <w:sz w:val="21"/>
                <w:szCs w:val="21"/>
                <w:lang w:eastAsia="zh-CN"/>
              </w:rPr>
              <w:t>；</w:t>
            </w:r>
          </w:p>
          <w:p>
            <w:pPr>
              <w:rPr>
                <w:rFonts w:hint="eastAsia"/>
                <w:color w:val="auto"/>
                <w:sz w:val="21"/>
                <w:szCs w:val="21"/>
                <w:lang w:val="en-US" w:eastAsia="zh-CN"/>
              </w:rPr>
            </w:pPr>
            <w:r>
              <w:rPr>
                <w:rFonts w:hint="eastAsia"/>
                <w:color w:val="auto"/>
                <w:sz w:val="21"/>
                <w:szCs w:val="21"/>
              </w:rPr>
              <w:t>2.</w:t>
            </w:r>
            <w:r>
              <w:rPr>
                <w:rFonts w:hint="eastAsia"/>
                <w:color w:val="auto"/>
                <w:sz w:val="21"/>
                <w:szCs w:val="21"/>
                <w:lang w:val="en-US" w:eastAsia="zh-CN"/>
              </w:rPr>
              <w:t>旷课次数＜2节，或迟到早退次数＜2次。</w:t>
            </w:r>
          </w:p>
          <w:p>
            <w:pPr>
              <w:rPr>
                <w:rFonts w:hint="eastAsia"/>
                <w:color w:val="auto"/>
                <w:sz w:val="21"/>
                <w:szCs w:val="21"/>
                <w:lang w:val="en-US" w:eastAsia="zh-CN"/>
              </w:rPr>
            </w:pPr>
            <w:r>
              <w:rPr>
                <w:rFonts w:hint="eastAsia"/>
                <w:color w:val="auto"/>
                <w:sz w:val="21"/>
                <w:szCs w:val="21"/>
                <w:lang w:val="en-US" w:eastAsia="zh-CN"/>
              </w:rPr>
              <w:t>3.</w:t>
            </w:r>
            <w:r>
              <w:rPr>
                <w:rFonts w:hint="eastAsia" w:cs="Times New Roman" w:asciiTheme="minorEastAsia" w:hAnsiTheme="minorEastAsia" w:eastAsiaTheme="minorEastAsia"/>
                <w:color w:val="auto"/>
                <w:sz w:val="21"/>
                <w:szCs w:val="21"/>
                <w:lang w:val="en-US" w:eastAsia="zh-CN"/>
              </w:rPr>
              <w:t>团队互评</w:t>
            </w:r>
            <w:r>
              <w:rPr>
                <w:rFonts w:hint="eastAsia"/>
                <w:color w:val="333333"/>
                <w:sz w:val="21"/>
                <w:szCs w:val="21"/>
                <w:lang w:val="en-US" w:eastAsia="zh-CN"/>
              </w:rPr>
              <w:t>6</w:t>
            </w:r>
            <w:r>
              <w:rPr>
                <w:color w:val="333333"/>
                <w:sz w:val="21"/>
                <w:szCs w:val="21"/>
              </w:rPr>
              <w:t>0～</w:t>
            </w:r>
            <w:r>
              <w:rPr>
                <w:rFonts w:hint="eastAsia"/>
                <w:color w:val="333333"/>
                <w:sz w:val="21"/>
                <w:szCs w:val="21"/>
                <w:lang w:val="en-US" w:eastAsia="zh-CN"/>
              </w:rPr>
              <w:t>69</w:t>
            </w:r>
            <w:r>
              <w:rPr>
                <w:color w:val="333333"/>
                <w:sz w:val="21"/>
                <w:szCs w:val="21"/>
              </w:rPr>
              <w:t>分</w:t>
            </w:r>
            <w:r>
              <w:rPr>
                <w:rFonts w:hint="eastAsia"/>
                <w:color w:val="333333"/>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272" w:lineRule="exact"/>
              <w:jc w:val="center"/>
              <w:rPr>
                <w:color w:val="333333"/>
                <w:sz w:val="21"/>
                <w:szCs w:val="21"/>
              </w:rPr>
            </w:pPr>
            <w:r>
              <w:rPr>
                <w:color w:val="333333"/>
                <w:sz w:val="21"/>
                <w:szCs w:val="21"/>
              </w:rPr>
              <w:t>不及格</w:t>
            </w:r>
          </w:p>
          <w:p>
            <w:pPr>
              <w:spacing w:line="272" w:lineRule="exact"/>
              <w:jc w:val="center"/>
              <w:rPr>
                <w:color w:val="333333"/>
                <w:sz w:val="21"/>
                <w:szCs w:val="21"/>
              </w:rPr>
            </w:pPr>
            <w:r>
              <w:rPr>
                <w:color w:val="333333"/>
                <w:sz w:val="21"/>
                <w:szCs w:val="21"/>
              </w:rPr>
              <w:t>（60以下）</w:t>
            </w:r>
          </w:p>
        </w:tc>
        <w:tc>
          <w:tcPr>
            <w:tcW w:w="7240" w:type="dxa"/>
          </w:tcPr>
          <w:p>
            <w:pPr>
              <w:spacing w:line="280" w:lineRule="exact"/>
              <w:rPr>
                <w:color w:val="auto"/>
                <w:sz w:val="21"/>
                <w:szCs w:val="21"/>
              </w:rPr>
            </w:pPr>
            <w:r>
              <w:rPr>
                <w:rFonts w:hint="eastAsia"/>
                <w:color w:val="auto"/>
                <w:sz w:val="21"/>
                <w:szCs w:val="21"/>
              </w:rPr>
              <w:t>1.</w:t>
            </w:r>
            <w:r>
              <w:rPr>
                <w:rFonts w:hint="eastAsia" w:cs="Times New Roman" w:asciiTheme="minorEastAsia" w:hAnsiTheme="minorEastAsia" w:eastAsiaTheme="minorEastAsia"/>
                <w:color w:val="auto"/>
                <w:sz w:val="21"/>
                <w:szCs w:val="21"/>
                <w:lang w:val="en-US" w:eastAsia="zh-CN"/>
              </w:rPr>
              <w:t>第二次阶段考核</w:t>
            </w:r>
            <w:r>
              <w:rPr>
                <w:rFonts w:hint="eastAsia"/>
                <w:color w:val="333333"/>
                <w:sz w:val="21"/>
                <w:szCs w:val="21"/>
                <w:lang w:val="en-US" w:eastAsia="zh-CN"/>
              </w:rPr>
              <w:t>60</w:t>
            </w:r>
            <w:r>
              <w:rPr>
                <w:color w:val="333333"/>
                <w:sz w:val="21"/>
                <w:szCs w:val="21"/>
              </w:rPr>
              <w:t>分</w:t>
            </w:r>
            <w:r>
              <w:rPr>
                <w:rFonts w:hint="eastAsia"/>
                <w:color w:val="333333"/>
                <w:sz w:val="21"/>
                <w:szCs w:val="21"/>
                <w:lang w:val="en-US" w:eastAsia="zh-CN"/>
              </w:rPr>
              <w:t>以下；</w:t>
            </w:r>
          </w:p>
          <w:p>
            <w:pPr>
              <w:rPr>
                <w:rFonts w:hint="eastAsia"/>
                <w:color w:val="auto"/>
                <w:sz w:val="21"/>
                <w:szCs w:val="21"/>
                <w:lang w:val="en-US" w:eastAsia="zh-CN"/>
              </w:rPr>
            </w:pPr>
            <w:r>
              <w:rPr>
                <w:rFonts w:hint="eastAsia"/>
                <w:color w:val="auto"/>
                <w:sz w:val="21"/>
                <w:szCs w:val="21"/>
              </w:rPr>
              <w:t>2.</w:t>
            </w:r>
            <w:r>
              <w:rPr>
                <w:rFonts w:hint="eastAsia"/>
                <w:color w:val="auto"/>
                <w:sz w:val="21"/>
                <w:szCs w:val="21"/>
                <w:lang w:val="en-US" w:eastAsia="zh-CN"/>
              </w:rPr>
              <w:t>旷课次数＞2节，或迟到早退次数＞2次</w:t>
            </w:r>
          </w:p>
          <w:p>
            <w:pPr>
              <w:rPr>
                <w:rFonts w:hint="default"/>
                <w:color w:val="auto"/>
                <w:sz w:val="21"/>
                <w:szCs w:val="21"/>
                <w:lang w:val="en-US" w:eastAsia="zh-CN"/>
              </w:rPr>
            </w:pPr>
            <w:r>
              <w:rPr>
                <w:rFonts w:hint="eastAsia"/>
                <w:color w:val="auto"/>
                <w:sz w:val="21"/>
                <w:szCs w:val="21"/>
                <w:lang w:val="en-US" w:eastAsia="zh-CN"/>
              </w:rPr>
              <w:t>3.</w:t>
            </w:r>
            <w:r>
              <w:rPr>
                <w:rFonts w:hint="eastAsia" w:cs="Times New Roman" w:asciiTheme="minorEastAsia" w:hAnsiTheme="minorEastAsia" w:eastAsiaTheme="minorEastAsia"/>
                <w:color w:val="auto"/>
                <w:sz w:val="21"/>
                <w:szCs w:val="21"/>
                <w:lang w:val="en-US" w:eastAsia="zh-CN"/>
              </w:rPr>
              <w:t>团队互评</w:t>
            </w:r>
            <w:r>
              <w:rPr>
                <w:rFonts w:hint="eastAsia"/>
                <w:color w:val="333333"/>
                <w:sz w:val="21"/>
                <w:szCs w:val="21"/>
                <w:lang w:val="en-US" w:eastAsia="zh-CN"/>
              </w:rPr>
              <w:t>60</w:t>
            </w:r>
            <w:r>
              <w:rPr>
                <w:color w:val="333333"/>
                <w:sz w:val="21"/>
                <w:szCs w:val="21"/>
              </w:rPr>
              <w:t>分</w:t>
            </w:r>
            <w:r>
              <w:rPr>
                <w:rFonts w:hint="eastAsia"/>
                <w:color w:val="333333"/>
                <w:sz w:val="21"/>
                <w:szCs w:val="21"/>
                <w:lang w:val="en-US" w:eastAsia="zh-CN"/>
              </w:rPr>
              <w:t>以下</w:t>
            </w:r>
            <w:r>
              <w:rPr>
                <w:rFonts w:hint="eastAsia"/>
                <w:color w:val="333333"/>
                <w:sz w:val="21"/>
                <w:szCs w:val="21"/>
                <w:lang w:eastAsia="zh-CN"/>
              </w:rPr>
              <w:t>。</w:t>
            </w:r>
          </w:p>
        </w:tc>
      </w:tr>
    </w:tbl>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auto"/>
          <w:sz w:val="21"/>
          <w:szCs w:val="21"/>
        </w:rPr>
        <w:t>2.</w:t>
      </w:r>
      <w:r>
        <w:rPr>
          <w:rFonts w:hint="eastAsia" w:cs="Times New Roman" w:asciiTheme="minorEastAsia" w:hAnsiTheme="minorEastAsia" w:eastAsiaTheme="minorEastAsia"/>
          <w:color w:val="auto"/>
          <w:sz w:val="21"/>
          <w:szCs w:val="21"/>
          <w:lang w:val="en-US" w:eastAsia="zh-CN"/>
        </w:rPr>
        <w:t>实训成绩</w:t>
      </w:r>
      <w:r>
        <w:rPr>
          <w:rFonts w:hint="eastAsia" w:cs="Times New Roman" w:asciiTheme="minorEastAsia" w:hAnsiTheme="minorEastAsia" w:eastAsiaTheme="minorEastAsia"/>
          <w:color w:val="auto"/>
          <w:sz w:val="21"/>
          <w:szCs w:val="21"/>
        </w:rPr>
        <w:t>（占总成绩的</w:t>
      </w:r>
      <w:r>
        <w:rPr>
          <w:rFonts w:hint="eastAsia" w:cs="Times New Roman" w:asciiTheme="minorEastAsia" w:hAnsiTheme="minorEastAsia" w:eastAsiaTheme="minorEastAsia"/>
          <w:color w:val="auto"/>
          <w:sz w:val="21"/>
          <w:szCs w:val="21"/>
          <w:lang w:val="en-US" w:eastAsia="zh-CN"/>
        </w:rPr>
        <w:t>7</w:t>
      </w:r>
      <w:r>
        <w:rPr>
          <w:rFonts w:hint="eastAsia" w:cs="Times New Roman" w:asciiTheme="minorEastAsia" w:hAnsiTheme="minorEastAsia" w:eastAsiaTheme="minorEastAsia"/>
          <w:color w:val="auto"/>
          <w:sz w:val="21"/>
          <w:szCs w:val="21"/>
        </w:rPr>
        <w:t>0%）：采用百分制。</w:t>
      </w:r>
      <w:r>
        <w:rPr>
          <w:rFonts w:hint="eastAsia" w:cs="Times New Roman" w:asciiTheme="minorEastAsia" w:hAnsiTheme="minorEastAsia" w:eastAsiaTheme="minorEastAsia"/>
          <w:color w:val="auto"/>
          <w:sz w:val="21"/>
          <w:szCs w:val="21"/>
          <w:lang w:val="en-US" w:eastAsia="zh-CN"/>
        </w:rPr>
        <w:t>实训任务</w:t>
      </w:r>
      <w:r>
        <w:rPr>
          <w:rFonts w:hint="eastAsia" w:cs="Times New Roman" w:asciiTheme="minorEastAsia" w:hAnsiTheme="minorEastAsia" w:eastAsiaTheme="minorEastAsia"/>
          <w:color w:val="auto"/>
          <w:sz w:val="21"/>
          <w:szCs w:val="21"/>
        </w:rPr>
        <w:t>考核情况请见下表：</w:t>
      </w:r>
    </w:p>
    <w:tbl>
      <w:tblPr>
        <w:tblStyle w:val="6"/>
        <w:tblW w:w="88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5067"/>
        <w:gridCol w:w="864"/>
        <w:gridCol w:w="798"/>
        <w:gridCol w:w="6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w:t>
            </w:r>
          </w:p>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模块</w:t>
            </w:r>
          </w:p>
        </w:tc>
        <w:tc>
          <w:tcPr>
            <w:tcW w:w="5067" w:type="dxa"/>
            <w:vAlign w:val="center"/>
          </w:tcPr>
          <w:p>
            <w:pPr>
              <w:snapToGrid w:val="0"/>
              <w:ind w:left="18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考核内容</w:t>
            </w:r>
          </w:p>
        </w:tc>
        <w:tc>
          <w:tcPr>
            <w:tcW w:w="864" w:type="dxa"/>
          </w:tcPr>
          <w:p>
            <w:pPr>
              <w:snapToGrid w:val="0"/>
              <w:jc w:val="center"/>
              <w:rPr>
                <w:rFonts w:hint="eastAsia"/>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考核</w:t>
            </w:r>
          </w:p>
          <w:p>
            <w:pPr>
              <w:snapToGrid w:val="0"/>
              <w:jc w:val="center"/>
              <w:rPr>
                <w:rFonts w:hint="default" w:eastAsia="宋体"/>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方式</w:t>
            </w:r>
          </w:p>
        </w:tc>
        <w:tc>
          <w:tcPr>
            <w:tcW w:w="79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支撑目标</w:t>
            </w:r>
          </w:p>
        </w:tc>
        <w:tc>
          <w:tcPr>
            <w:tcW w:w="678" w:type="dxa"/>
            <w:vAlign w:val="center"/>
          </w:tcPr>
          <w:p>
            <w:pPr>
              <w:snapToGrid w:val="0"/>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b w:val="0"/>
                <w:bCs w:val="0"/>
                <w:sz w:val="21"/>
                <w:szCs w:val="21"/>
                <w:lang w:val="en-US" w:eastAsia="zh-CN"/>
              </w:rPr>
              <w:t>企业文化评比</w:t>
            </w:r>
          </w:p>
        </w:tc>
        <w:tc>
          <w:tcPr>
            <w:tcW w:w="5067" w:type="dxa"/>
            <w:vAlign w:val="center"/>
          </w:tcPr>
          <w:p>
            <w:pPr>
              <w:snapToGrid w:val="0"/>
              <w:jc w:val="left"/>
              <w:rPr>
                <w:rFonts w:hint="default"/>
                <w:b w:val="0"/>
                <w:bCs/>
                <w:color w:val="auto"/>
                <w:sz w:val="21"/>
                <w:szCs w:val="21"/>
                <w:lang w:val="en-US" w:eastAsia="zh-CN"/>
              </w:rPr>
            </w:pPr>
            <w:r>
              <w:rPr>
                <w:rFonts w:hint="eastAsia"/>
                <w:b w:val="0"/>
                <w:bCs/>
                <w:color w:val="auto"/>
                <w:sz w:val="21"/>
                <w:szCs w:val="21"/>
                <w:lang w:val="en-US" w:eastAsia="zh-CN"/>
              </w:rPr>
              <w:t>企业Logo设计（25%）、企业文化氛围（25%）、制度规范（20%）、海报呈现效果（30%）。</w:t>
            </w:r>
          </w:p>
        </w:tc>
        <w:tc>
          <w:tcPr>
            <w:tcW w:w="864" w:type="dxa"/>
            <w:vAlign w:val="center"/>
          </w:tcPr>
          <w:p>
            <w:pPr>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线下</w:t>
            </w:r>
          </w:p>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评比</w:t>
            </w:r>
          </w:p>
        </w:tc>
        <w:tc>
          <w:tcPr>
            <w:tcW w:w="798"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2</w:t>
            </w:r>
          </w:p>
          <w:p>
            <w:pPr>
              <w:snapToGrid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3</w:t>
            </w: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b w:val="0"/>
                <w:bCs w:val="0"/>
                <w:sz w:val="21"/>
                <w:szCs w:val="21"/>
                <w:lang w:val="en-US" w:eastAsia="zh-CN"/>
              </w:rPr>
              <w:t>团队总结汇报</w:t>
            </w:r>
          </w:p>
        </w:tc>
        <w:tc>
          <w:tcPr>
            <w:tcW w:w="5067" w:type="dxa"/>
            <w:vAlign w:val="center"/>
          </w:tcPr>
          <w:p>
            <w:pPr>
              <w:snapToGrid w:val="0"/>
              <w:jc w:val="left"/>
              <w:rPr>
                <w:rFonts w:hint="default" w:hAnsi="宋体" w:eastAsia="宋体"/>
                <w:b w:val="0"/>
                <w:bCs w:val="0"/>
                <w:sz w:val="21"/>
                <w:szCs w:val="21"/>
                <w:lang w:val="en-US" w:eastAsia="zh-CN"/>
              </w:rPr>
            </w:pPr>
            <w:r>
              <w:rPr>
                <w:rFonts w:hint="eastAsia"/>
                <w:b w:val="0"/>
                <w:bCs w:val="0"/>
                <w:sz w:val="21"/>
                <w:szCs w:val="21"/>
                <w:lang w:val="en-US" w:eastAsia="zh-CN"/>
              </w:rPr>
              <w:t>呈现形式与效果（20%）、呈现内容（20%）、课程收获（25%）、演说表现（25%）。</w:t>
            </w:r>
          </w:p>
        </w:tc>
        <w:tc>
          <w:tcPr>
            <w:tcW w:w="864" w:type="dxa"/>
            <w:vAlign w:val="center"/>
          </w:tcPr>
          <w:p>
            <w:pPr>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线下</w:t>
            </w:r>
          </w:p>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评比</w:t>
            </w:r>
          </w:p>
        </w:tc>
        <w:tc>
          <w:tcPr>
            <w:tcW w:w="798"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2</w:t>
            </w:r>
          </w:p>
          <w:p>
            <w:pPr>
              <w:snapToGrid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3</w:t>
            </w: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b w:val="0"/>
                <w:bCs w:val="0"/>
                <w:sz w:val="21"/>
                <w:szCs w:val="21"/>
                <w:lang w:val="en-US" w:eastAsia="zh-CN"/>
              </w:rPr>
              <w:t>实训报告手册</w:t>
            </w:r>
          </w:p>
        </w:tc>
        <w:tc>
          <w:tcPr>
            <w:tcW w:w="5067" w:type="dxa"/>
            <w:vAlign w:val="center"/>
          </w:tcPr>
          <w:p>
            <w:pPr>
              <w:snapToGrid w:val="0"/>
              <w:jc w:val="left"/>
              <w:rPr>
                <w:rFonts w:hint="default" w:hAnsi="宋体" w:eastAsia="宋体"/>
                <w:b w:val="0"/>
                <w:bCs w:val="0"/>
                <w:sz w:val="21"/>
                <w:szCs w:val="21"/>
                <w:lang w:val="en-US" w:eastAsia="zh-CN"/>
              </w:rPr>
            </w:pPr>
            <w:r>
              <w:rPr>
                <w:rFonts w:hint="eastAsia"/>
                <w:b w:val="0"/>
                <w:bCs w:val="0"/>
                <w:sz w:val="21"/>
                <w:szCs w:val="21"/>
                <w:lang w:val="en-US" w:eastAsia="zh-CN"/>
              </w:rPr>
              <w:t>实训手册结构内容完整度（30%）、业务单据黏贴完整度（50%）、手册打印装订美观度（20%）。</w:t>
            </w:r>
          </w:p>
        </w:tc>
        <w:tc>
          <w:tcPr>
            <w:tcW w:w="864" w:type="dxa"/>
            <w:vAlign w:val="center"/>
          </w:tcPr>
          <w:p>
            <w:pPr>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线下</w:t>
            </w:r>
          </w:p>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评审</w:t>
            </w:r>
          </w:p>
        </w:tc>
        <w:tc>
          <w:tcPr>
            <w:tcW w:w="798"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2</w:t>
            </w:r>
          </w:p>
          <w:p>
            <w:pPr>
              <w:snapToGrid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3</w:t>
            </w: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outlineLvl w:val="0"/>
              <w:rPr>
                <w:rFonts w:hint="default" w:hAnsi="宋体" w:eastAsia="宋体"/>
                <w:b w:val="0"/>
                <w:bCs w:val="0"/>
                <w:sz w:val="21"/>
                <w:szCs w:val="21"/>
                <w:lang w:val="en-US" w:eastAsia="zh-CN"/>
              </w:rPr>
            </w:pPr>
            <w:r>
              <w:rPr>
                <w:rFonts w:hint="eastAsia"/>
                <w:b w:val="0"/>
                <w:bCs w:val="0"/>
                <w:sz w:val="21"/>
                <w:szCs w:val="21"/>
                <w:lang w:val="en-US" w:eastAsia="zh-CN"/>
              </w:rPr>
              <w:t>企业经营业绩</w:t>
            </w:r>
          </w:p>
          <w:p>
            <w:pPr>
              <w:snapToGrid w:val="0"/>
              <w:jc w:val="center"/>
              <w:rPr>
                <w:color w:val="000000" w:themeColor="text1"/>
                <w:sz w:val="21"/>
                <w:szCs w:val="21"/>
                <w14:textFill>
                  <w14:solidFill>
                    <w14:schemeClr w14:val="tx1"/>
                  </w14:solidFill>
                </w14:textFill>
              </w:rPr>
            </w:pPr>
          </w:p>
        </w:tc>
        <w:tc>
          <w:tcPr>
            <w:tcW w:w="5067" w:type="dxa"/>
            <w:vAlign w:val="center"/>
          </w:tcPr>
          <w:p>
            <w:pPr>
              <w:snapToGrid w:val="0"/>
              <w:jc w:val="left"/>
              <w:rPr>
                <w:rFonts w:hint="default" w:hAnsi="宋体" w:eastAsia="宋体"/>
                <w:b w:val="0"/>
                <w:bCs w:val="0"/>
                <w:sz w:val="21"/>
                <w:szCs w:val="21"/>
                <w:lang w:val="en-US" w:eastAsia="zh-CN"/>
              </w:rPr>
            </w:pPr>
            <w:r>
              <w:rPr>
                <w:rFonts w:hint="eastAsia"/>
                <w:lang w:val="en-US" w:eastAsia="zh-CN"/>
              </w:rPr>
              <w:t>制造业、工贸、商贸各类型企业按照银行存款总金额*70%+销售订单总金额*30%的经营业绩进行评比。</w:t>
            </w:r>
          </w:p>
        </w:tc>
        <w:tc>
          <w:tcPr>
            <w:tcW w:w="864" w:type="dxa"/>
            <w:vAlign w:val="center"/>
          </w:tcPr>
          <w:p>
            <w:pPr>
              <w:snapToGrid w:val="0"/>
              <w:jc w:val="center"/>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线上</w:t>
            </w:r>
          </w:p>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评比</w:t>
            </w:r>
          </w:p>
        </w:tc>
        <w:tc>
          <w:tcPr>
            <w:tcW w:w="798"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1</w:t>
            </w:r>
          </w:p>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2</w:t>
            </w:r>
          </w:p>
          <w:p>
            <w:pPr>
              <w:snapToGrid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目标</w:t>
            </w:r>
            <w:r>
              <w:rPr>
                <w:color w:val="000000" w:themeColor="text1"/>
                <w:sz w:val="21"/>
                <w:szCs w:val="21"/>
                <w14:textFill>
                  <w14:solidFill>
                    <w14:schemeClr w14:val="tx1"/>
                  </w14:solidFill>
                </w14:textFill>
              </w:rPr>
              <w:t>3</w:t>
            </w:r>
          </w:p>
        </w:tc>
        <w:tc>
          <w:tcPr>
            <w:tcW w:w="678" w:type="dxa"/>
            <w:vAlign w:val="center"/>
          </w:tcPr>
          <w:p>
            <w:pPr>
              <w:snapToGrid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50</w:t>
            </w:r>
          </w:p>
        </w:tc>
      </w:tr>
    </w:tbl>
    <w:p>
      <w:pPr>
        <w:pStyle w:val="11"/>
        <w:numPr>
          <w:ilvl w:val="0"/>
          <w:numId w:val="0"/>
        </w:numPr>
        <w:rPr>
          <w:rFonts w:hint="default" w:ascii="宋体" w:hAnsi="宋体" w:eastAsia="宋体" w:cs="宋体"/>
          <w:b w:val="0"/>
          <w:bCs w:val="0"/>
          <w:sz w:val="21"/>
          <w:szCs w:val="21"/>
          <w:lang w:val="en-US" w:eastAsia="zh-CN" w:bidi="ar-SA"/>
        </w:rPr>
      </w:pPr>
      <w:r>
        <w:rPr>
          <w:rFonts w:hint="eastAsia" w:ascii="宋体" w:hAnsi="宋体" w:eastAsia="宋体" w:cs="宋体"/>
          <w:b w:val="0"/>
          <w:bCs w:val="0"/>
          <w:sz w:val="21"/>
          <w:szCs w:val="21"/>
          <w:lang w:val="en-US" w:eastAsia="zh-CN" w:bidi="ar-SA"/>
        </w:rPr>
        <w:t>注：学生实训成绩根据学生完成各模块任务数量、正确率及学习时间综合评定。</w:t>
      </w:r>
    </w:p>
    <w:p>
      <w:pPr>
        <w:pStyle w:val="11"/>
        <w:numPr>
          <w:ilvl w:val="0"/>
          <w:numId w:val="0"/>
        </w:numPr>
        <w:rPr>
          <w:rFonts w:hint="eastAsia"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lang w:val="en-US" w:eastAsia="zh-CN"/>
          <w14:textFill>
            <w14:solidFill>
              <w14:schemeClr w14:val="tx1"/>
            </w14:solidFill>
          </w14:textFill>
        </w:rPr>
        <w:t>六、</w:t>
      </w:r>
      <w:r>
        <w:rPr>
          <w:rFonts w:hint="eastAsia" w:ascii="Times New Roman" w:cs="Times New Roman"/>
          <w:b/>
          <w:color w:val="000000" w:themeColor="text1"/>
          <w:sz w:val="28"/>
          <w:szCs w:val="28"/>
          <w14:textFill>
            <w14:solidFill>
              <w14:schemeClr w14:val="tx1"/>
            </w14:solidFill>
          </w14:textFill>
        </w:rPr>
        <w:t>教学安排及要求</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654"/>
        <w:gridCol w:w="6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7" w:type="dxa"/>
            <w:vAlign w:val="center"/>
          </w:tcPr>
          <w:p>
            <w:pPr>
              <w:snapToGrid w:val="0"/>
              <w:jc w:val="center"/>
              <w:rPr>
                <w:b/>
                <w:color w:val="333333"/>
                <w:sz w:val="21"/>
                <w:szCs w:val="21"/>
              </w:rPr>
            </w:pPr>
            <w:r>
              <w:rPr>
                <w:rFonts w:hint="eastAsia"/>
                <w:b/>
                <w:color w:val="333333"/>
                <w:sz w:val="21"/>
                <w:szCs w:val="21"/>
              </w:rPr>
              <w:t>序号</w:t>
            </w:r>
          </w:p>
        </w:tc>
        <w:tc>
          <w:tcPr>
            <w:tcW w:w="1654" w:type="dxa"/>
            <w:vAlign w:val="center"/>
          </w:tcPr>
          <w:p>
            <w:pPr>
              <w:snapToGrid w:val="0"/>
              <w:jc w:val="center"/>
              <w:rPr>
                <w:b/>
                <w:color w:val="333333"/>
                <w:sz w:val="21"/>
                <w:szCs w:val="21"/>
              </w:rPr>
            </w:pPr>
            <w:r>
              <w:rPr>
                <w:rFonts w:hint="eastAsia"/>
                <w:b/>
                <w:color w:val="333333"/>
                <w:sz w:val="21"/>
                <w:szCs w:val="21"/>
              </w:rPr>
              <w:t>教学安排事项</w:t>
            </w:r>
          </w:p>
        </w:tc>
        <w:tc>
          <w:tcPr>
            <w:tcW w:w="6041" w:type="dxa"/>
            <w:vAlign w:val="center"/>
          </w:tcPr>
          <w:p>
            <w:pPr>
              <w:ind w:firstLine="422" w:firstLineChars="200"/>
              <w:jc w:val="center"/>
              <w:rPr>
                <w:rFonts w:cs="Times New Roman" w:asciiTheme="minorEastAsia" w:hAnsiTheme="minorEastAsia" w:eastAsiaTheme="minorEastAsia"/>
                <w:b/>
                <w:color w:val="000000" w:themeColor="text1"/>
                <w:sz w:val="21"/>
                <w:szCs w:val="21"/>
                <w14:textFill>
                  <w14:solidFill>
                    <w14:schemeClr w14:val="tx1"/>
                  </w14:solidFill>
                </w14:textFill>
              </w:rPr>
            </w:pPr>
            <w:r>
              <w:rPr>
                <w:rFonts w:hint="eastAsia" w:cs="Times New Roman" w:asciiTheme="minorEastAsia" w:hAnsiTheme="minorEastAsia" w:eastAsiaTheme="minorEastAsia"/>
                <w:b/>
                <w:color w:val="000000" w:themeColor="text1"/>
                <w:sz w:val="21"/>
                <w:szCs w:val="21"/>
                <w14:textFill>
                  <w14:solidFill>
                    <w14:schemeClr w14:val="tx1"/>
                  </w14:solidFill>
                </w14:textFill>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7"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firstLine="210" w:firstLineChars="100"/>
              <w:jc w:val="center"/>
              <w:textAlignment w:val="auto"/>
              <w:rPr>
                <w:rFonts w:hint="eastAsia" w:eastAsia="宋体"/>
                <w:color w:val="333333"/>
                <w:sz w:val="21"/>
                <w:szCs w:val="21"/>
                <w:lang w:val="en-US" w:eastAsia="zh-CN"/>
              </w:rPr>
            </w:pPr>
            <w:r>
              <w:rPr>
                <w:rFonts w:hint="eastAsia"/>
                <w:color w:val="333333"/>
                <w:sz w:val="21"/>
                <w:szCs w:val="21"/>
                <w:lang w:val="en-US" w:eastAsia="zh-CN"/>
              </w:rPr>
              <w:t>1</w:t>
            </w:r>
          </w:p>
        </w:tc>
        <w:tc>
          <w:tcPr>
            <w:tcW w:w="1654"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color w:val="333333"/>
                <w:sz w:val="21"/>
                <w:szCs w:val="21"/>
              </w:rPr>
            </w:pPr>
            <w:r>
              <w:rPr>
                <w:rFonts w:hint="eastAsia"/>
                <w:color w:val="333333"/>
                <w:sz w:val="21"/>
                <w:szCs w:val="21"/>
              </w:rPr>
              <w:t>授课教师</w:t>
            </w:r>
          </w:p>
        </w:tc>
        <w:tc>
          <w:tcPr>
            <w:tcW w:w="6041" w:type="dxa"/>
            <w:vAlign w:val="center"/>
          </w:tcPr>
          <w:p>
            <w:pPr>
              <w:keepNext w:val="0"/>
              <w:keepLines w:val="0"/>
              <w:pageBreakBefore w:val="0"/>
              <w:widowControl w:val="0"/>
              <w:kinsoku/>
              <w:wordWrap/>
              <w:overflowPunct/>
              <w:topLinePunct w:val="0"/>
              <w:autoSpaceDE w:val="0"/>
              <w:autoSpaceDN w:val="0"/>
              <w:bidi w:val="0"/>
              <w:adjustRightInd/>
              <w:spacing w:line="240" w:lineRule="auto"/>
              <w:textAlignment w:val="auto"/>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职称：</w:t>
            </w:r>
            <w:r>
              <w:rPr>
                <w:rFonts w:hint="eastAsia" w:cs="Times New Roman" w:asciiTheme="minorEastAsia" w:hAnsiTheme="minorEastAsia" w:eastAsiaTheme="minorEastAsia"/>
                <w:color w:val="auto"/>
                <w:sz w:val="21"/>
                <w:szCs w:val="21"/>
                <w:lang w:val="en-US" w:eastAsia="zh-CN"/>
              </w:rPr>
              <w:t>讲师（或其他中级）以上</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   </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或</w:t>
            </w:r>
            <w:r>
              <w:rPr>
                <w:rFonts w:hint="eastAsia" w:cs="Times New Roman" w:asciiTheme="minorEastAsia" w:hAnsiTheme="minorEastAsia" w:eastAsiaTheme="minorEastAsia"/>
                <w:color w:val="000000" w:themeColor="text1"/>
                <w:sz w:val="21"/>
                <w:szCs w:val="21"/>
                <w14:textFill>
                  <w14:solidFill>
                    <w14:schemeClr w14:val="tx1"/>
                  </w14:solidFill>
                </w14:textFill>
              </w:rPr>
              <w:t>学位：</w:t>
            </w:r>
            <w:r>
              <w:rPr>
                <w:rFonts w:hint="eastAsia" w:cs="Times New Roman" w:asciiTheme="minorEastAsia" w:hAnsiTheme="minorEastAsia" w:eastAsiaTheme="minorEastAsia"/>
                <w:sz w:val="21"/>
                <w:szCs w:val="21"/>
                <w:lang w:val="en-US" w:eastAsia="zh-CN"/>
              </w:rPr>
              <w:t>硕士</w:t>
            </w:r>
            <w:r>
              <w:rPr>
                <w:rFonts w:hint="eastAsia" w:cs="Times New Roman" w:asciiTheme="minorEastAsia" w:hAnsiTheme="minorEastAsia" w:eastAsiaTheme="minorEastAsia"/>
                <w:sz w:val="21"/>
                <w:szCs w:val="21"/>
              </w:rPr>
              <w:t>以上</w:t>
            </w:r>
          </w:p>
          <w:p>
            <w:pPr>
              <w:keepNext w:val="0"/>
              <w:keepLines w:val="0"/>
              <w:pageBreakBefore w:val="0"/>
              <w:widowControl w:val="0"/>
              <w:kinsoku/>
              <w:wordWrap/>
              <w:overflowPunct/>
              <w:topLinePunct w:val="0"/>
              <w:autoSpaceDE w:val="0"/>
              <w:autoSpaceDN w:val="0"/>
              <w:bidi w:val="0"/>
              <w:adjustRightInd/>
              <w:spacing w:line="240" w:lineRule="auto"/>
              <w:textAlignment w:val="auto"/>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其他：财务管理</w:t>
            </w:r>
            <w:r>
              <w:rPr>
                <w:rFonts w:hint="eastAsia" w:cs="Times New Roman" w:asciiTheme="minorEastAsia" w:hAnsiTheme="minorEastAsia" w:eastAsiaTheme="minorEastAsia"/>
                <w:sz w:val="21"/>
                <w:szCs w:val="21"/>
              </w:rPr>
              <w:t>及相关专业学习背景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7"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81"/>
              <w:jc w:val="center"/>
              <w:textAlignment w:val="auto"/>
              <w:rPr>
                <w:rFonts w:hint="eastAsia" w:eastAsia="宋体"/>
                <w:color w:val="333333"/>
                <w:sz w:val="21"/>
                <w:szCs w:val="21"/>
                <w:lang w:val="en-US" w:eastAsia="zh-CN"/>
              </w:rPr>
            </w:pPr>
            <w:r>
              <w:rPr>
                <w:rFonts w:hint="eastAsia"/>
                <w:color w:val="333333"/>
                <w:sz w:val="21"/>
                <w:szCs w:val="21"/>
                <w:lang w:val="en-US" w:eastAsia="zh-CN"/>
              </w:rPr>
              <w:t>2</w:t>
            </w:r>
          </w:p>
        </w:tc>
        <w:tc>
          <w:tcPr>
            <w:tcW w:w="1654"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color w:val="333333"/>
                <w:sz w:val="21"/>
                <w:szCs w:val="21"/>
              </w:rPr>
            </w:pPr>
            <w:r>
              <w:rPr>
                <w:rFonts w:hint="eastAsia"/>
                <w:color w:val="333333"/>
                <w:sz w:val="21"/>
                <w:szCs w:val="21"/>
              </w:rPr>
              <w:t>课程时间</w:t>
            </w:r>
          </w:p>
        </w:tc>
        <w:tc>
          <w:tcPr>
            <w:tcW w:w="6041" w:type="dxa"/>
            <w:vAlign w:val="center"/>
          </w:tcPr>
          <w:p>
            <w:pPr>
              <w:keepNext w:val="0"/>
              <w:keepLines w:val="0"/>
              <w:pageBreakBefore w:val="0"/>
              <w:widowControl w:val="0"/>
              <w:kinsoku/>
              <w:wordWrap/>
              <w:overflowPunct/>
              <w:topLinePunct w:val="0"/>
              <w:autoSpaceDE w:val="0"/>
              <w:autoSpaceDN w:val="0"/>
              <w:bidi w:val="0"/>
              <w:adjustRightInd/>
              <w:spacing w:line="240" w:lineRule="auto"/>
              <w:textAlignment w:val="auto"/>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周次：</w:t>
            </w:r>
            <w:r>
              <w:rPr>
                <w:rFonts w:hint="eastAsia" w:cs="Times New Roman" w:asciiTheme="minorEastAsia" w:hAnsiTheme="minorEastAsia" w:eastAsiaTheme="minorEastAsia"/>
                <w:color w:val="auto"/>
                <w:sz w:val="21"/>
                <w:szCs w:val="21"/>
                <w:lang w:val="en-US" w:eastAsia="zh-CN"/>
              </w:rPr>
              <w:t>集中2周</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      </w:t>
            </w:r>
          </w:p>
          <w:p>
            <w:pPr>
              <w:keepNext w:val="0"/>
              <w:keepLines w:val="0"/>
              <w:pageBreakBefore w:val="0"/>
              <w:widowControl w:val="0"/>
              <w:kinsoku/>
              <w:wordWrap/>
              <w:overflowPunct/>
              <w:topLinePunct w:val="0"/>
              <w:autoSpaceDE w:val="0"/>
              <w:autoSpaceDN w:val="0"/>
              <w:bidi w:val="0"/>
              <w:adjustRightInd/>
              <w:spacing w:line="240" w:lineRule="auto"/>
              <w:textAlignment w:val="auto"/>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节次：</w:t>
            </w:r>
            <w:r>
              <w:rPr>
                <w:rFonts w:hint="eastAsia" w:cs="Times New Roman" w:asciiTheme="minorEastAsia" w:hAnsiTheme="minorEastAsia" w:eastAsiaTheme="minorEastAsia"/>
                <w:color w:val="auto"/>
                <w:sz w:val="21"/>
                <w:szCs w:val="21"/>
                <w:lang w:val="en-US" w:eastAsia="zh-CN"/>
              </w:rPr>
              <w:t>每天4节连排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27"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81"/>
              <w:jc w:val="center"/>
              <w:textAlignment w:val="auto"/>
              <w:rPr>
                <w:rFonts w:hint="eastAsia" w:eastAsia="宋体"/>
                <w:color w:val="333333"/>
                <w:sz w:val="21"/>
                <w:szCs w:val="21"/>
                <w:lang w:val="en-US" w:eastAsia="zh-CN"/>
              </w:rPr>
            </w:pPr>
            <w:r>
              <w:rPr>
                <w:rFonts w:hint="eastAsia"/>
                <w:color w:val="333333"/>
                <w:sz w:val="21"/>
                <w:szCs w:val="21"/>
                <w:lang w:val="en-US" w:eastAsia="zh-CN"/>
              </w:rPr>
              <w:t>3</w:t>
            </w:r>
          </w:p>
        </w:tc>
        <w:tc>
          <w:tcPr>
            <w:tcW w:w="1654"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color w:val="333333"/>
                <w:sz w:val="21"/>
                <w:szCs w:val="21"/>
              </w:rPr>
            </w:pPr>
            <w:r>
              <w:rPr>
                <w:rFonts w:hint="eastAsia"/>
                <w:color w:val="333333"/>
                <w:sz w:val="21"/>
                <w:szCs w:val="21"/>
              </w:rPr>
              <w:t>授课地点</w:t>
            </w:r>
          </w:p>
        </w:tc>
        <w:tc>
          <w:tcPr>
            <w:tcW w:w="6041" w:type="dxa"/>
            <w:vAlign w:val="center"/>
          </w:tcPr>
          <w:p>
            <w:pPr>
              <w:keepNext w:val="0"/>
              <w:keepLines w:val="0"/>
              <w:pageBreakBefore w:val="0"/>
              <w:widowControl w:val="0"/>
              <w:kinsoku/>
              <w:wordWrap/>
              <w:overflowPunct/>
              <w:topLinePunct w:val="0"/>
              <w:autoSpaceDE w:val="0"/>
              <w:autoSpaceDN w:val="0"/>
              <w:bidi w:val="0"/>
              <w:adjustRightInd/>
              <w:spacing w:line="240" w:lineRule="auto"/>
              <w:textAlignment w:val="auto"/>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□教室         </w:t>
            </w:r>
            <w:r>
              <w:rPr>
                <w:rFonts w:hint="eastAsia" w:cs="Times New Roman" w:asciiTheme="minorEastAsia" w:hAnsiTheme="minorEastAsia" w:eastAsiaTheme="minorEastAsia"/>
                <w:color w:val="000000" w:themeColor="text1"/>
                <w:sz w:val="21"/>
                <w:szCs w:val="21"/>
                <w14:textFill>
                  <w14:solidFill>
                    <w14:schemeClr w14:val="tx1"/>
                  </w14:solidFill>
                </w14:textFill>
              </w:rPr>
              <w:sym w:font="Wingdings" w:char="00FE"/>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实验室       □室外场地  </w:t>
            </w:r>
          </w:p>
          <w:p>
            <w:pPr>
              <w:keepNext w:val="0"/>
              <w:keepLines w:val="0"/>
              <w:pageBreakBefore w:val="0"/>
              <w:widowControl w:val="0"/>
              <w:kinsoku/>
              <w:wordWrap/>
              <w:overflowPunct/>
              <w:topLinePunct w:val="0"/>
              <w:autoSpaceDE w:val="0"/>
              <w:autoSpaceDN w:val="0"/>
              <w:bidi w:val="0"/>
              <w:adjustRightInd/>
              <w:spacing w:line="240" w:lineRule="auto"/>
              <w:textAlignment w:val="auto"/>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27"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ind w:left="181"/>
              <w:jc w:val="center"/>
              <w:textAlignment w:val="auto"/>
              <w:rPr>
                <w:rFonts w:hint="eastAsia" w:eastAsia="宋体"/>
                <w:color w:val="333333"/>
                <w:sz w:val="21"/>
                <w:szCs w:val="21"/>
                <w:lang w:val="en-US" w:eastAsia="zh-CN"/>
              </w:rPr>
            </w:pPr>
            <w:r>
              <w:rPr>
                <w:rFonts w:hint="eastAsia"/>
                <w:color w:val="333333"/>
                <w:sz w:val="21"/>
                <w:szCs w:val="21"/>
                <w:lang w:val="en-US" w:eastAsia="zh-CN"/>
              </w:rPr>
              <w:t>4</w:t>
            </w:r>
          </w:p>
        </w:tc>
        <w:tc>
          <w:tcPr>
            <w:tcW w:w="1654" w:type="dxa"/>
            <w:vAlign w:val="center"/>
          </w:tcPr>
          <w:p>
            <w:pPr>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color w:val="333333"/>
                <w:sz w:val="21"/>
                <w:szCs w:val="21"/>
              </w:rPr>
            </w:pPr>
            <w:r>
              <w:rPr>
                <w:rFonts w:hint="eastAsia"/>
                <w:color w:val="333333"/>
                <w:sz w:val="21"/>
                <w:szCs w:val="21"/>
              </w:rPr>
              <w:t>学生辅导</w:t>
            </w:r>
          </w:p>
        </w:tc>
        <w:tc>
          <w:tcPr>
            <w:tcW w:w="6041"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线上方式及时间安排：</w:t>
            </w:r>
            <w:r>
              <w:rPr>
                <w:rFonts w:hint="eastAsia" w:cs="Times New Roman" w:asciiTheme="minorEastAsia" w:hAnsiTheme="minorEastAsia" w:eastAsiaTheme="minorEastAsia"/>
                <w:color w:val="auto"/>
                <w:sz w:val="21"/>
                <w:szCs w:val="21"/>
                <w:lang w:val="en-US" w:eastAsia="zh-CN"/>
              </w:rPr>
              <w:t>企业微信，实训周全天在线</w:t>
            </w:r>
          </w:p>
          <w:p>
            <w:pPr>
              <w:keepNext w:val="0"/>
              <w:keepLines w:val="0"/>
              <w:pageBreakBefore w:val="0"/>
              <w:widowControl w:val="0"/>
              <w:kinsoku/>
              <w:wordWrap/>
              <w:overflowPunct/>
              <w:topLinePunct w:val="0"/>
              <w:autoSpaceDE w:val="0"/>
              <w:autoSpaceDN w:val="0"/>
              <w:bidi w:val="0"/>
              <w:adjustRightInd/>
              <w:spacing w:line="240" w:lineRule="auto"/>
              <w:textAlignment w:val="auto"/>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线下地点及时间安排：</w:t>
            </w:r>
            <w:r>
              <w:rPr>
                <w:rFonts w:hint="eastAsia" w:cs="Times New Roman" w:asciiTheme="minorEastAsia" w:hAnsiTheme="minorEastAsia" w:eastAsiaTheme="minorEastAsia"/>
                <w:color w:val="auto"/>
                <w:sz w:val="21"/>
                <w:szCs w:val="21"/>
                <w:lang w:val="en-US" w:eastAsia="zh-CN"/>
              </w:rPr>
              <w:t>教师办公室，实训周正常上班时间</w:t>
            </w:r>
          </w:p>
        </w:tc>
      </w:tr>
    </w:tbl>
    <w:p>
      <w:pPr>
        <w:keepNext w:val="0"/>
        <w:keepLines w:val="0"/>
        <w:pageBreakBefore w:val="0"/>
        <w:widowControl w:val="0"/>
        <w:kinsoku/>
        <w:wordWrap/>
        <w:overflowPunct/>
        <w:topLinePunct w:val="0"/>
        <w:autoSpaceDE w:val="0"/>
        <w:autoSpaceDN w:val="0"/>
        <w:bidi w:val="0"/>
        <w:adjustRightInd/>
        <w:spacing w:line="200" w:lineRule="exact"/>
        <w:textAlignment w:val="auto"/>
        <w:rPr>
          <w:rFonts w:ascii="Times New Roman" w:cs="Times New Roman"/>
          <w:b/>
          <w:color w:val="000000" w:themeColor="text1"/>
          <w:sz w:val="28"/>
          <w:szCs w:val="28"/>
          <w14:textFill>
            <w14:solidFill>
              <w14:schemeClr w14:val="tx1"/>
            </w14:solidFill>
          </w14:textFill>
        </w:rPr>
      </w:pPr>
    </w:p>
    <w:p>
      <w:pPr>
        <w:ind w:firstLine="422" w:firstLineChars="150"/>
        <w:rPr>
          <w:rFonts w:hint="eastAsia"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七、参考资料</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[1]田宏</w:t>
      </w:r>
      <w:r>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马春艳 </w:t>
      </w:r>
      <w:r>
        <w:rPr>
          <w:rFonts w:hint="eastAsia"/>
          <w:lang w:val="zh-CN"/>
        </w:rPr>
        <w:t>.VBSE跨专业综合实训</w:t>
      </w:r>
      <w:r>
        <w:rPr>
          <w:rFonts w:hint="eastAsia" w:cs="Times New Roman" w:asciiTheme="minorEastAsia" w:hAnsiTheme="minorEastAsia" w:eastAsiaTheme="minorEastAsia"/>
          <w:color w:val="000000" w:themeColor="text1"/>
          <w:sz w:val="21"/>
          <w:szCs w:val="21"/>
          <w14:textFill>
            <w14:solidFill>
              <w14:schemeClr w14:val="tx1"/>
            </w14:solidFill>
          </w14:textFill>
        </w:rPr>
        <w:t>[M].北京:北京理工大学</w:t>
      </w:r>
      <w:r>
        <w:rPr>
          <w:rFonts w:hint="eastAsia"/>
          <w:lang w:val="zh-CN"/>
        </w:rPr>
        <w:t>出版社，2021年08月.</w:t>
      </w:r>
    </w:p>
    <w:p>
      <w:pPr>
        <w:spacing w:line="360" w:lineRule="auto"/>
        <w:ind w:firstLine="420" w:firstLineChars="200"/>
        <w:rPr>
          <w:lang w:val="zh-CN"/>
        </w:rPr>
      </w:pP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2</w:t>
      </w:r>
      <w:r>
        <w:rPr>
          <w:rFonts w:hint="eastAsia" w:cs="Times New Roman" w:asciiTheme="minorEastAsia" w:hAnsiTheme="minorEastAsia" w:eastAsiaTheme="minorEastAsia"/>
          <w:color w:val="000000" w:themeColor="text1"/>
          <w:sz w:val="21"/>
          <w:szCs w:val="21"/>
          <w14:textFill>
            <w14:solidFill>
              <w14:schemeClr w14:val="tx1"/>
            </w14:solidFill>
          </w14:textFill>
        </w:rPr>
        <w:t>]李爱红</w:t>
      </w:r>
      <w:r>
        <w:rPr>
          <w:rFonts w:hint="eastAsia" w:cs="Times New Roman" w:asciiTheme="minorEastAsia" w:hAnsiTheme="minorEastAsia" w:eastAsiaTheme="minorEastAsia"/>
          <w:color w:val="000000" w:themeColor="text1"/>
          <w:sz w:val="21"/>
          <w:szCs w:val="21"/>
          <w:lang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14:textFill>
            <w14:solidFill>
              <w14:schemeClr w14:val="tx1"/>
            </w14:solidFill>
          </w14:textFill>
        </w:rPr>
        <w:t>杨松柏</w:t>
      </w:r>
      <w:r>
        <w:rPr>
          <w:rFonts w:hint="eastAsia"/>
          <w:lang w:val="zh-CN"/>
        </w:rPr>
        <w:t>.VBSE跨专业综合实训教程：基于新道V综3.X平台</w:t>
      </w:r>
      <w:r>
        <w:rPr>
          <w:rFonts w:hint="eastAsia" w:cs="Times New Roman" w:asciiTheme="minorEastAsia" w:hAnsiTheme="minorEastAsia" w:eastAsiaTheme="minorEastAsia"/>
          <w:color w:val="000000" w:themeColor="text1"/>
          <w:sz w:val="21"/>
          <w:szCs w:val="21"/>
          <w14:textFill>
            <w14:solidFill>
              <w14:schemeClr w14:val="tx1"/>
            </w14:solidFill>
          </w14:textFill>
        </w:rPr>
        <w:t>[M].北京:机械工业出版社</w:t>
      </w:r>
      <w:r>
        <w:rPr>
          <w:rFonts w:hint="eastAsia"/>
          <w:lang w:val="zh-CN"/>
        </w:rPr>
        <w:t>，2019年07月.</w:t>
      </w:r>
    </w:p>
    <w:p>
      <w:pPr>
        <w:spacing w:line="360" w:lineRule="auto"/>
        <w:ind w:firstLine="420" w:firstLineChars="200"/>
        <w:rPr>
          <w:rFonts w:hint="eastAsia"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w:t>
      </w:r>
      <w:r>
        <w:rPr>
          <w:rFonts w:hint="eastAsia" w:cs="Times New Roman" w:asciiTheme="minorEastAsia" w:hAnsiTheme="minorEastAsia" w:eastAsiaTheme="minorEastAsia"/>
          <w:color w:val="000000" w:themeColor="text1"/>
          <w:sz w:val="21"/>
          <w:szCs w:val="21"/>
          <w:lang w:val="en-US" w:eastAsia="zh-CN"/>
          <w14:textFill>
            <w14:solidFill>
              <w14:schemeClr w14:val="tx1"/>
            </w14:solidFill>
          </w14:textFill>
        </w:rPr>
        <w:t>3</w:t>
      </w:r>
      <w:r>
        <w:rPr>
          <w:rFonts w:hint="eastAsia" w:cs="Times New Roman" w:asciiTheme="minorEastAsia" w:hAnsiTheme="minorEastAsia" w:eastAsiaTheme="minorEastAsia"/>
          <w:color w:val="000000" w:themeColor="text1"/>
          <w:sz w:val="21"/>
          <w:szCs w:val="21"/>
          <w14:textFill>
            <w14:solidFill>
              <w14:schemeClr w14:val="tx1"/>
            </w14:solidFill>
          </w14:textFill>
        </w:rPr>
        <w:t xml:space="preserve">]林国超 </w:t>
      </w:r>
      <w:r>
        <w:rPr>
          <w:rFonts w:hint="eastAsia"/>
          <w:lang w:val="zh-CN"/>
        </w:rPr>
        <w:t>.企业运营仿真综合实验——新道VBSE（综合版）配套教程</w:t>
      </w:r>
      <w:r>
        <w:rPr>
          <w:rFonts w:hint="eastAsia" w:cs="Times New Roman" w:asciiTheme="minorEastAsia" w:hAnsiTheme="minorEastAsia" w:eastAsiaTheme="minorEastAsia"/>
          <w:color w:val="000000" w:themeColor="text1"/>
          <w:sz w:val="21"/>
          <w:szCs w:val="21"/>
          <w14:textFill>
            <w14:solidFill>
              <w14:schemeClr w14:val="tx1"/>
            </w14:solidFill>
          </w14:textFill>
        </w:rPr>
        <w:t>[M].</w:t>
      </w:r>
      <w:r>
        <w:rPr>
          <w:rFonts w:hint="eastAsia" w:cs="Times New Roman" w:asciiTheme="minorEastAsia" w:hAnsiTheme="minorEastAsia" w:eastAsiaTheme="minorEastAsia"/>
          <w:color w:val="000000" w:themeColor="text1"/>
          <w:sz w:val="21"/>
          <w:szCs w:val="21"/>
          <w14:textFill>
            <w14:solidFill>
              <w14:schemeClr w14:val="tx1"/>
            </w14:solidFill>
          </w14:textFill>
        </w:rPr>
        <w:t>北京:</w:t>
      </w:r>
      <w:r>
        <w:rPr>
          <w:rFonts w:hint="eastAsia" w:cs="Times New Roman" w:asciiTheme="minorEastAsia" w:hAnsiTheme="minorEastAsia" w:eastAsiaTheme="minorEastAsia"/>
          <w:color w:val="000000" w:themeColor="text1"/>
          <w:sz w:val="21"/>
          <w:szCs w:val="21"/>
          <w14:textFill>
            <w14:solidFill>
              <w14:schemeClr w14:val="tx1"/>
            </w14:solidFill>
          </w14:textFill>
        </w:rPr>
        <w:t>清华大学出版社</w:t>
      </w:r>
      <w:r>
        <w:rPr>
          <w:rFonts w:hint="eastAsia"/>
          <w:lang w:val="zh-CN"/>
        </w:rPr>
        <w:t>，2019年08月 .</w:t>
      </w: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lang w:val="en-US" w:eastAsia="zh-CN"/>
          <w14:textFill>
            <w14:solidFill>
              <w14:schemeClr w14:val="tx1"/>
            </w14:solidFill>
          </w14:textFill>
        </w:rPr>
        <w:t>八、</w:t>
      </w:r>
      <w:r>
        <w:rPr>
          <w:rFonts w:hint="eastAsia" w:ascii="Times New Roman" w:cs="Times New Roman"/>
          <w:b/>
          <w:color w:val="000000" w:themeColor="text1"/>
          <w:sz w:val="28"/>
          <w:szCs w:val="28"/>
          <w14:textFill>
            <w14:solidFill>
              <w14:schemeClr w14:val="tx1"/>
            </w14:solidFill>
          </w14:textFill>
        </w:rPr>
        <w:t>网络资料</w:t>
      </w:r>
    </w:p>
    <w:p>
      <w:pPr>
        <w:spacing w:line="360" w:lineRule="auto"/>
        <w:ind w:firstLine="420" w:firstLineChars="200"/>
        <w:rPr>
          <w:rFonts w:hint="default" w:cs="Times New Roman" w:asciiTheme="minorEastAsia" w:hAnsiTheme="minorEastAsia" w:eastAsiaTheme="minorEastAsia"/>
          <w:sz w:val="21"/>
          <w:szCs w:val="21"/>
          <w:lang w:val="en-US" w:eastAsia="zh-CN"/>
        </w:rPr>
      </w:pPr>
      <w:r>
        <w:rPr>
          <w:rFonts w:hint="eastAsia" w:cs="Times New Roman" w:asciiTheme="minorEastAsia" w:hAnsiTheme="minorEastAsia" w:eastAsiaTheme="minorEastAsia"/>
          <w:sz w:val="21"/>
          <w:szCs w:val="21"/>
        </w:rPr>
        <w:t>[1]</w:t>
      </w:r>
      <w:r>
        <w:rPr>
          <w:rFonts w:hint="eastAsia" w:cs="Times New Roman" w:asciiTheme="minorEastAsia" w:hAnsiTheme="minorEastAsia" w:eastAsiaTheme="minorEastAsia"/>
          <w:sz w:val="21"/>
          <w:szCs w:val="21"/>
          <w:lang w:val="en-US" w:eastAsia="zh-CN"/>
        </w:rPr>
        <w:t>VBSE跨专业综合实训平台，http://10.20.238.235:8080/rt/</w:t>
      </w: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[1]新道科技股份有限公司网站，https://www.seentao.com/</w:t>
      </w: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[2]用友公司网站，https://www.yonyou.com/</w:t>
      </w:r>
    </w:p>
    <w:p>
      <w:pPr>
        <w:spacing w:line="360" w:lineRule="auto"/>
        <w:ind w:firstLine="420" w:firstLineChars="200"/>
        <w:rPr>
          <w:rFonts w:cs="Times New Roman" w:asciiTheme="minorEastAsia" w:hAnsiTheme="minorEastAsia" w:eastAsiaTheme="minorEastAsia"/>
          <w:sz w:val="21"/>
          <w:szCs w:val="21"/>
        </w:rPr>
      </w:pPr>
    </w:p>
    <w:p>
      <w:pPr>
        <w:spacing w:line="360" w:lineRule="auto"/>
        <w:rPr>
          <w:rFonts w:cs="Times New Roman" w:asciiTheme="minorEastAsia" w:hAnsiTheme="minorEastAsia" w:eastAsiaTheme="minorEastAsia"/>
          <w:sz w:val="21"/>
          <w:szCs w:val="21"/>
        </w:rPr>
      </w:pPr>
      <w:bookmarkStart w:id="0" w:name="_GoBack"/>
      <w:bookmarkEnd w:id="0"/>
    </w:p>
    <w:p>
      <w:pPr>
        <w:spacing w:line="360" w:lineRule="auto"/>
        <w:ind w:firstLine="420" w:firstLineChars="200"/>
        <w:rPr>
          <w:rFonts w:cs="Times New Roman" w:asciiTheme="minorEastAsia" w:hAnsiTheme="minorEastAsia" w:eastAsiaTheme="minorEastAsia"/>
          <w:sz w:val="21"/>
          <w:szCs w:val="21"/>
        </w:rPr>
      </w:pPr>
    </w:p>
    <w:p>
      <w:pPr>
        <w:spacing w:line="360" w:lineRule="auto"/>
        <w:ind w:firstLine="5775" w:firstLineChars="2750"/>
        <w:rPr>
          <w:rFonts w:hint="default"/>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 xml:space="preserve">大纲执笔人： </w:t>
      </w:r>
      <w:r>
        <w:rPr>
          <w:rFonts w:hint="eastAsia"/>
          <w:bCs/>
          <w:color w:val="000000" w:themeColor="text1"/>
          <w:sz w:val="21"/>
          <w:szCs w:val="21"/>
          <w:lang w:val="en-US" w:eastAsia="zh-CN"/>
          <w14:textFill>
            <w14:solidFill>
              <w14:schemeClr w14:val="tx1"/>
            </w14:solidFill>
          </w14:textFill>
        </w:rPr>
        <w:t>黄庆泉</w:t>
      </w:r>
    </w:p>
    <w:p>
      <w:pPr>
        <w:spacing w:line="360" w:lineRule="auto"/>
        <w:ind w:firstLine="5775" w:firstLineChars="2750"/>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讨论参与人:</w:t>
      </w:r>
      <w:r>
        <w:rPr>
          <w:rFonts w:hint="eastAsia"/>
          <w:bCs/>
          <w:color w:val="000000" w:themeColor="text1"/>
          <w:sz w:val="21"/>
          <w:szCs w:val="21"/>
          <w:lang w:val="en-US" w:eastAsia="zh-CN"/>
          <w14:textFill>
            <w14:solidFill>
              <w14:schemeClr w14:val="tx1"/>
            </w14:solidFill>
          </w14:textFill>
        </w:rPr>
        <w:t>张海勇</w:t>
      </w:r>
      <w:r>
        <w:rPr>
          <w:rFonts w:hint="eastAsia"/>
          <w:bCs/>
          <w:color w:val="000000" w:themeColor="text1"/>
          <w:sz w:val="21"/>
          <w:szCs w:val="21"/>
          <w14:textFill>
            <w14:solidFill>
              <w14:schemeClr w14:val="tx1"/>
            </w14:solidFill>
          </w14:textFill>
        </w:rPr>
        <w:t>、</w:t>
      </w:r>
      <w:r>
        <w:rPr>
          <w:rFonts w:hint="eastAsia"/>
          <w:bCs/>
          <w:color w:val="000000" w:themeColor="text1"/>
          <w:sz w:val="21"/>
          <w:szCs w:val="21"/>
          <w:lang w:val="en-US" w:eastAsia="zh-CN"/>
          <w14:textFill>
            <w14:solidFill>
              <w14:schemeClr w14:val="tx1"/>
            </w14:solidFill>
          </w14:textFill>
        </w:rPr>
        <w:t>杨文正</w:t>
      </w:r>
    </w:p>
    <w:p>
      <w:pPr>
        <w:spacing w:line="360" w:lineRule="auto"/>
        <w:ind w:firstLine="5775" w:firstLineChars="2750"/>
        <w:rPr>
          <w:rFonts w:hint="default" w:eastAsia="宋体"/>
          <w:bCs/>
          <w:color w:val="000000" w:themeColor="text1"/>
          <w:sz w:val="21"/>
          <w:szCs w:val="21"/>
          <w:lang w:val="en-US" w:eastAsia="zh-CN"/>
          <w14:textFill>
            <w14:solidFill>
              <w14:schemeClr w14:val="tx1"/>
            </w14:solidFill>
          </w14:textFill>
        </w:rPr>
      </w:pPr>
      <w:r>
        <w:rPr>
          <w:rFonts w:hint="eastAsia"/>
          <w:bCs/>
          <w:color w:val="000000" w:themeColor="text1"/>
          <w:sz w:val="21"/>
          <w:szCs w:val="21"/>
          <w14:textFill>
            <w14:solidFill>
              <w14:schemeClr w14:val="tx1"/>
            </w14:solidFill>
          </w14:textFill>
        </w:rPr>
        <w:t>系（教研室）主任：</w:t>
      </w:r>
      <w:r>
        <w:rPr>
          <w:rFonts w:hint="eastAsia"/>
          <w:bCs/>
          <w:color w:val="000000" w:themeColor="text1"/>
          <w:sz w:val="21"/>
          <w:szCs w:val="21"/>
          <w:lang w:val="en-US" w:eastAsia="zh-CN"/>
          <w14:textFill>
            <w14:solidFill>
              <w14:schemeClr w14:val="tx1"/>
            </w14:solidFill>
          </w14:textFill>
        </w:rPr>
        <w:t>黄庆泉</w:t>
      </w:r>
    </w:p>
    <w:p>
      <w:pPr>
        <w:spacing w:line="360" w:lineRule="auto"/>
        <w:ind w:firstLine="5775" w:firstLineChars="2750"/>
        <w:rPr>
          <w:rFonts w:hint="eastAsia"/>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学院（部）审核人：</w:t>
      </w:r>
      <w:r>
        <w:rPr>
          <w:rFonts w:hint="eastAsia"/>
          <w:bCs/>
          <w:sz w:val="21"/>
          <w:szCs w:val="21"/>
        </w:rPr>
        <w:t>郑阿泰</w:t>
      </w: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PMingLiU">
    <w:altName w:val="Microsoft JhengHei UI"/>
    <w:panose1 w:val="02020500000000000000"/>
    <w:charset w:val="88"/>
    <w:family w:val="auto"/>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Wingdings">
    <w:panose1 w:val="05000000000000000000"/>
    <w:charset w:val="00"/>
    <w:family w:val="auto"/>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5D5BEF"/>
    <w:rsid w:val="01C6291E"/>
    <w:rsid w:val="021F298B"/>
    <w:rsid w:val="02B56978"/>
    <w:rsid w:val="041466F4"/>
    <w:rsid w:val="05816FE5"/>
    <w:rsid w:val="071D659A"/>
    <w:rsid w:val="075D5BEF"/>
    <w:rsid w:val="086E1AA3"/>
    <w:rsid w:val="08F90796"/>
    <w:rsid w:val="0A122902"/>
    <w:rsid w:val="0A841FD0"/>
    <w:rsid w:val="0BF94C62"/>
    <w:rsid w:val="0CB702BE"/>
    <w:rsid w:val="0D660F9A"/>
    <w:rsid w:val="0D9A0A83"/>
    <w:rsid w:val="114555A5"/>
    <w:rsid w:val="117001F6"/>
    <w:rsid w:val="12371157"/>
    <w:rsid w:val="13C95DDF"/>
    <w:rsid w:val="14D709D0"/>
    <w:rsid w:val="156B7C38"/>
    <w:rsid w:val="17017F86"/>
    <w:rsid w:val="17AA23CB"/>
    <w:rsid w:val="1881137E"/>
    <w:rsid w:val="1A442A66"/>
    <w:rsid w:val="1A534939"/>
    <w:rsid w:val="1ADB33F9"/>
    <w:rsid w:val="1B294E8F"/>
    <w:rsid w:val="1B50295E"/>
    <w:rsid w:val="1BFE2CE6"/>
    <w:rsid w:val="1C254710"/>
    <w:rsid w:val="1C6C63A0"/>
    <w:rsid w:val="1CE65C54"/>
    <w:rsid w:val="1E365785"/>
    <w:rsid w:val="1E9D373A"/>
    <w:rsid w:val="1F08677A"/>
    <w:rsid w:val="1F2D7B6A"/>
    <w:rsid w:val="1F882FF2"/>
    <w:rsid w:val="200B2181"/>
    <w:rsid w:val="20823EE5"/>
    <w:rsid w:val="20F5272C"/>
    <w:rsid w:val="211803A6"/>
    <w:rsid w:val="21E647C0"/>
    <w:rsid w:val="22F15352"/>
    <w:rsid w:val="2734580E"/>
    <w:rsid w:val="27AB257D"/>
    <w:rsid w:val="28373807"/>
    <w:rsid w:val="2A043BBD"/>
    <w:rsid w:val="2E026666"/>
    <w:rsid w:val="2E1C0DF3"/>
    <w:rsid w:val="2FAF0127"/>
    <w:rsid w:val="319E66A5"/>
    <w:rsid w:val="31F77B64"/>
    <w:rsid w:val="34C11BB2"/>
    <w:rsid w:val="369B7657"/>
    <w:rsid w:val="372B5833"/>
    <w:rsid w:val="37D55D52"/>
    <w:rsid w:val="383C1ADA"/>
    <w:rsid w:val="391D1258"/>
    <w:rsid w:val="3A150EC2"/>
    <w:rsid w:val="3A676BB4"/>
    <w:rsid w:val="3A8D375B"/>
    <w:rsid w:val="3AC0768C"/>
    <w:rsid w:val="3C236125"/>
    <w:rsid w:val="3CBA4959"/>
    <w:rsid w:val="3D29776B"/>
    <w:rsid w:val="3D4C1159"/>
    <w:rsid w:val="3D70304C"/>
    <w:rsid w:val="3E430A34"/>
    <w:rsid w:val="3F9F192C"/>
    <w:rsid w:val="3FA97947"/>
    <w:rsid w:val="402D5ADF"/>
    <w:rsid w:val="438A6BED"/>
    <w:rsid w:val="44134CD1"/>
    <w:rsid w:val="467541C7"/>
    <w:rsid w:val="46A74A31"/>
    <w:rsid w:val="470923BB"/>
    <w:rsid w:val="47B42327"/>
    <w:rsid w:val="48772FB7"/>
    <w:rsid w:val="4A4A64DE"/>
    <w:rsid w:val="4C8F07C2"/>
    <w:rsid w:val="4CD57070"/>
    <w:rsid w:val="4DB27309"/>
    <w:rsid w:val="4DC76EF3"/>
    <w:rsid w:val="51AD0BC7"/>
    <w:rsid w:val="531853D6"/>
    <w:rsid w:val="533F163E"/>
    <w:rsid w:val="534B7333"/>
    <w:rsid w:val="53AC47FA"/>
    <w:rsid w:val="55B47996"/>
    <w:rsid w:val="56220DA3"/>
    <w:rsid w:val="564C191A"/>
    <w:rsid w:val="59A8767F"/>
    <w:rsid w:val="5B1F03EE"/>
    <w:rsid w:val="5B7E38F7"/>
    <w:rsid w:val="5BEF690A"/>
    <w:rsid w:val="5C815B16"/>
    <w:rsid w:val="5C904CB9"/>
    <w:rsid w:val="5CAE4A82"/>
    <w:rsid w:val="5D137698"/>
    <w:rsid w:val="5D2F5909"/>
    <w:rsid w:val="5E442859"/>
    <w:rsid w:val="5E966494"/>
    <w:rsid w:val="5FFF418D"/>
    <w:rsid w:val="61F07FA8"/>
    <w:rsid w:val="62791041"/>
    <w:rsid w:val="62913539"/>
    <w:rsid w:val="6303105D"/>
    <w:rsid w:val="65117384"/>
    <w:rsid w:val="674A487E"/>
    <w:rsid w:val="67DF4D46"/>
    <w:rsid w:val="689C384C"/>
    <w:rsid w:val="6A9E2EC9"/>
    <w:rsid w:val="6AC16985"/>
    <w:rsid w:val="6CD7423E"/>
    <w:rsid w:val="6D306C8A"/>
    <w:rsid w:val="6DCC69C8"/>
    <w:rsid w:val="7084648B"/>
    <w:rsid w:val="70963E9C"/>
    <w:rsid w:val="71CD77F5"/>
    <w:rsid w:val="731B1D7C"/>
    <w:rsid w:val="745545CC"/>
    <w:rsid w:val="74744A68"/>
    <w:rsid w:val="77672856"/>
    <w:rsid w:val="77F43916"/>
    <w:rsid w:val="7A680BCB"/>
    <w:rsid w:val="7A8760AF"/>
    <w:rsid w:val="7AC02EC6"/>
    <w:rsid w:val="7AEE3452"/>
    <w:rsid w:val="7B882BB1"/>
    <w:rsid w:val="7B992DE7"/>
    <w:rsid w:val="7C4747D3"/>
    <w:rsid w:val="7CDE51F0"/>
    <w:rsid w:val="7D641B09"/>
    <w:rsid w:val="7E1626EC"/>
    <w:rsid w:val="7EE14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style>
  <w:style w:type="paragraph" w:styleId="5">
    <w:name w:val="Body Text"/>
    <w:basedOn w:val="1"/>
    <w:qFormat/>
    <w:uiPriority w:val="1"/>
    <w:rPr>
      <w:rFonts w:ascii="宋体" w:hAnsi="宋体" w:eastAsia="宋体" w:cs="宋体"/>
      <w:sz w:val="21"/>
      <w:szCs w:val="21"/>
      <w:lang w:val="zh-CN" w:eastAsia="zh-CN" w:bidi="zh-CN"/>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Emphasis"/>
    <w:basedOn w:val="8"/>
    <w:qFormat/>
    <w:uiPriority w:val="0"/>
    <w:rPr>
      <w:i/>
    </w:rPr>
  </w:style>
  <w:style w:type="character" w:styleId="10">
    <w:name w:val="Hyperlink"/>
    <w:basedOn w:val="8"/>
    <w:uiPriority w:val="0"/>
    <w:rPr>
      <w:color w:val="0000FF"/>
      <w:u w:val="single"/>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2021-11-15T03:48:00Z</dcterms:created>
  <dc:creator>guanhy</dc:creator>
  <cp:lastModifiedBy>泉二</cp:lastModifiedBy>
  <dcterms:modified xsi:type="dcterms:W3CDTF">2022-03-06T20:43:26Z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BEA1D93C06C548B58771938CB331B8B4</vt:lpwstr>
  </property>
</Properties>
</file>