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00CE" w14:textId="77777777" w:rsidR="006E7768" w:rsidRDefault="00F624B0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  <w:lang w:eastAsia="zh-Hans"/>
        </w:rPr>
        <w:t>ERP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4817A2CC" w14:textId="77777777" w:rsidR="006E7768" w:rsidRDefault="006E7768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DCD5349" w14:textId="77777777" w:rsidR="006E7768" w:rsidRDefault="00F624B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6E7768" w14:paraId="29C323A7" w14:textId="77777777">
        <w:trPr>
          <w:trHeight w:val="354"/>
        </w:trPr>
        <w:tc>
          <w:tcPr>
            <w:tcW w:w="1529" w:type="dxa"/>
            <w:vAlign w:val="center"/>
          </w:tcPr>
          <w:p w14:paraId="5900F5EE" w14:textId="77777777" w:rsidR="006E7768" w:rsidRDefault="00F624B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4E78035" w14:textId="0B6D01BB" w:rsidR="006E7768" w:rsidRDefault="00F624B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专业</w:t>
            </w:r>
            <w:r w:rsidR="00F605D7"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拓展选修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课程</w:t>
            </w:r>
          </w:p>
        </w:tc>
        <w:tc>
          <w:tcPr>
            <w:tcW w:w="1211" w:type="dxa"/>
            <w:vAlign w:val="center"/>
          </w:tcPr>
          <w:p w14:paraId="102E3571" w14:textId="77777777" w:rsidR="006E7768" w:rsidRDefault="00F624B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7C4EEC4" w14:textId="77777777" w:rsidR="006E7768" w:rsidRDefault="00F624B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理论</w:t>
            </w:r>
          </w:p>
        </w:tc>
        <w:tc>
          <w:tcPr>
            <w:tcW w:w="1605" w:type="dxa"/>
            <w:vAlign w:val="center"/>
          </w:tcPr>
          <w:p w14:paraId="3908B051" w14:textId="77777777" w:rsidR="006E7768" w:rsidRDefault="00F624B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1D60E879" w14:textId="77777777" w:rsidR="006E7768" w:rsidRDefault="00F624B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选修</w:t>
            </w:r>
          </w:p>
        </w:tc>
      </w:tr>
      <w:tr w:rsidR="006E7768" w14:paraId="7A3569FF" w14:textId="77777777">
        <w:trPr>
          <w:trHeight w:val="371"/>
        </w:trPr>
        <w:tc>
          <w:tcPr>
            <w:tcW w:w="1529" w:type="dxa"/>
            <w:vAlign w:val="center"/>
          </w:tcPr>
          <w:p w14:paraId="3E3B9243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0E66F0F4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ERP</w:t>
            </w:r>
          </w:p>
        </w:tc>
        <w:tc>
          <w:tcPr>
            <w:tcW w:w="1559" w:type="dxa"/>
            <w:vAlign w:val="center"/>
          </w:tcPr>
          <w:p w14:paraId="1E36879A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2CFCD2F2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ERP</w:t>
            </w:r>
          </w:p>
        </w:tc>
      </w:tr>
      <w:tr w:rsidR="006E7768" w14:paraId="296EFFC4" w14:textId="77777777">
        <w:trPr>
          <w:trHeight w:val="371"/>
        </w:trPr>
        <w:tc>
          <w:tcPr>
            <w:tcW w:w="1529" w:type="dxa"/>
            <w:vAlign w:val="center"/>
          </w:tcPr>
          <w:p w14:paraId="6E3064E7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19BE921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F01ZX87C</w:t>
            </w:r>
          </w:p>
        </w:tc>
        <w:tc>
          <w:tcPr>
            <w:tcW w:w="1559" w:type="dxa"/>
            <w:vAlign w:val="center"/>
          </w:tcPr>
          <w:p w14:paraId="654B7087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A28C735" w14:textId="6FE80BD8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市场营销</w:t>
            </w:r>
          </w:p>
        </w:tc>
      </w:tr>
      <w:tr w:rsidR="006E7768" w14:paraId="22B8E6EC" w14:textId="77777777">
        <w:trPr>
          <w:trHeight w:val="90"/>
        </w:trPr>
        <w:tc>
          <w:tcPr>
            <w:tcW w:w="1529" w:type="dxa"/>
            <w:vAlign w:val="center"/>
          </w:tcPr>
          <w:p w14:paraId="2256CEEF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774D5A4C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考查</w:t>
            </w:r>
          </w:p>
        </w:tc>
        <w:tc>
          <w:tcPr>
            <w:tcW w:w="1559" w:type="dxa"/>
            <w:vAlign w:val="center"/>
          </w:tcPr>
          <w:p w14:paraId="6D8E0DA4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DAE4C7A" w14:textId="6ADDB576" w:rsidR="006E7768" w:rsidRDefault="00F624B0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管理学原理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大学计算机</w:t>
            </w:r>
          </w:p>
        </w:tc>
      </w:tr>
      <w:tr w:rsidR="006E7768" w14:paraId="2E065741" w14:textId="77777777">
        <w:trPr>
          <w:trHeight w:val="358"/>
        </w:trPr>
        <w:tc>
          <w:tcPr>
            <w:tcW w:w="1529" w:type="dxa"/>
            <w:vAlign w:val="center"/>
          </w:tcPr>
          <w:p w14:paraId="2A7FB64A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0810476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7094D298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860061C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36D72CF9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7E52D43" w14:textId="77777777" w:rsidR="006E7768" w:rsidRDefault="00F624B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</w:tr>
      <w:tr w:rsidR="006E7768" w14:paraId="1B05CDF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44E3274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6F25DD1" w14:textId="77777777" w:rsidR="006E7768" w:rsidRDefault="00F624B0" w:rsidP="00140849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0</w:t>
            </w:r>
          </w:p>
        </w:tc>
      </w:tr>
      <w:tr w:rsidR="006E7768" w14:paraId="45A5DA6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8BAD7DE" w14:textId="77777777" w:rsidR="006E7768" w:rsidRDefault="00F624B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42F82B67" w14:textId="77777777" w:rsidR="006E7768" w:rsidRDefault="00F624B0" w:rsidP="00140849">
            <w:pPr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商学院</w:t>
            </w:r>
          </w:p>
        </w:tc>
      </w:tr>
    </w:tbl>
    <w:p w14:paraId="06B83594" w14:textId="77777777" w:rsidR="006E7768" w:rsidRDefault="006E776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3EC1CEB" w14:textId="77777777" w:rsidR="006E7768" w:rsidRDefault="00F624B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741E5F60" w14:textId="77777777" w:rsidR="006E7768" w:rsidRDefault="00F624B0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t>《ERP》课程是</w:t>
      </w:r>
      <w:r>
        <w:rPr>
          <w:rFonts w:hint="eastAsia"/>
          <w:sz w:val="21"/>
          <w:szCs w:val="21"/>
          <w:lang w:eastAsia="zh-Hans"/>
        </w:rPr>
        <w:t>市场营销</w:t>
      </w:r>
      <w:r>
        <w:rPr>
          <w:rFonts w:hint="eastAsia"/>
          <w:sz w:val="21"/>
          <w:szCs w:val="21"/>
        </w:rPr>
        <w:t>专业的一门专业拓展选修课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  <w:lang w:eastAsia="zh-Hans"/>
        </w:rPr>
        <w:t>是培养学生形成</w:t>
      </w:r>
      <w:r>
        <w:rPr>
          <w:rFonts w:hint="eastAsia"/>
          <w:sz w:val="21"/>
          <w:szCs w:val="21"/>
          <w:lang w:val="zh-CN"/>
        </w:rPr>
        <w:t>现代企业资源计划</w:t>
      </w:r>
      <w:r>
        <w:rPr>
          <w:rFonts w:hint="eastAsia"/>
          <w:sz w:val="21"/>
          <w:szCs w:val="21"/>
          <w:lang w:eastAsia="zh-Hans"/>
        </w:rPr>
        <w:t>思维与</w:t>
      </w:r>
      <w:r>
        <w:rPr>
          <w:rFonts w:hint="eastAsia"/>
          <w:sz w:val="21"/>
          <w:szCs w:val="21"/>
          <w:lang w:val="zh-CN"/>
        </w:rPr>
        <w:t>方法</w:t>
      </w:r>
      <w:r>
        <w:rPr>
          <w:rFonts w:hint="eastAsia"/>
          <w:sz w:val="21"/>
          <w:szCs w:val="21"/>
          <w:lang w:eastAsia="zh-Hans"/>
        </w:rPr>
        <w:t>的重要课程</w:t>
      </w:r>
      <w:r>
        <w:rPr>
          <w:sz w:val="21"/>
          <w:szCs w:val="21"/>
          <w:lang w:eastAsia="zh-Hans"/>
        </w:rPr>
        <w:t>。</w:t>
      </w:r>
      <w:r>
        <w:rPr>
          <w:rFonts w:hint="eastAsia"/>
          <w:sz w:val="21"/>
          <w:szCs w:val="21"/>
          <w:lang w:val="zh-CN"/>
        </w:rPr>
        <w:t>本课程主要</w:t>
      </w:r>
      <w:r>
        <w:rPr>
          <w:rFonts w:hint="eastAsia"/>
          <w:sz w:val="21"/>
          <w:szCs w:val="21"/>
          <w:lang w:eastAsia="zh-Hans"/>
        </w:rPr>
        <w:t>介绍</w:t>
      </w:r>
      <w:r>
        <w:rPr>
          <w:rFonts w:hint="eastAsia"/>
          <w:sz w:val="21"/>
          <w:szCs w:val="21"/>
          <w:lang w:val="zh-CN"/>
        </w:rPr>
        <w:t>一整套建立在信息技术基础上，以系统化的管理思想，为企业决策层及员工提供决策运行手段的管理平台——ERP，即企业资源计划。课程的主要目的是使学生掌握ERP（企业资源计划系统）的基本理论、应用和实施方法，</w:t>
      </w:r>
      <w:r>
        <w:rPr>
          <w:rFonts w:hint="eastAsia"/>
          <w:sz w:val="21"/>
          <w:szCs w:val="21"/>
          <w:lang w:eastAsia="zh-Hans"/>
        </w:rPr>
        <w:t>通过</w:t>
      </w:r>
      <w:r>
        <w:rPr>
          <w:rFonts w:hint="eastAsia"/>
          <w:sz w:val="21"/>
          <w:szCs w:val="21"/>
          <w:lang w:val="zh-CN"/>
        </w:rPr>
        <w:t>ERP系统</w:t>
      </w:r>
      <w:r>
        <w:rPr>
          <w:rFonts w:hint="eastAsia"/>
          <w:sz w:val="21"/>
          <w:szCs w:val="21"/>
          <w:lang w:eastAsia="zh-Hans"/>
        </w:rPr>
        <w:t>实操</w:t>
      </w:r>
      <w:r>
        <w:rPr>
          <w:rFonts w:hint="eastAsia"/>
          <w:sz w:val="21"/>
          <w:szCs w:val="21"/>
          <w:lang w:val="zh-CN"/>
        </w:rPr>
        <w:t>，使同学们对ERP的理论</w:t>
      </w:r>
      <w:r>
        <w:rPr>
          <w:rFonts w:hint="eastAsia"/>
          <w:sz w:val="21"/>
          <w:szCs w:val="21"/>
          <w:lang w:eastAsia="zh-Hans"/>
        </w:rPr>
        <w:t>和</w:t>
      </w:r>
      <w:r>
        <w:rPr>
          <w:rFonts w:hint="eastAsia"/>
          <w:sz w:val="21"/>
          <w:szCs w:val="21"/>
          <w:lang w:val="zh-CN"/>
        </w:rPr>
        <w:t>方法</w:t>
      </w:r>
      <w:r>
        <w:rPr>
          <w:rFonts w:hint="eastAsia"/>
          <w:sz w:val="21"/>
          <w:szCs w:val="21"/>
          <w:lang w:eastAsia="zh-Hans"/>
        </w:rPr>
        <w:t>有</w:t>
      </w:r>
      <w:r>
        <w:rPr>
          <w:rFonts w:hint="eastAsia"/>
          <w:sz w:val="21"/>
          <w:szCs w:val="21"/>
          <w:lang w:val="zh-CN"/>
        </w:rPr>
        <w:t>正确的认识</w:t>
      </w:r>
      <w:r>
        <w:rPr>
          <w:rFonts w:hint="eastAsia"/>
          <w:sz w:val="21"/>
          <w:szCs w:val="21"/>
          <w:lang w:eastAsia="zh-Hans"/>
        </w:rPr>
        <w:t>和运用</w:t>
      </w:r>
      <w:r>
        <w:rPr>
          <w:rFonts w:hint="eastAsia"/>
          <w:sz w:val="21"/>
          <w:szCs w:val="21"/>
          <w:lang w:val="zh-CN"/>
        </w:rPr>
        <w:t>。本课程理论严谨，系统性、逻辑性强，对培养学生的辨证思维能力，提高学生分析问题、解决问题的能力有着重要的作用</w:t>
      </w:r>
      <w:r>
        <w:rPr>
          <w:sz w:val="21"/>
          <w:szCs w:val="21"/>
        </w:rPr>
        <w:t>。</w:t>
      </w:r>
    </w:p>
    <w:p w14:paraId="142857CF" w14:textId="77777777" w:rsidR="00F605D7" w:rsidRDefault="00F605D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C3DD751" w14:textId="341B3E0D" w:rsidR="006E7768" w:rsidRDefault="00F624B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F605D7" w14:paraId="5FC7D57B" w14:textId="77777777" w:rsidTr="00043872">
        <w:trPr>
          <w:trHeight w:val="413"/>
        </w:trPr>
        <w:tc>
          <w:tcPr>
            <w:tcW w:w="8897" w:type="dxa"/>
            <w:gridSpan w:val="2"/>
            <w:vAlign w:val="center"/>
          </w:tcPr>
          <w:p w14:paraId="147175FB" w14:textId="659BB74D" w:rsidR="00F605D7" w:rsidRDefault="00F605D7" w:rsidP="00F605D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</w:tr>
      <w:tr w:rsidR="00F605D7" w14:paraId="214518A5" w14:textId="77777777" w:rsidTr="000C709F">
        <w:trPr>
          <w:trHeight w:val="849"/>
        </w:trPr>
        <w:tc>
          <w:tcPr>
            <w:tcW w:w="534" w:type="dxa"/>
            <w:vAlign w:val="center"/>
          </w:tcPr>
          <w:p w14:paraId="1055AB79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41A007FD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335F563E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B7C607D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1C56A2CF" w14:textId="77777777" w:rsidR="00F605D7" w:rsidRDefault="00F605D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6725694A" w14:textId="659F5484" w:rsidR="00F605D7" w:rsidRPr="00F605D7" w:rsidRDefault="00F605D7" w:rsidP="00F60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学生需掌握</w:t>
            </w:r>
            <w:r>
              <w:rPr>
                <w:rFonts w:hint="eastAsia"/>
                <w:szCs w:val="21"/>
              </w:rPr>
              <w:t>ERP的概念及特点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ERP技术的</w:t>
            </w:r>
            <w:r>
              <w:rPr>
                <w:rFonts w:hint="eastAsia"/>
                <w:szCs w:val="21"/>
              </w:rPr>
              <w:t>产生和发展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eastAsia="zh-Hans"/>
              </w:rPr>
              <w:t>RP</w:t>
            </w:r>
            <w:r>
              <w:rPr>
                <w:rFonts w:hint="eastAsia"/>
                <w:szCs w:val="21"/>
              </w:rPr>
              <w:t>系统在国内外的应</w:t>
            </w:r>
            <w:r>
              <w:rPr>
                <w:rFonts w:hint="eastAsia"/>
                <w:szCs w:val="21"/>
                <w:lang w:eastAsia="zh-Hans"/>
              </w:rPr>
              <w:t>用</w:t>
            </w:r>
            <w:r>
              <w:rPr>
                <w:szCs w:val="21"/>
                <w:lang w:eastAsia="zh-Hans"/>
              </w:rPr>
              <w:t>；</w:t>
            </w:r>
            <w:r>
              <w:rPr>
                <w:rFonts w:hint="eastAsia"/>
                <w:szCs w:val="21"/>
                <w:lang w:eastAsia="zh-Hans"/>
              </w:rPr>
              <w:t>ERP环境下销售管理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生产管理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采购管理及库存管理等主要业务和功能</w:t>
            </w:r>
            <w:r>
              <w:rPr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:rsidR="00F605D7" w14:paraId="58DC537D" w14:textId="77777777" w:rsidTr="00832869">
        <w:trPr>
          <w:trHeight w:val="739"/>
        </w:trPr>
        <w:tc>
          <w:tcPr>
            <w:tcW w:w="534" w:type="dxa"/>
            <w:vAlign w:val="center"/>
          </w:tcPr>
          <w:p w14:paraId="72CF46D5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14DD51DE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099A6820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3994921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7B9114C8" w14:textId="77777777" w:rsidR="00F605D7" w:rsidRDefault="00F605D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69C8D690" w14:textId="2DC475FF" w:rsidR="00F605D7" w:rsidRDefault="00F605D7" w:rsidP="00F605D7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在理论学习和实训中掌握ERP知识</w:t>
            </w:r>
            <w:r>
              <w:rPr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培养ERP实操能力</w:t>
            </w:r>
            <w:r>
              <w:rPr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逐步掌握ERP系统核心功能模块的思想和方法</w:t>
            </w:r>
            <w:r>
              <w:rPr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:rsidR="00F605D7" w14:paraId="1BF23056" w14:textId="77777777" w:rsidTr="00E512E3">
        <w:trPr>
          <w:trHeight w:val="546"/>
        </w:trPr>
        <w:tc>
          <w:tcPr>
            <w:tcW w:w="534" w:type="dxa"/>
            <w:vAlign w:val="center"/>
          </w:tcPr>
          <w:p w14:paraId="177BC1F2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01CC2B19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109E0AD1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A11B844" w14:textId="77777777" w:rsidR="00F605D7" w:rsidRDefault="00F605D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3D420D7D" w14:textId="77777777" w:rsidR="00F605D7" w:rsidRDefault="00F605D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A68A796" w14:textId="59824C8B" w:rsidR="00F605D7" w:rsidRPr="00F605D7" w:rsidRDefault="00F605D7" w:rsidP="00F60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本课程系统性、逻辑性强，培养学生的辨证思维能力，树立理论联系实际的科学观点和提高学生分析问题、解决问题的能力</w:t>
            </w:r>
            <w:r>
              <w:rPr>
                <w:sz w:val="21"/>
                <w:szCs w:val="21"/>
              </w:rPr>
              <w:t>。</w:t>
            </w:r>
          </w:p>
        </w:tc>
      </w:tr>
    </w:tbl>
    <w:p w14:paraId="35351D0C" w14:textId="77777777" w:rsidR="006E7768" w:rsidRDefault="006E7768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1A82BFA" w14:textId="77777777" w:rsidR="006E7768" w:rsidRDefault="00F624B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3BABEEC3" w14:textId="77777777" w:rsidR="006E7768" w:rsidRDefault="00F624B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6E7768" w14:paraId="1C2ABDE6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DF3799E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08D86E1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207C2F78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5735DE3E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489BCD96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E7768" w14:paraId="3A68D979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2EC3E231" w14:textId="77777777" w:rsidR="006E7768" w:rsidRDefault="00F624B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初识ERP</w:t>
            </w:r>
          </w:p>
        </w:tc>
        <w:tc>
          <w:tcPr>
            <w:tcW w:w="791" w:type="dxa"/>
            <w:vAlign w:val="center"/>
          </w:tcPr>
          <w:p w14:paraId="2BC95023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5141C7D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掌握ERP的概念、ERP理论及技术的形成与发展</w:t>
            </w:r>
            <w:r>
              <w:rPr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重点解决的问题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带来的效益以及发展趋势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F95D614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ERP理论及技术的形成与发展</w:t>
            </w:r>
            <w:r>
              <w:rPr>
                <w:color w:val="333333"/>
                <w:sz w:val="21"/>
                <w:szCs w:val="21"/>
              </w:rPr>
              <w:t>。</w:t>
            </w:r>
          </w:p>
          <w:p w14:paraId="4242A1F8" w14:textId="77777777" w:rsidR="006E7768" w:rsidRDefault="00F624B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介绍ERP的发展演变过程</w:t>
            </w:r>
            <w:r>
              <w:rPr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了解ERP是如何不断地被设计出解决企业运营中的实际问题</w:t>
            </w:r>
            <w:r>
              <w:rPr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培养学生科学探索的精神及解决问题的能力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  <w:p w14:paraId="114C85BB" w14:textId="77777777" w:rsidR="006E7768" w:rsidRDefault="00F624B0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3FB31A38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了解企业运营过程</w:t>
            </w:r>
          </w:p>
          <w:p w14:paraId="5501B487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提问互动</w:t>
            </w:r>
          </w:p>
          <w:p w14:paraId="3D77853F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案例学习</w:t>
            </w:r>
          </w:p>
        </w:tc>
        <w:tc>
          <w:tcPr>
            <w:tcW w:w="898" w:type="dxa"/>
            <w:vAlign w:val="center"/>
          </w:tcPr>
          <w:p w14:paraId="2D3F9270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7AE19046" w14:textId="77777777" w:rsidR="006E7768" w:rsidRDefault="00F624B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E7768" w14:paraId="46FE2029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636BBD2A" w14:textId="77777777" w:rsidR="006E7768" w:rsidRDefault="00F624B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基本概念及原理</w:t>
            </w:r>
          </w:p>
        </w:tc>
        <w:tc>
          <w:tcPr>
            <w:tcW w:w="791" w:type="dxa"/>
            <w:vAlign w:val="center"/>
          </w:tcPr>
          <w:p w14:paraId="3744D5AA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6C5B9B1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掌握物料及物料代码、物料主文件、物料清单、工作中心、工艺路线等基本概念及原理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  <w:p w14:paraId="4A719A76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物料主文件</w:t>
            </w:r>
          </w:p>
          <w:p w14:paraId="033F6E92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线下教学。主要运用讲授法和案例法开展教学，辅以启发式提问拓宽学生学习思路。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33819861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了解制造企业生产过程</w:t>
            </w:r>
          </w:p>
          <w:p w14:paraId="0DBF83B5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提问互动</w:t>
            </w:r>
          </w:p>
          <w:p w14:paraId="072C5F4B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案例学习</w:t>
            </w:r>
          </w:p>
        </w:tc>
        <w:tc>
          <w:tcPr>
            <w:tcW w:w="898" w:type="dxa"/>
            <w:vAlign w:val="center"/>
          </w:tcPr>
          <w:p w14:paraId="4C507DFD" w14:textId="77777777" w:rsidR="006E7768" w:rsidRDefault="00F624B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6E7768" w14:paraId="751DB022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1E24A927" w14:textId="77777777" w:rsidR="006E7768" w:rsidRDefault="00F624B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生产企业销售管理</w:t>
            </w:r>
          </w:p>
        </w:tc>
        <w:tc>
          <w:tcPr>
            <w:tcW w:w="791" w:type="dxa"/>
            <w:vAlign w:val="center"/>
          </w:tcPr>
          <w:p w14:paraId="7F79F1FD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0445794A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制订销售计划、客户管理信息、产品定价管理、报价管理。</w:t>
            </w:r>
          </w:p>
          <w:p w14:paraId="784AC174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Cs w:val="21"/>
                <w:lang w:val="zh-CN"/>
              </w:rPr>
              <w:t>销售管理模块的拓展应用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66EC7A78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线下教学。</w:t>
            </w:r>
            <w:r>
              <w:rPr>
                <w:rFonts w:hint="eastAsia"/>
                <w:color w:val="333333"/>
                <w:sz w:val="21"/>
                <w:szCs w:val="21"/>
              </w:rPr>
              <w:t>主要运用讲授法和案例法开展教学</w:t>
            </w:r>
            <w:r>
              <w:rPr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19234D33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了解企业销售过程</w:t>
            </w:r>
          </w:p>
          <w:p w14:paraId="7A555DD0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提问互动</w:t>
            </w:r>
          </w:p>
          <w:p w14:paraId="37FCEEEC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案例学习</w:t>
            </w:r>
          </w:p>
        </w:tc>
        <w:tc>
          <w:tcPr>
            <w:tcW w:w="898" w:type="dxa"/>
            <w:vAlign w:val="center"/>
          </w:tcPr>
          <w:p w14:paraId="7D669F09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64F00B29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67E91D80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E7768" w14:paraId="0C900A6C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EFAF321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主生产计划</w:t>
            </w:r>
          </w:p>
        </w:tc>
        <w:tc>
          <w:tcPr>
            <w:tcW w:w="791" w:type="dxa"/>
            <w:vAlign w:val="center"/>
          </w:tcPr>
          <w:p w14:paraId="4C4DE652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389AD81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MPS的编制和MPS的输出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  <w:p w14:paraId="33D22646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MPS的编制和MPS的输出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  <w:p w14:paraId="2013214D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线下教学。</w:t>
            </w:r>
            <w:r>
              <w:rPr>
                <w:rFonts w:hint="eastAsia"/>
                <w:color w:val="333333"/>
                <w:sz w:val="21"/>
                <w:szCs w:val="21"/>
              </w:rPr>
              <w:t>主要运用讲授法和案例法开展教学</w:t>
            </w:r>
            <w:r>
              <w:rPr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18F14098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准备好笔和纸</w:t>
            </w:r>
          </w:p>
          <w:p w14:paraId="7A47D4D7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案例实操</w:t>
            </w:r>
          </w:p>
          <w:p w14:paraId="30BD4334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lastRenderedPageBreak/>
              <w:t>庭作业</w:t>
            </w:r>
          </w:p>
        </w:tc>
        <w:tc>
          <w:tcPr>
            <w:tcW w:w="898" w:type="dxa"/>
            <w:vAlign w:val="center"/>
          </w:tcPr>
          <w:p w14:paraId="67C7E88C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7B3127B6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27CD5DB1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E7768" w14:paraId="65AA86AD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CEC90C7" w14:textId="77777777" w:rsidR="006E7768" w:rsidRDefault="00F624B0"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物料需求计划</w:t>
            </w:r>
          </w:p>
        </w:tc>
        <w:tc>
          <w:tcPr>
            <w:tcW w:w="791" w:type="dxa"/>
            <w:vAlign w:val="center"/>
          </w:tcPr>
          <w:p w14:paraId="6A7AD6F7" w14:textId="77777777" w:rsidR="006E7768" w:rsidRDefault="00F624B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0595B62C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MRP的工作原理、MRP生产方式、MRP的输出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  <w:p w14:paraId="5B7A73CD" w14:textId="77777777" w:rsidR="006E7768" w:rsidRDefault="00F624B0">
            <w:pPr>
              <w:adjustRightInd w:val="0"/>
              <w:jc w:val="both"/>
              <w:rPr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MRP生产方式、MRP的输出</w:t>
            </w:r>
            <w:r>
              <w:rPr>
                <w:rFonts w:hint="eastAsia"/>
                <w:color w:val="333333"/>
                <w:sz w:val="21"/>
                <w:szCs w:val="21"/>
                <w:lang w:val="zh-CN" w:eastAsia="zh-Hans"/>
              </w:rPr>
              <w:t>。</w:t>
            </w:r>
          </w:p>
          <w:p w14:paraId="03B953B2" w14:textId="77777777" w:rsidR="006E7768" w:rsidRDefault="00F624B0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线下教学。主要运用讲授法和案例法开展教学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962" w:type="dxa"/>
            <w:vAlign w:val="center"/>
          </w:tcPr>
          <w:p w14:paraId="77CC8D6E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准备好笔和纸</w:t>
            </w:r>
          </w:p>
          <w:p w14:paraId="7D5AB6E2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案例实操</w:t>
            </w:r>
          </w:p>
          <w:p w14:paraId="1C26FB1C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家庭作业</w:t>
            </w:r>
          </w:p>
        </w:tc>
        <w:tc>
          <w:tcPr>
            <w:tcW w:w="898" w:type="dxa"/>
            <w:vAlign w:val="center"/>
          </w:tcPr>
          <w:p w14:paraId="1E7C1027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18847DBD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2DD87FC5" w14:textId="77777777" w:rsidR="006E7768" w:rsidRDefault="00F624B0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E7768" w14:paraId="455BEC64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9FD7A15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能力需求计划</w:t>
            </w:r>
          </w:p>
        </w:tc>
        <w:tc>
          <w:tcPr>
            <w:tcW w:w="791" w:type="dxa"/>
            <w:vAlign w:val="center"/>
          </w:tcPr>
          <w:p w14:paraId="6C414C4C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2018E331" w14:textId="77777777" w:rsidR="006E7768" w:rsidRDefault="00F624B0">
            <w:pPr>
              <w:adjustRightInd w:val="0"/>
              <w:jc w:val="both"/>
              <w:rPr>
                <w:color w:val="333333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无限能力计划和有限能力计划。</w:t>
            </w:r>
          </w:p>
          <w:p w14:paraId="75D091B5" w14:textId="77777777" w:rsidR="006E7768" w:rsidRDefault="00F624B0">
            <w:pPr>
              <w:adjustRightInd w:val="0"/>
              <w:jc w:val="both"/>
              <w:rPr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无限能力计划和有限能力计划。</w:t>
            </w:r>
          </w:p>
          <w:p w14:paraId="5D72D4D2" w14:textId="77777777" w:rsidR="006E7768" w:rsidRDefault="00F624B0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线下教学。主要运用讲授法和案例法开展教学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962" w:type="dxa"/>
            <w:vAlign w:val="center"/>
          </w:tcPr>
          <w:p w14:paraId="195B7719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准备好笔和纸</w:t>
            </w:r>
          </w:p>
          <w:p w14:paraId="64F4C8C1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案例讲解</w:t>
            </w:r>
          </w:p>
          <w:p w14:paraId="1DC689AE" w14:textId="77777777" w:rsidR="006E7768" w:rsidRDefault="00F624B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复习</w:t>
            </w:r>
          </w:p>
        </w:tc>
        <w:tc>
          <w:tcPr>
            <w:tcW w:w="898" w:type="dxa"/>
            <w:vAlign w:val="center"/>
          </w:tcPr>
          <w:p w14:paraId="649C8B76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649F10FF" w14:textId="77777777" w:rsidR="006E7768" w:rsidRDefault="00F624B0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6E7768" w14:paraId="4CDE748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288856D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lang w:val="zh-CN"/>
              </w:rPr>
              <w:t>采购管理</w:t>
            </w:r>
          </w:p>
        </w:tc>
        <w:tc>
          <w:tcPr>
            <w:tcW w:w="791" w:type="dxa"/>
            <w:vAlign w:val="center"/>
          </w:tcPr>
          <w:p w14:paraId="7A73A346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14BBE39" w14:textId="77777777" w:rsidR="006E7768" w:rsidRDefault="00F624B0">
            <w:pPr>
              <w:adjustRightInd w:val="0"/>
              <w:rPr>
                <w:rFonts w:asciiTheme="minorEastAsia" w:hAnsiTheme="minorEastAsia"/>
                <w:b/>
                <w:color w:val="333333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ERP环境下采购管理的特点和ERP环境下采购管理的主要业务及系统功能。</w:t>
            </w:r>
          </w:p>
          <w:p w14:paraId="11CD6C0C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ERP环境下采购管理的特点和ERP环境下采购管理的主要业务及系统功能。</w:t>
            </w:r>
          </w:p>
          <w:p w14:paraId="10B6CBF3" w14:textId="77777777" w:rsidR="006E7768" w:rsidRDefault="00F624B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介绍企业进销存的流程</w:t>
            </w:r>
            <w:r>
              <w:rPr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了解ERP是如何平衡客户服务和降低库存之间的矛盾</w:t>
            </w:r>
            <w:r>
              <w:rPr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培养学生系统性思考问题的能力</w:t>
            </w:r>
            <w:r>
              <w:rPr>
                <w:color w:val="333333"/>
                <w:sz w:val="21"/>
                <w:szCs w:val="21"/>
                <w:lang w:eastAsia="zh-Hans"/>
              </w:rPr>
              <w:t>。</w:t>
            </w:r>
          </w:p>
          <w:p w14:paraId="4FBAD69C" w14:textId="77777777" w:rsidR="006E7768" w:rsidRDefault="00F624B0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4DC7F464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了解企业部门的设置</w:t>
            </w:r>
          </w:p>
          <w:p w14:paraId="0AF77261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提问互动</w:t>
            </w:r>
          </w:p>
          <w:p w14:paraId="51EBA2BE" w14:textId="77777777" w:rsidR="006E7768" w:rsidRDefault="00F624B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案例学习</w:t>
            </w:r>
          </w:p>
        </w:tc>
        <w:tc>
          <w:tcPr>
            <w:tcW w:w="898" w:type="dxa"/>
            <w:vAlign w:val="center"/>
          </w:tcPr>
          <w:p w14:paraId="57CF3301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2E4A15A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580EDA6D" w14:textId="77777777" w:rsidR="006E7768" w:rsidRDefault="00F624B0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E7768" w14:paraId="2218DB9C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D29D662" w14:textId="77777777" w:rsidR="006E7768" w:rsidRDefault="00F624B0">
            <w:pPr>
              <w:jc w:val="center"/>
              <w:rPr>
                <w:color w:val="000000" w:themeColor="text1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库存控制与管理</w:t>
            </w:r>
          </w:p>
        </w:tc>
        <w:tc>
          <w:tcPr>
            <w:tcW w:w="791" w:type="dxa"/>
            <w:vAlign w:val="center"/>
          </w:tcPr>
          <w:p w14:paraId="191237EF" w14:textId="77777777" w:rsidR="006E7768" w:rsidRDefault="00F624B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AF8867E" w14:textId="77777777" w:rsidR="006E7768" w:rsidRDefault="00F624B0">
            <w:pPr>
              <w:adjustRightInd w:val="0"/>
              <w:rPr>
                <w:rFonts w:asciiTheme="minorEastAsia" w:hAnsiTheme="minorEastAsia"/>
                <w:b/>
                <w:color w:val="333333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Cs w:val="21"/>
              </w:rPr>
              <w:t>过高库存持有带来的问题、库存控制策略、库存控制水平的衡量。</w:t>
            </w:r>
          </w:p>
          <w:p w14:paraId="5B4C723A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Cs w:val="21"/>
              </w:rPr>
              <w:t>库存控制策略、库存控制水平的衡量。</w:t>
            </w:r>
          </w:p>
          <w:p w14:paraId="1EC70EFD" w14:textId="77777777" w:rsidR="006E7768" w:rsidRDefault="00F624B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介绍采购模块中询盘还盘过程</w:t>
            </w:r>
            <w:r>
              <w:rPr>
                <w:color w:val="000000" w:themeColor="text1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引导学生遵守职业道德不谋私利</w:t>
            </w:r>
            <w:r>
              <w:rPr>
                <w:color w:val="000000" w:themeColor="text1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维护公司利益</w:t>
            </w:r>
            <w:r>
              <w:rPr>
                <w:color w:val="000000" w:themeColor="text1"/>
                <w:sz w:val="21"/>
                <w:szCs w:val="21"/>
                <w:lang w:eastAsia="zh-Hans"/>
              </w:rPr>
              <w:t>。</w:t>
            </w:r>
          </w:p>
          <w:p w14:paraId="5596B34F" w14:textId="77777777" w:rsidR="006E7768" w:rsidRDefault="00F624B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1169CEC5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了解企业库存问题</w:t>
            </w:r>
          </w:p>
          <w:p w14:paraId="232E12B7" w14:textId="77777777" w:rsidR="006E7768" w:rsidRDefault="00F624B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提问互动</w:t>
            </w:r>
          </w:p>
          <w:p w14:paraId="3990C455" w14:textId="77777777" w:rsidR="006E7768" w:rsidRDefault="00F624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Hans"/>
              </w:rPr>
              <w:t>案例学习</w:t>
            </w:r>
          </w:p>
        </w:tc>
        <w:tc>
          <w:tcPr>
            <w:tcW w:w="898" w:type="dxa"/>
            <w:vAlign w:val="center"/>
          </w:tcPr>
          <w:p w14:paraId="01C8C028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0D8078C1" w14:textId="77777777" w:rsidR="006E7768" w:rsidRDefault="00F624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14A53CC4" w14:textId="77777777" w:rsidR="006E7768" w:rsidRDefault="00F624B0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2EADB030" w14:textId="77777777" w:rsidR="006E7768" w:rsidRDefault="006E776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84CE3F9" w14:textId="77777777" w:rsidR="006E7768" w:rsidRDefault="00F624B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18D2ACB0" w14:textId="77777777" w:rsidR="006E7768" w:rsidRDefault="00F624B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Hans"/>
        </w:rPr>
        <w:t>平时成绩和期末课程论文两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个部分组成。</w:t>
      </w:r>
    </w:p>
    <w:p w14:paraId="65379E9F" w14:textId="76BF665B" w:rsidR="006E7768" w:rsidRDefault="00F624B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1.平时成绩（占总成绩的30%）：采用百分制。平时成绩分作业（占20%）和考勤（占10%）两个部分。评分标准如下表：</w:t>
      </w:r>
    </w:p>
    <w:p w14:paraId="27C6A68C" w14:textId="77777777" w:rsidR="00F605D7" w:rsidRDefault="00F605D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6952"/>
      </w:tblGrid>
      <w:tr w:rsidR="006E7768" w14:paraId="022F71D6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21CD2CEE" w14:textId="77777777" w:rsidR="006E7768" w:rsidRDefault="00F624B0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lastRenderedPageBreak/>
              <w:t>分数</w:t>
            </w:r>
          </w:p>
        </w:tc>
        <w:tc>
          <w:tcPr>
            <w:tcW w:w="7240" w:type="dxa"/>
            <w:vAlign w:val="center"/>
          </w:tcPr>
          <w:p w14:paraId="574160E7" w14:textId="77777777" w:rsidR="006E7768" w:rsidRDefault="00F624B0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E7768" w14:paraId="464C9FF4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712ED224" w14:textId="77777777" w:rsidR="006E7768" w:rsidRDefault="006E776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2C40A026" w14:textId="77777777" w:rsidR="006E7768" w:rsidRDefault="00F624B0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6E7768" w14:paraId="131895D8" w14:textId="77777777">
        <w:trPr>
          <w:jc w:val="center"/>
        </w:trPr>
        <w:tc>
          <w:tcPr>
            <w:tcW w:w="1614" w:type="dxa"/>
            <w:vAlign w:val="center"/>
          </w:tcPr>
          <w:p w14:paraId="04A13ECB" w14:textId="77777777" w:rsidR="006E7768" w:rsidRDefault="00F624B0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7240" w:type="dxa"/>
          </w:tcPr>
          <w:p w14:paraId="38F29B7B" w14:textId="77777777" w:rsidR="006E7768" w:rsidRDefault="00F624B0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E439E31" w14:textId="77777777" w:rsidR="006E7768" w:rsidRDefault="00F624B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>
              <w:rPr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无旷课、迟到、早退及因事请假情况。</w:t>
            </w:r>
          </w:p>
        </w:tc>
      </w:tr>
      <w:tr w:rsidR="006E7768" w14:paraId="23D6E6BC" w14:textId="77777777">
        <w:trPr>
          <w:jc w:val="center"/>
        </w:trPr>
        <w:tc>
          <w:tcPr>
            <w:tcW w:w="1614" w:type="dxa"/>
            <w:vAlign w:val="center"/>
          </w:tcPr>
          <w:p w14:paraId="3139435B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7240" w:type="dxa"/>
          </w:tcPr>
          <w:p w14:paraId="7CD9C343" w14:textId="77777777" w:rsidR="006E7768" w:rsidRDefault="00F624B0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整洁；；80％以上的习题解答正确或实验习题结果准确无误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924CCF0" w14:textId="77777777" w:rsidR="006E7768" w:rsidRDefault="00F624B0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无旷课、迟到、早退情况，事假1-2次。</w:t>
            </w:r>
          </w:p>
        </w:tc>
      </w:tr>
      <w:tr w:rsidR="006E7768" w14:paraId="7BC2F76A" w14:textId="77777777">
        <w:trPr>
          <w:jc w:val="center"/>
        </w:trPr>
        <w:tc>
          <w:tcPr>
            <w:tcW w:w="1614" w:type="dxa"/>
            <w:vAlign w:val="center"/>
          </w:tcPr>
          <w:p w14:paraId="065E8215" w14:textId="77777777" w:rsidR="006E7768" w:rsidRDefault="00F624B0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7240" w:type="dxa"/>
          </w:tcPr>
          <w:p w14:paraId="72B1138D" w14:textId="77777777" w:rsidR="006E7768" w:rsidRDefault="00F624B0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E4803B5" w14:textId="77777777" w:rsidR="006E7768" w:rsidRDefault="00F624B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旷课次数1次或迟到早退次数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1-2</w:t>
            </w:r>
            <w:r>
              <w:rPr>
                <w:rFonts w:hint="eastAsia"/>
                <w:sz w:val="21"/>
                <w:szCs w:val="21"/>
              </w:rPr>
              <w:t>次或事假3次。</w:t>
            </w:r>
          </w:p>
        </w:tc>
      </w:tr>
      <w:tr w:rsidR="006E7768" w14:paraId="6EB43617" w14:textId="77777777">
        <w:trPr>
          <w:jc w:val="center"/>
        </w:trPr>
        <w:tc>
          <w:tcPr>
            <w:tcW w:w="1614" w:type="dxa"/>
            <w:vAlign w:val="center"/>
          </w:tcPr>
          <w:p w14:paraId="019A9459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7240" w:type="dxa"/>
          </w:tcPr>
          <w:p w14:paraId="2239D11B" w14:textId="77777777" w:rsidR="006E7768" w:rsidRDefault="00F624B0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F17CA2F" w14:textId="77777777" w:rsidR="006E7768" w:rsidRDefault="00F624B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旷课次数2次或迟到早退次数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3-</w:t>
            </w:r>
            <w:r>
              <w:rPr>
                <w:rFonts w:hint="eastAsia"/>
                <w:sz w:val="21"/>
                <w:szCs w:val="21"/>
              </w:rPr>
              <w:t>4次或事假4-5次。</w:t>
            </w:r>
          </w:p>
        </w:tc>
      </w:tr>
      <w:tr w:rsidR="006E7768" w14:paraId="3360B058" w14:textId="77777777">
        <w:trPr>
          <w:jc w:val="center"/>
        </w:trPr>
        <w:tc>
          <w:tcPr>
            <w:tcW w:w="1614" w:type="dxa"/>
            <w:vAlign w:val="center"/>
          </w:tcPr>
          <w:p w14:paraId="128BFDB7" w14:textId="77777777" w:rsidR="006E7768" w:rsidRDefault="00F624B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7240" w:type="dxa"/>
          </w:tcPr>
          <w:p w14:paraId="1F912030" w14:textId="77777777" w:rsidR="006E7768" w:rsidRDefault="00F624B0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D8C8896" w14:textId="77777777" w:rsidR="006E7768" w:rsidRDefault="00F624B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旷课次数＞2次或迟到早退次数＞4次或事假次数＞5次</w:t>
            </w:r>
            <w:r>
              <w:rPr>
                <w:sz w:val="21"/>
                <w:szCs w:val="21"/>
              </w:rPr>
              <w:t>。</w:t>
            </w:r>
          </w:p>
        </w:tc>
      </w:tr>
    </w:tbl>
    <w:p w14:paraId="1F59EF3F" w14:textId="77777777" w:rsidR="006E7768" w:rsidRDefault="006E7768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83BFE1B" w14:textId="77777777" w:rsidR="006E7768" w:rsidRDefault="00F624B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Hans"/>
        </w:rPr>
        <w:t>课程论文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70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</w:p>
    <w:tbl>
      <w:tblPr>
        <w:tblStyle w:val="a4"/>
        <w:tblW w:w="8473" w:type="dxa"/>
        <w:jc w:val="center"/>
        <w:tblLook w:val="04A0" w:firstRow="1" w:lastRow="0" w:firstColumn="1" w:lastColumn="0" w:noHBand="0" w:noVBand="1"/>
      </w:tblPr>
      <w:tblGrid>
        <w:gridCol w:w="1378"/>
        <w:gridCol w:w="6256"/>
        <w:gridCol w:w="839"/>
      </w:tblGrid>
      <w:tr w:rsidR="006E7768" w14:paraId="707B63D5" w14:textId="77777777">
        <w:trPr>
          <w:trHeight w:val="455"/>
          <w:jc w:val="center"/>
        </w:trPr>
        <w:tc>
          <w:tcPr>
            <w:tcW w:w="1378" w:type="dxa"/>
            <w:vAlign w:val="center"/>
          </w:tcPr>
          <w:p w14:paraId="109030D2" w14:textId="77777777" w:rsidR="006E7768" w:rsidRDefault="00F624B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评阅点</w:t>
            </w:r>
          </w:p>
        </w:tc>
        <w:tc>
          <w:tcPr>
            <w:tcW w:w="6256" w:type="dxa"/>
            <w:vAlign w:val="center"/>
          </w:tcPr>
          <w:p w14:paraId="06ADA80F" w14:textId="77777777" w:rsidR="006E7768" w:rsidRDefault="00F624B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评分标准（细则）</w:t>
            </w:r>
          </w:p>
        </w:tc>
        <w:tc>
          <w:tcPr>
            <w:tcW w:w="839" w:type="dxa"/>
            <w:vAlign w:val="center"/>
          </w:tcPr>
          <w:p w14:paraId="4F14EAAA" w14:textId="77777777" w:rsidR="006E7768" w:rsidRDefault="00F624B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6E7768" w14:paraId="554A37DF" w14:textId="77777777">
        <w:trPr>
          <w:trHeight w:val="285"/>
          <w:jc w:val="center"/>
        </w:trPr>
        <w:tc>
          <w:tcPr>
            <w:tcW w:w="1378" w:type="dxa"/>
            <w:vMerge w:val="restart"/>
            <w:vAlign w:val="center"/>
          </w:tcPr>
          <w:p w14:paraId="48B1C7AF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论点</w:t>
            </w:r>
          </w:p>
          <w:p w14:paraId="67464E3A" w14:textId="77777777" w:rsidR="006E7768" w:rsidRDefault="00F624B0">
            <w:pPr>
              <w:spacing w:line="376" w:lineRule="exact"/>
              <w:jc w:val="center"/>
              <w:rPr>
                <w:sz w:val="24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（20分）</w:t>
            </w:r>
          </w:p>
        </w:tc>
        <w:tc>
          <w:tcPr>
            <w:tcW w:w="6256" w:type="dxa"/>
            <w:vAlign w:val="center"/>
          </w:tcPr>
          <w:p w14:paraId="0F33F61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论点</w:t>
            </w:r>
            <w:r>
              <w:rPr>
                <w:rFonts w:hint="eastAsia"/>
                <w:sz w:val="21"/>
                <w:szCs w:val="21"/>
                <w:lang w:eastAsia="zh-Hans"/>
              </w:rPr>
              <w:t>与ERP相关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正确、有新意、有创见</w:t>
            </w:r>
          </w:p>
        </w:tc>
        <w:tc>
          <w:tcPr>
            <w:tcW w:w="839" w:type="dxa"/>
            <w:vAlign w:val="center"/>
          </w:tcPr>
          <w:p w14:paraId="577597B7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20分</w:t>
            </w:r>
          </w:p>
        </w:tc>
      </w:tr>
      <w:tr w:rsidR="006E7768" w14:paraId="639EBAB5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B4E5189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269AC159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论点</w:t>
            </w:r>
            <w:r>
              <w:rPr>
                <w:rFonts w:hint="eastAsia"/>
                <w:sz w:val="21"/>
                <w:szCs w:val="21"/>
                <w:lang w:eastAsia="zh-Hans"/>
              </w:rPr>
              <w:t>与ERP</w:t>
            </w:r>
            <w:r>
              <w:rPr>
                <w:sz w:val="21"/>
                <w:szCs w:val="21"/>
              </w:rPr>
              <w:t>相关，</w:t>
            </w:r>
            <w:r>
              <w:rPr>
                <w:rFonts w:hint="eastAsia"/>
                <w:sz w:val="21"/>
                <w:szCs w:val="21"/>
              </w:rPr>
              <w:t>正确、有一定新意</w:t>
            </w:r>
          </w:p>
        </w:tc>
        <w:tc>
          <w:tcPr>
            <w:tcW w:w="839" w:type="dxa"/>
            <w:vAlign w:val="center"/>
          </w:tcPr>
          <w:p w14:paraId="19F83F3D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15分</w:t>
            </w:r>
          </w:p>
        </w:tc>
      </w:tr>
      <w:tr w:rsidR="006E7768" w14:paraId="46831A24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5B6DB0C2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1A22D7BF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论点与</w:t>
            </w:r>
            <w:r>
              <w:rPr>
                <w:rFonts w:hint="eastAsia"/>
                <w:sz w:val="21"/>
                <w:szCs w:val="21"/>
                <w:lang w:eastAsia="zh-Hans"/>
              </w:rPr>
              <w:t>ERP</w:t>
            </w:r>
            <w:r>
              <w:rPr>
                <w:sz w:val="21"/>
                <w:szCs w:val="21"/>
              </w:rPr>
              <w:t>相关，</w:t>
            </w:r>
            <w:r>
              <w:rPr>
                <w:rFonts w:hint="eastAsia"/>
                <w:sz w:val="21"/>
                <w:szCs w:val="21"/>
              </w:rPr>
              <w:t>基本正确</w:t>
            </w:r>
          </w:p>
        </w:tc>
        <w:tc>
          <w:tcPr>
            <w:tcW w:w="839" w:type="dxa"/>
            <w:vAlign w:val="center"/>
          </w:tcPr>
          <w:p w14:paraId="45BB88FD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10分</w:t>
            </w:r>
          </w:p>
        </w:tc>
      </w:tr>
      <w:tr w:rsidR="006E7768" w14:paraId="3A5F92BC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2E8EB4D1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33BB7252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论点与</w:t>
            </w:r>
            <w:r>
              <w:rPr>
                <w:rFonts w:hint="eastAsia"/>
                <w:sz w:val="21"/>
                <w:szCs w:val="21"/>
                <w:lang w:eastAsia="zh-Hans"/>
              </w:rPr>
              <w:t>ERP</w:t>
            </w:r>
            <w:r>
              <w:rPr>
                <w:sz w:val="21"/>
                <w:szCs w:val="21"/>
              </w:rPr>
              <w:t>无关，</w:t>
            </w:r>
            <w:r>
              <w:rPr>
                <w:rFonts w:hint="eastAsia"/>
                <w:sz w:val="21"/>
                <w:szCs w:val="21"/>
              </w:rPr>
              <w:t>错误较明显</w:t>
            </w:r>
          </w:p>
        </w:tc>
        <w:tc>
          <w:tcPr>
            <w:tcW w:w="839" w:type="dxa"/>
            <w:vAlign w:val="center"/>
          </w:tcPr>
          <w:p w14:paraId="391D76B3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</w:t>
            </w:r>
          </w:p>
        </w:tc>
      </w:tr>
      <w:tr w:rsidR="006E7768" w14:paraId="0BF2156E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7F8D0ABD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60E1E9B2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完全错误</w:t>
            </w:r>
            <w:r>
              <w:rPr>
                <w:sz w:val="21"/>
                <w:szCs w:val="21"/>
              </w:rPr>
              <w:t>；且与</w:t>
            </w:r>
            <w:r>
              <w:rPr>
                <w:rFonts w:hint="eastAsia"/>
                <w:sz w:val="21"/>
                <w:szCs w:val="21"/>
                <w:lang w:eastAsia="zh-Hans"/>
              </w:rPr>
              <w:t>ERP</w:t>
            </w:r>
            <w:r>
              <w:rPr>
                <w:sz w:val="21"/>
                <w:szCs w:val="21"/>
              </w:rPr>
              <w:t>无关</w:t>
            </w:r>
          </w:p>
        </w:tc>
        <w:tc>
          <w:tcPr>
            <w:tcW w:w="839" w:type="dxa"/>
            <w:vAlign w:val="center"/>
          </w:tcPr>
          <w:p w14:paraId="55CF4760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  <w:tr w:rsidR="006E7768" w14:paraId="20935174" w14:textId="77777777">
        <w:trPr>
          <w:trHeight w:val="285"/>
          <w:jc w:val="center"/>
        </w:trPr>
        <w:tc>
          <w:tcPr>
            <w:tcW w:w="1378" w:type="dxa"/>
            <w:vMerge w:val="restart"/>
            <w:vAlign w:val="center"/>
          </w:tcPr>
          <w:p w14:paraId="612CD17C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论据</w:t>
            </w:r>
          </w:p>
          <w:p w14:paraId="0F6D688D" w14:textId="77777777" w:rsidR="006E7768" w:rsidRDefault="00F624B0">
            <w:pPr>
              <w:spacing w:line="376" w:lineRule="exact"/>
              <w:jc w:val="center"/>
              <w:rPr>
                <w:sz w:val="24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（10分）</w:t>
            </w:r>
          </w:p>
        </w:tc>
        <w:tc>
          <w:tcPr>
            <w:tcW w:w="6256" w:type="dxa"/>
            <w:vAlign w:val="center"/>
          </w:tcPr>
          <w:p w14:paraId="7350AF47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充分、资料翔实、真实可靠</w:t>
            </w:r>
          </w:p>
        </w:tc>
        <w:tc>
          <w:tcPr>
            <w:tcW w:w="839" w:type="dxa"/>
            <w:vAlign w:val="center"/>
          </w:tcPr>
          <w:p w14:paraId="796130A0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  <w:tr w:rsidR="006E7768" w14:paraId="47AAEAF9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4EA89533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34709900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较充分翔实</w:t>
            </w:r>
          </w:p>
        </w:tc>
        <w:tc>
          <w:tcPr>
            <w:tcW w:w="839" w:type="dxa"/>
            <w:vAlign w:val="center"/>
          </w:tcPr>
          <w:p w14:paraId="5EAA55D0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6E7768" w14:paraId="2241424D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03052734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77BDBA13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39" w:type="dxa"/>
            <w:vAlign w:val="center"/>
          </w:tcPr>
          <w:p w14:paraId="44984FFC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6E7768" w14:paraId="06C09B28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3C994FF3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609CFE28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较少</w:t>
            </w:r>
          </w:p>
        </w:tc>
        <w:tc>
          <w:tcPr>
            <w:tcW w:w="839" w:type="dxa"/>
            <w:vAlign w:val="center"/>
          </w:tcPr>
          <w:p w14:paraId="01CF3F6B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6E7768" w14:paraId="50CCA3D6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260CF240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59B64BD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空乏无力</w:t>
            </w:r>
          </w:p>
        </w:tc>
        <w:tc>
          <w:tcPr>
            <w:tcW w:w="839" w:type="dxa"/>
            <w:vAlign w:val="center"/>
          </w:tcPr>
          <w:p w14:paraId="4189714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  <w:tr w:rsidR="006E7768" w14:paraId="62E120DA" w14:textId="77777777">
        <w:trPr>
          <w:trHeight w:val="285"/>
          <w:jc w:val="center"/>
        </w:trPr>
        <w:tc>
          <w:tcPr>
            <w:tcW w:w="1378" w:type="dxa"/>
            <w:vMerge w:val="restart"/>
            <w:vAlign w:val="center"/>
          </w:tcPr>
          <w:p w14:paraId="55B6352A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论证</w:t>
            </w:r>
          </w:p>
          <w:p w14:paraId="4A225FBA" w14:textId="77777777" w:rsidR="006E7768" w:rsidRDefault="00F624B0">
            <w:pPr>
              <w:spacing w:line="376" w:lineRule="exact"/>
              <w:jc w:val="center"/>
              <w:rPr>
                <w:sz w:val="24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（20分）</w:t>
            </w:r>
          </w:p>
        </w:tc>
        <w:tc>
          <w:tcPr>
            <w:tcW w:w="6256" w:type="dxa"/>
            <w:vAlign w:val="center"/>
          </w:tcPr>
          <w:p w14:paraId="23BF49C0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论证严谨、思路清晰、逻辑性强、有较强说服力、引文准确</w:t>
            </w:r>
          </w:p>
        </w:tc>
        <w:tc>
          <w:tcPr>
            <w:tcW w:w="839" w:type="dxa"/>
            <w:vAlign w:val="center"/>
          </w:tcPr>
          <w:p w14:paraId="7C7D02CB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20分</w:t>
            </w:r>
          </w:p>
        </w:tc>
      </w:tr>
      <w:tr w:rsidR="006E7768" w14:paraId="30E1EA03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71B635D1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763B7EF8" w14:textId="77777777" w:rsidR="006E7768" w:rsidRDefault="00F624B0">
            <w:pPr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论证较</w:t>
            </w:r>
            <w:proofErr w:type="gramEnd"/>
            <w:r>
              <w:rPr>
                <w:rFonts w:hint="eastAsia"/>
                <w:sz w:val="21"/>
                <w:szCs w:val="21"/>
              </w:rPr>
              <w:t>严谨、思路较清晰、符合逻辑、有较强说服力、引文准确</w:t>
            </w:r>
          </w:p>
        </w:tc>
        <w:tc>
          <w:tcPr>
            <w:tcW w:w="839" w:type="dxa"/>
            <w:vAlign w:val="center"/>
          </w:tcPr>
          <w:p w14:paraId="6382ED99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15分</w:t>
            </w:r>
          </w:p>
        </w:tc>
      </w:tr>
      <w:tr w:rsidR="006E7768" w14:paraId="1DF3AA1B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65DB505A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29A66FAD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思路较清晰、引文较恰当</w:t>
            </w:r>
          </w:p>
        </w:tc>
        <w:tc>
          <w:tcPr>
            <w:tcW w:w="839" w:type="dxa"/>
            <w:vAlign w:val="center"/>
          </w:tcPr>
          <w:p w14:paraId="711717A9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10分</w:t>
            </w:r>
          </w:p>
        </w:tc>
      </w:tr>
      <w:tr w:rsidR="006E7768" w14:paraId="0CBF3EAD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27D17D17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2AB8A66F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有一定的说服力</w:t>
            </w:r>
          </w:p>
        </w:tc>
        <w:tc>
          <w:tcPr>
            <w:tcW w:w="839" w:type="dxa"/>
            <w:vAlign w:val="center"/>
          </w:tcPr>
          <w:p w14:paraId="08D5CA51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</w:t>
            </w:r>
          </w:p>
        </w:tc>
      </w:tr>
      <w:tr w:rsidR="006E7768" w14:paraId="2F177BB4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FD41DA2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27819ED4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紊乱、自相矛盾、大段落抄袭他人文章</w:t>
            </w:r>
          </w:p>
        </w:tc>
        <w:tc>
          <w:tcPr>
            <w:tcW w:w="839" w:type="dxa"/>
            <w:vAlign w:val="center"/>
          </w:tcPr>
          <w:p w14:paraId="32B6EFBA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  <w:tr w:rsidR="006E7768" w14:paraId="4892A605" w14:textId="77777777">
        <w:trPr>
          <w:trHeight w:val="285"/>
          <w:jc w:val="center"/>
        </w:trPr>
        <w:tc>
          <w:tcPr>
            <w:tcW w:w="1378" w:type="dxa"/>
            <w:vMerge w:val="restart"/>
            <w:vAlign w:val="center"/>
          </w:tcPr>
          <w:p w14:paraId="32F166A8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结构</w:t>
            </w:r>
          </w:p>
          <w:p w14:paraId="71FC12B2" w14:textId="77777777" w:rsidR="006E7768" w:rsidRDefault="00F624B0">
            <w:pPr>
              <w:spacing w:line="376" w:lineRule="exact"/>
              <w:jc w:val="center"/>
              <w:rPr>
                <w:sz w:val="24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（20分）</w:t>
            </w:r>
          </w:p>
        </w:tc>
        <w:tc>
          <w:tcPr>
            <w:tcW w:w="6256" w:type="dxa"/>
            <w:vAlign w:val="center"/>
          </w:tcPr>
          <w:p w14:paraId="6E66246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结构严谨、逻辑严密、层次清晰</w:t>
            </w:r>
          </w:p>
        </w:tc>
        <w:tc>
          <w:tcPr>
            <w:tcW w:w="839" w:type="dxa"/>
            <w:vAlign w:val="center"/>
          </w:tcPr>
          <w:p w14:paraId="5F909435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20分</w:t>
            </w:r>
          </w:p>
        </w:tc>
      </w:tr>
      <w:tr w:rsidR="006E7768" w14:paraId="72CF3834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3CF7F5D1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0F9E3144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结构合理、符合逻辑、层次分明</w:t>
            </w:r>
          </w:p>
        </w:tc>
        <w:tc>
          <w:tcPr>
            <w:tcW w:w="839" w:type="dxa"/>
            <w:vAlign w:val="center"/>
          </w:tcPr>
          <w:p w14:paraId="42D4A51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15分</w:t>
            </w:r>
          </w:p>
        </w:tc>
      </w:tr>
      <w:tr w:rsidR="006E7768" w14:paraId="0155B0CF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2AC0799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6CAC30DA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结构基本合理，层次比较清楚，文理通顺</w:t>
            </w:r>
          </w:p>
        </w:tc>
        <w:tc>
          <w:tcPr>
            <w:tcW w:w="839" w:type="dxa"/>
            <w:vAlign w:val="center"/>
          </w:tcPr>
          <w:p w14:paraId="24DB04D9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10分</w:t>
            </w:r>
          </w:p>
        </w:tc>
      </w:tr>
      <w:tr w:rsidR="006E7768" w14:paraId="58640A8C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4F6C9C9C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14C0FB58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有不合理部分、逻辑性不强</w:t>
            </w:r>
          </w:p>
        </w:tc>
        <w:tc>
          <w:tcPr>
            <w:tcW w:w="839" w:type="dxa"/>
            <w:vAlign w:val="center"/>
          </w:tcPr>
          <w:p w14:paraId="4A7728C6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</w:t>
            </w:r>
          </w:p>
        </w:tc>
      </w:tr>
      <w:tr w:rsidR="006E7768" w14:paraId="01A9A2AB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0F575CD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33B50441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结构混乱，文不对题目，或者有明显抄袭现象</w:t>
            </w:r>
          </w:p>
        </w:tc>
        <w:tc>
          <w:tcPr>
            <w:tcW w:w="839" w:type="dxa"/>
            <w:vAlign w:val="center"/>
          </w:tcPr>
          <w:p w14:paraId="4270EFBB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  <w:tr w:rsidR="006E7768" w14:paraId="6986F6B2" w14:textId="77777777">
        <w:trPr>
          <w:trHeight w:val="285"/>
          <w:jc w:val="center"/>
        </w:trPr>
        <w:tc>
          <w:tcPr>
            <w:tcW w:w="1378" w:type="dxa"/>
            <w:vMerge w:val="restart"/>
            <w:vAlign w:val="center"/>
          </w:tcPr>
          <w:p w14:paraId="63D22368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深度和广度</w:t>
            </w:r>
          </w:p>
          <w:p w14:paraId="0FA529D9" w14:textId="77777777" w:rsidR="006E7768" w:rsidRDefault="00F624B0">
            <w:pPr>
              <w:spacing w:line="376" w:lineRule="exact"/>
              <w:jc w:val="center"/>
              <w:rPr>
                <w:sz w:val="24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（20分）</w:t>
            </w:r>
          </w:p>
        </w:tc>
        <w:tc>
          <w:tcPr>
            <w:tcW w:w="6256" w:type="dxa"/>
            <w:vAlign w:val="center"/>
          </w:tcPr>
          <w:p w14:paraId="4E431956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见解独特，对问题分析透彻、且非常全面</w:t>
            </w:r>
          </w:p>
        </w:tc>
        <w:tc>
          <w:tcPr>
            <w:tcW w:w="839" w:type="dxa"/>
            <w:vAlign w:val="center"/>
          </w:tcPr>
          <w:p w14:paraId="7F2FD839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20分</w:t>
            </w:r>
          </w:p>
        </w:tc>
      </w:tr>
      <w:tr w:rsidR="006E7768" w14:paraId="0AF60C85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79B2EB65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5FFD6EA3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有自主的见解，对问题的分析比较深入全面</w:t>
            </w:r>
          </w:p>
        </w:tc>
        <w:tc>
          <w:tcPr>
            <w:tcW w:w="839" w:type="dxa"/>
            <w:vAlign w:val="center"/>
          </w:tcPr>
          <w:p w14:paraId="188A4141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15分</w:t>
            </w:r>
          </w:p>
        </w:tc>
      </w:tr>
      <w:tr w:rsidR="006E7768" w14:paraId="7E0F65B9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C4AFCBF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03CEE83C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能提出自己的见解，分析的深度、广度一般</w:t>
            </w:r>
          </w:p>
        </w:tc>
        <w:tc>
          <w:tcPr>
            <w:tcW w:w="839" w:type="dxa"/>
            <w:vAlign w:val="center"/>
          </w:tcPr>
          <w:p w14:paraId="33AFE5CB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10分</w:t>
            </w:r>
          </w:p>
        </w:tc>
      </w:tr>
      <w:tr w:rsidR="006E7768" w14:paraId="0C539907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2FBE6744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368C5553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分析比较深入全面</w:t>
            </w:r>
          </w:p>
        </w:tc>
        <w:tc>
          <w:tcPr>
            <w:tcW w:w="839" w:type="dxa"/>
            <w:vAlign w:val="center"/>
          </w:tcPr>
          <w:p w14:paraId="40B21EC7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</w:t>
            </w:r>
          </w:p>
        </w:tc>
      </w:tr>
      <w:tr w:rsidR="006E7768" w14:paraId="376A9046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7E22681F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09017184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对问题的</w:t>
            </w:r>
            <w:proofErr w:type="gramStart"/>
            <w:r>
              <w:rPr>
                <w:rFonts w:hint="eastAsia"/>
                <w:sz w:val="21"/>
                <w:szCs w:val="21"/>
              </w:rPr>
              <w:t>分析既</w:t>
            </w:r>
            <w:proofErr w:type="gramEnd"/>
            <w:r>
              <w:rPr>
                <w:rFonts w:hint="eastAsia"/>
                <w:sz w:val="21"/>
                <w:szCs w:val="21"/>
              </w:rPr>
              <w:t>无深度，又无广度</w:t>
            </w:r>
          </w:p>
        </w:tc>
        <w:tc>
          <w:tcPr>
            <w:tcW w:w="839" w:type="dxa"/>
            <w:vAlign w:val="center"/>
          </w:tcPr>
          <w:p w14:paraId="176C78FF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  <w:tr w:rsidR="006E7768" w14:paraId="22B91B2C" w14:textId="77777777">
        <w:trPr>
          <w:trHeight w:val="285"/>
          <w:jc w:val="center"/>
        </w:trPr>
        <w:tc>
          <w:tcPr>
            <w:tcW w:w="1378" w:type="dxa"/>
            <w:vMerge w:val="restart"/>
            <w:vAlign w:val="center"/>
          </w:tcPr>
          <w:p w14:paraId="0E2DABC5" w14:textId="77777777" w:rsidR="006E7768" w:rsidRDefault="00F624B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结构</w:t>
            </w:r>
          </w:p>
          <w:p w14:paraId="09234BFB" w14:textId="77777777" w:rsidR="006E7768" w:rsidRDefault="00F624B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（10分）</w:t>
            </w:r>
          </w:p>
        </w:tc>
        <w:tc>
          <w:tcPr>
            <w:tcW w:w="6256" w:type="dxa"/>
            <w:vAlign w:val="center"/>
          </w:tcPr>
          <w:p w14:paraId="2A26A47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格式完全符合规范，字数完全符合要求</w:t>
            </w:r>
          </w:p>
        </w:tc>
        <w:tc>
          <w:tcPr>
            <w:tcW w:w="839" w:type="dxa"/>
            <w:vAlign w:val="center"/>
          </w:tcPr>
          <w:p w14:paraId="2781341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10分</w:t>
            </w:r>
          </w:p>
        </w:tc>
      </w:tr>
      <w:tr w:rsidR="006E7768" w14:paraId="15A60AB1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32542A45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61E67740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格式比较规范，字数偏少</w:t>
            </w:r>
          </w:p>
        </w:tc>
        <w:tc>
          <w:tcPr>
            <w:tcW w:w="839" w:type="dxa"/>
            <w:vAlign w:val="center"/>
          </w:tcPr>
          <w:p w14:paraId="6179B873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8分</w:t>
            </w:r>
          </w:p>
        </w:tc>
      </w:tr>
      <w:tr w:rsidR="006E7768" w14:paraId="6DEC49DC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DF4E5E5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57244181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格式基本符合规范，但有个别地方不合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，字数较少</w:t>
            </w:r>
          </w:p>
        </w:tc>
        <w:tc>
          <w:tcPr>
            <w:tcW w:w="839" w:type="dxa"/>
            <w:vAlign w:val="center"/>
          </w:tcPr>
          <w:p w14:paraId="24F1DE5D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</w:t>
            </w:r>
          </w:p>
        </w:tc>
      </w:tr>
      <w:tr w:rsidR="006E7768" w14:paraId="1329A222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1CDA5FFB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00A0D8C2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格式规范性尚可，但不足之处较多，字数太少</w:t>
            </w:r>
          </w:p>
        </w:tc>
        <w:tc>
          <w:tcPr>
            <w:tcW w:w="839" w:type="dxa"/>
            <w:vAlign w:val="center"/>
          </w:tcPr>
          <w:p w14:paraId="35A84346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3分</w:t>
            </w:r>
          </w:p>
        </w:tc>
      </w:tr>
      <w:tr w:rsidR="006E7768" w14:paraId="346CFD47" w14:textId="77777777">
        <w:trPr>
          <w:trHeight w:val="285"/>
          <w:jc w:val="center"/>
        </w:trPr>
        <w:tc>
          <w:tcPr>
            <w:tcW w:w="1378" w:type="dxa"/>
            <w:vMerge/>
            <w:vAlign w:val="center"/>
          </w:tcPr>
          <w:p w14:paraId="3F3DBF27" w14:textId="77777777" w:rsidR="006E7768" w:rsidRDefault="006E7768">
            <w:pPr>
              <w:jc w:val="center"/>
              <w:rPr>
                <w:sz w:val="24"/>
              </w:rPr>
            </w:pPr>
          </w:p>
        </w:tc>
        <w:tc>
          <w:tcPr>
            <w:tcW w:w="6256" w:type="dxa"/>
            <w:vAlign w:val="center"/>
          </w:tcPr>
          <w:p w14:paraId="3EDB1BFA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格式不规范，字数严重不足</w:t>
            </w:r>
          </w:p>
        </w:tc>
        <w:tc>
          <w:tcPr>
            <w:tcW w:w="839" w:type="dxa"/>
            <w:vAlign w:val="center"/>
          </w:tcPr>
          <w:p w14:paraId="76CD135E" w14:textId="77777777" w:rsidR="006E7768" w:rsidRDefault="00F62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0分</w:t>
            </w:r>
          </w:p>
        </w:tc>
      </w:tr>
    </w:tbl>
    <w:p w14:paraId="543D57A5" w14:textId="77777777" w:rsidR="006E7768" w:rsidRDefault="006E7768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0584063" w14:textId="77777777" w:rsidR="006E7768" w:rsidRDefault="00F624B0" w:rsidP="00F605D7">
      <w:pPr>
        <w:pStyle w:val="a6"/>
        <w:ind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  <w:lang w:eastAsia="zh-Hans"/>
        </w:rPr>
        <w:t>六、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4"/>
        <w:tblpPr w:leftFromText="180" w:rightFromText="180" w:vertAnchor="text" w:horzAnchor="page" w:tblpX="2065" w:tblpY="29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6E7768" w14:paraId="45CAABB1" w14:textId="77777777">
        <w:trPr>
          <w:trHeight w:val="286"/>
        </w:trPr>
        <w:tc>
          <w:tcPr>
            <w:tcW w:w="827" w:type="dxa"/>
            <w:vAlign w:val="center"/>
          </w:tcPr>
          <w:p w14:paraId="64AB01EF" w14:textId="77777777" w:rsidR="006E7768" w:rsidRDefault="00F624B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0F762437" w14:textId="77777777" w:rsidR="006E7768" w:rsidRDefault="00F624B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42580528" w14:textId="77777777" w:rsidR="006E7768" w:rsidRDefault="00F624B0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6E7768" w14:paraId="5050A034" w14:textId="77777777">
        <w:trPr>
          <w:trHeight w:val="445"/>
        </w:trPr>
        <w:tc>
          <w:tcPr>
            <w:tcW w:w="827" w:type="dxa"/>
            <w:vAlign w:val="center"/>
          </w:tcPr>
          <w:p w14:paraId="0B298F2E" w14:textId="77777777" w:rsidR="006E7768" w:rsidRDefault="00F624B0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54667E13" w14:textId="77777777" w:rsidR="006E7768" w:rsidRDefault="00F624B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7AFF78BD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讲师（或其他中级）及以上或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学历（位）：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研究生及以上</w:t>
            </w:r>
          </w:p>
          <w:p w14:paraId="35C7E2B2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物流管理或其他相关专业学习背景</w:t>
            </w:r>
          </w:p>
        </w:tc>
      </w:tr>
      <w:tr w:rsidR="006E7768" w14:paraId="24F43CCF" w14:textId="77777777">
        <w:trPr>
          <w:trHeight w:val="445"/>
        </w:trPr>
        <w:tc>
          <w:tcPr>
            <w:tcW w:w="827" w:type="dxa"/>
            <w:vAlign w:val="center"/>
          </w:tcPr>
          <w:p w14:paraId="401EC70E" w14:textId="77777777" w:rsidR="006E7768" w:rsidRDefault="00F624B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77C72798" w14:textId="77777777" w:rsidR="006E7768" w:rsidRDefault="00F624B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2E46E54F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1-16周</w:t>
            </w:r>
          </w:p>
          <w:p w14:paraId="70D7E189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Hans"/>
              </w:rPr>
              <w:t>节</w:t>
            </w:r>
          </w:p>
        </w:tc>
      </w:tr>
      <w:tr w:rsidR="006E7768" w14:paraId="4A1BDD76" w14:textId="77777777">
        <w:trPr>
          <w:trHeight w:val="490"/>
        </w:trPr>
        <w:tc>
          <w:tcPr>
            <w:tcW w:w="827" w:type="dxa"/>
            <w:vAlign w:val="center"/>
          </w:tcPr>
          <w:p w14:paraId="48CD8460" w14:textId="77777777" w:rsidR="006E7768" w:rsidRDefault="00F624B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0F5C330A" w14:textId="77777777" w:rsidR="006E7768" w:rsidRDefault="00F624B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5F1ECA24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3B3DBA2B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6E7768" w14:paraId="6BFEA33F" w14:textId="77777777">
        <w:trPr>
          <w:trHeight w:val="560"/>
        </w:trPr>
        <w:tc>
          <w:tcPr>
            <w:tcW w:w="827" w:type="dxa"/>
            <w:vAlign w:val="center"/>
          </w:tcPr>
          <w:p w14:paraId="2A0BC98A" w14:textId="77777777" w:rsidR="006E7768" w:rsidRDefault="00F624B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13F8C86" w14:textId="77777777" w:rsidR="006E7768" w:rsidRDefault="00F624B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1DFEBEE8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企业微信，正常上班时间</w:t>
            </w:r>
          </w:p>
          <w:p w14:paraId="50EE9608" w14:textId="77777777" w:rsidR="006E7768" w:rsidRDefault="00F624B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教师办公室，正常上班时间；上课教师，课间时间</w:t>
            </w:r>
          </w:p>
        </w:tc>
      </w:tr>
    </w:tbl>
    <w:p w14:paraId="22C988C5" w14:textId="77777777" w:rsidR="006E7768" w:rsidRDefault="006E7768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890C22A" w14:textId="77777777" w:rsidR="006E7768" w:rsidRDefault="00F624B0" w:rsidP="00F605D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4757B81" w14:textId="77777777" w:rsidR="006E7768" w:rsidRDefault="00F624B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t>周玉清,刘伯莹,周强.ERP原理与应用教程（第4版）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[M].清华大学出版社</w:t>
      </w:r>
      <w:r>
        <w:rPr>
          <w:rFonts w:hint="eastAsia"/>
        </w:rPr>
        <w:t>,20</w:t>
      </w:r>
      <w:r>
        <w:t>21</w:t>
      </w:r>
      <w:r>
        <w:rPr>
          <w:rFonts w:hint="eastAsia"/>
        </w:rPr>
        <w:t>年</w:t>
      </w:r>
      <w:r>
        <w:t>.</w:t>
      </w:r>
    </w:p>
    <w:p w14:paraId="3A0FF12F" w14:textId="77777777" w:rsidR="006E7768" w:rsidRDefault="00F624B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Hans"/>
        </w:rPr>
        <w:t>邱立新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Hans"/>
        </w:rPr>
        <w:t>.ERP原理与应用（第二版）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[M].北京大学出版社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,2018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Hans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Hans"/>
        </w:rPr>
        <w:t>5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Hans"/>
        </w:rPr>
        <w:t>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</w:p>
    <w:p w14:paraId="10A47271" w14:textId="77777777" w:rsidR="006E7768" w:rsidRDefault="006E776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Hans"/>
        </w:rPr>
      </w:pPr>
    </w:p>
    <w:p w14:paraId="0FC70EC7" w14:textId="77777777" w:rsidR="006E7768" w:rsidRDefault="00F624B0" w:rsidP="00F605D7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628EA4D5" w14:textId="77777777" w:rsidR="006E7768" w:rsidRDefault="00F624B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[1]李健，董锴，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王颖纯</w:t>
      </w:r>
      <w:proofErr w:type="gramEnd"/>
      <w:r>
        <w:t>.</w:t>
      </w:r>
      <w:r>
        <w:rPr>
          <w:rFonts w:hint="eastAsia"/>
        </w:rPr>
        <w:t>企业资源计划（ERP）</w:t>
      </w:r>
      <w:r>
        <w:rPr>
          <w:rFonts w:hint="eastAsia"/>
          <w:lang w:eastAsia="zh-Hans"/>
        </w:rPr>
        <w:t>及其应用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第</w:t>
      </w:r>
      <w:r>
        <w:rPr>
          <w:lang w:eastAsia="zh-Hans"/>
        </w:rPr>
        <w:t>4</w:t>
      </w:r>
      <w:r>
        <w:rPr>
          <w:rFonts w:hint="eastAsia"/>
          <w:lang w:eastAsia="zh-Hans"/>
        </w:rPr>
        <w:t>版</w:t>
      </w:r>
      <w:r>
        <w:rPr>
          <w:lang w:eastAsia="zh-Hans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</w:t>
      </w:r>
      <w:r>
        <w:rPr>
          <w:rFonts w:hint="eastAsia"/>
        </w:rPr>
        <w:t>电子工业出版社</w:t>
      </w:r>
      <w:r>
        <w:t>,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t>.</w:t>
      </w:r>
    </w:p>
    <w:p w14:paraId="15567698" w14:textId="77777777" w:rsidR="006E7768" w:rsidRDefault="00F624B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程国卿</w:t>
      </w:r>
      <w:proofErr w:type="gramEnd"/>
      <w:r>
        <w:t>.</w:t>
      </w:r>
      <w:proofErr w:type="spellStart"/>
      <w:r>
        <w:t>MRPⅡ</w:t>
      </w:r>
      <w:proofErr w:type="spellEnd"/>
      <w:r>
        <w:t>/ERP原理与应用（第4版）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</w:t>
      </w:r>
      <w:hyperlink r:id="rId7" w:history="1">
        <w:r>
          <w:t>清华大学出版社</w:t>
        </w:r>
      </w:hyperlink>
      <w:r>
        <w:rPr>
          <w:rFonts w:hint="eastAsia"/>
        </w:rPr>
        <w:t>,20</w:t>
      </w:r>
      <w:r>
        <w:t>21</w:t>
      </w:r>
      <w:r>
        <w:rPr>
          <w:rFonts w:hint="eastAsia"/>
        </w:rPr>
        <w:t>年</w:t>
      </w:r>
      <w:r>
        <w:t>.</w:t>
      </w:r>
    </w:p>
    <w:p w14:paraId="31105852" w14:textId="77777777" w:rsidR="006E7768" w:rsidRDefault="006E776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5B1916FB" w14:textId="77777777" w:rsidR="006E7768" w:rsidRDefault="00F624B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  <w:lang w:eastAsia="zh-Hans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eastAsia="zh-Hans"/>
        </w:rPr>
        <w:t>胡丽艳</w:t>
      </w:r>
    </w:p>
    <w:p w14:paraId="6C93892D" w14:textId="77777777" w:rsidR="006E7768" w:rsidRDefault="00F624B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  <w:lang w:eastAsia="zh-Hans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eastAsia="zh-Hans"/>
        </w:rPr>
        <w:t>吴会芳</w:t>
      </w:r>
    </w:p>
    <w:p w14:paraId="7302760F" w14:textId="77777777" w:rsidR="006E7768" w:rsidRDefault="00F624B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  <w:lang w:eastAsia="zh-Hans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eastAsia="zh-Hans"/>
        </w:rPr>
        <w:t>张洪</w:t>
      </w:r>
    </w:p>
    <w:p w14:paraId="40782140" w14:textId="77777777" w:rsidR="006E7768" w:rsidRDefault="00F624B0">
      <w:pPr>
        <w:spacing w:line="360" w:lineRule="auto"/>
        <w:ind w:firstLineChars="2750" w:firstLine="5775"/>
        <w:rPr>
          <w:lang w:eastAsia="zh-Hans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eastAsia="zh-Hans"/>
        </w:rPr>
        <w:t>郑阿泰</w:t>
      </w:r>
    </w:p>
    <w:sectPr w:rsidR="006E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3E8D" w14:textId="77777777" w:rsidR="00647EC7" w:rsidRDefault="00647EC7" w:rsidP="00140849">
      <w:r>
        <w:separator/>
      </w:r>
    </w:p>
  </w:endnote>
  <w:endnote w:type="continuationSeparator" w:id="0">
    <w:p w14:paraId="15ADB946" w14:textId="77777777" w:rsidR="00647EC7" w:rsidRDefault="00647EC7" w:rsidP="001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00" w:usb3="00000000" w:csb0="0016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E742" w14:textId="77777777" w:rsidR="00647EC7" w:rsidRDefault="00647EC7" w:rsidP="00140849">
      <w:r>
        <w:separator/>
      </w:r>
    </w:p>
  </w:footnote>
  <w:footnote w:type="continuationSeparator" w:id="0">
    <w:p w14:paraId="6DDFAB44" w14:textId="77777777" w:rsidR="00647EC7" w:rsidRDefault="00647EC7" w:rsidP="0014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8F3F69A0"/>
    <w:rsid w:val="B6EF586A"/>
    <w:rsid w:val="BFFD67E4"/>
    <w:rsid w:val="CDAEA4FC"/>
    <w:rsid w:val="CFE54E84"/>
    <w:rsid w:val="D8FFA6B9"/>
    <w:rsid w:val="DBDE9248"/>
    <w:rsid w:val="DBE7B0EA"/>
    <w:rsid w:val="DBF536D8"/>
    <w:rsid w:val="DFDBCB04"/>
    <w:rsid w:val="E7FF43AB"/>
    <w:rsid w:val="EBFD9078"/>
    <w:rsid w:val="EDAFC5DE"/>
    <w:rsid w:val="EEBFCCD5"/>
    <w:rsid w:val="EF8C3DAC"/>
    <w:rsid w:val="F8EF5524"/>
    <w:rsid w:val="FCDF06F2"/>
    <w:rsid w:val="FDDAF5D3"/>
    <w:rsid w:val="00140849"/>
    <w:rsid w:val="005F3DC0"/>
    <w:rsid w:val="00647EC7"/>
    <w:rsid w:val="006E7768"/>
    <w:rsid w:val="00F605D7"/>
    <w:rsid w:val="00F624B0"/>
    <w:rsid w:val="075D5BEF"/>
    <w:rsid w:val="0D9A0A83"/>
    <w:rsid w:val="0FED25FD"/>
    <w:rsid w:val="15FB2EE2"/>
    <w:rsid w:val="299CD038"/>
    <w:rsid w:val="2EBF04D4"/>
    <w:rsid w:val="33FDACCE"/>
    <w:rsid w:val="36FD8A37"/>
    <w:rsid w:val="3DE3B647"/>
    <w:rsid w:val="3DFED654"/>
    <w:rsid w:val="3FFA8ACF"/>
    <w:rsid w:val="5FBFBC7E"/>
    <w:rsid w:val="63F5C568"/>
    <w:rsid w:val="689C384C"/>
    <w:rsid w:val="68FDF8B5"/>
    <w:rsid w:val="6B4B4423"/>
    <w:rsid w:val="77D9BC8E"/>
    <w:rsid w:val="7CEECFB8"/>
    <w:rsid w:val="7F7B74FC"/>
    <w:rsid w:val="7FBFE750"/>
    <w:rsid w:val="7F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7DA9E"/>
  <w15:docId w15:val="{6F83E7C9-A184-4B71-81D7-5F342E80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cs="Times New Roman" w:hint="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14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40849"/>
    <w:rPr>
      <w:rFonts w:ascii="宋体" w:hAnsi="宋体" w:cs="宋体"/>
      <w:sz w:val="18"/>
      <w:szCs w:val="18"/>
    </w:rPr>
  </w:style>
  <w:style w:type="paragraph" w:styleId="a9">
    <w:name w:val="footer"/>
    <w:basedOn w:val="a"/>
    <w:link w:val="aa"/>
    <w:rsid w:val="00140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40849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b.dangdang.com/?key=&amp;key3=?&#24298;?????????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罗芳</cp:lastModifiedBy>
  <cp:revision>5</cp:revision>
  <dcterms:created xsi:type="dcterms:W3CDTF">2021-11-16T11:48:00Z</dcterms:created>
  <dcterms:modified xsi:type="dcterms:W3CDTF">2022-03-23T04:21:00Z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2052-3.9.4.6398</vt:lpwstr>
  </property>
  <property fmtid="{D5CDD505-2E9C-101B-9397-08002B2CF9AE}" pid="3" name="ICV">
    <vt:lpwstr>A4590F3651B48AF5A7FB19626ADFBEAD</vt:lpwstr>
  </property>
</Properties>
</file>