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0597" w14:textId="77777777" w:rsidR="00A370D8" w:rsidRDefault="00F70A8B">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会计学原理</w:t>
      </w:r>
      <w:r>
        <w:rPr>
          <w:rFonts w:asciiTheme="minorEastAsia" w:eastAsiaTheme="minorEastAsia" w:hAnsiTheme="minorEastAsia"/>
          <w:b/>
          <w:color w:val="000000" w:themeColor="text1"/>
          <w:sz w:val="32"/>
          <w:szCs w:val="32"/>
        </w:rPr>
        <w:t>》教学大纲</w:t>
      </w:r>
    </w:p>
    <w:p w14:paraId="071D45A1" w14:textId="77777777" w:rsidR="00A370D8" w:rsidRDefault="00A370D8">
      <w:pPr>
        <w:rPr>
          <w:rFonts w:ascii="Times New Roman" w:cs="Times New Roman"/>
          <w:b/>
          <w:color w:val="000000" w:themeColor="text1"/>
          <w:sz w:val="28"/>
          <w:szCs w:val="28"/>
        </w:rPr>
      </w:pPr>
    </w:p>
    <w:p w14:paraId="0904E7D1" w14:textId="77777777" w:rsidR="00A370D8" w:rsidRDefault="00F70A8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30"/>
        <w:gridCol w:w="1489"/>
      </w:tblGrid>
      <w:tr w:rsidR="00A370D8" w14:paraId="48D2D9BF" w14:textId="77777777">
        <w:trPr>
          <w:trHeight w:val="354"/>
        </w:trPr>
        <w:tc>
          <w:tcPr>
            <w:tcW w:w="1529" w:type="dxa"/>
            <w:vAlign w:val="center"/>
          </w:tcPr>
          <w:p w14:paraId="1C3DE47E" w14:textId="77777777" w:rsidR="00A370D8" w:rsidRDefault="00F70A8B">
            <w:pPr>
              <w:jc w:val="center"/>
              <w:rPr>
                <w:rFonts w:cs="Times New Roman"/>
                <w:b/>
                <w:sz w:val="21"/>
                <w:szCs w:val="21"/>
              </w:rPr>
            </w:pPr>
            <w:r>
              <w:rPr>
                <w:rFonts w:cs="PMingLiU" w:hint="eastAsia"/>
                <w:b/>
                <w:sz w:val="21"/>
                <w:szCs w:val="21"/>
              </w:rPr>
              <w:t>课程类别</w:t>
            </w:r>
          </w:p>
        </w:tc>
        <w:tc>
          <w:tcPr>
            <w:tcW w:w="1479" w:type="dxa"/>
            <w:gridSpan w:val="2"/>
            <w:vAlign w:val="center"/>
          </w:tcPr>
          <w:p w14:paraId="0D7365A8" w14:textId="77777777" w:rsidR="00A370D8" w:rsidRDefault="00F70A8B">
            <w:pPr>
              <w:jc w:val="center"/>
              <w:rPr>
                <w:rFonts w:cs="Times New Roman"/>
                <w:sz w:val="21"/>
                <w:szCs w:val="21"/>
              </w:rPr>
            </w:pPr>
            <w:r>
              <w:rPr>
                <w:rFonts w:cs="Times New Roman" w:hint="eastAsia"/>
                <w:sz w:val="21"/>
                <w:szCs w:val="21"/>
              </w:rPr>
              <w:t>学科基础课程</w:t>
            </w:r>
          </w:p>
        </w:tc>
        <w:tc>
          <w:tcPr>
            <w:tcW w:w="1211" w:type="dxa"/>
            <w:vAlign w:val="center"/>
          </w:tcPr>
          <w:p w14:paraId="1F0F9422" w14:textId="77777777" w:rsidR="00A370D8" w:rsidRDefault="00F70A8B">
            <w:pPr>
              <w:jc w:val="center"/>
              <w:rPr>
                <w:rFonts w:cs="Times New Roman"/>
                <w:b/>
                <w:sz w:val="21"/>
                <w:szCs w:val="21"/>
              </w:rPr>
            </w:pPr>
            <w:r>
              <w:rPr>
                <w:rFonts w:cs="PMingLiU" w:hint="eastAsia"/>
                <w:b/>
                <w:sz w:val="21"/>
                <w:szCs w:val="21"/>
              </w:rPr>
              <w:t>课程性质</w:t>
            </w:r>
          </w:p>
        </w:tc>
        <w:tc>
          <w:tcPr>
            <w:tcW w:w="1559" w:type="dxa"/>
            <w:vAlign w:val="center"/>
          </w:tcPr>
          <w:p w14:paraId="33B29560" w14:textId="77777777" w:rsidR="00A370D8" w:rsidRDefault="00C96D31">
            <w:pPr>
              <w:jc w:val="center"/>
              <w:rPr>
                <w:rFonts w:cs="Times New Roman"/>
                <w:sz w:val="21"/>
                <w:szCs w:val="21"/>
              </w:rPr>
            </w:pPr>
            <w:r>
              <w:rPr>
                <w:rFonts w:asciiTheme="minorEastAsia" w:hAnsiTheme="minorEastAsia" w:hint="eastAsia"/>
                <w:szCs w:val="21"/>
                <w:lang w:val="zh-CN" w:bidi="zh-CN"/>
              </w:rPr>
              <w:t>理论</w:t>
            </w:r>
          </w:p>
        </w:tc>
        <w:tc>
          <w:tcPr>
            <w:tcW w:w="1630" w:type="dxa"/>
            <w:vAlign w:val="center"/>
          </w:tcPr>
          <w:p w14:paraId="6519401E" w14:textId="77777777" w:rsidR="00A370D8" w:rsidRDefault="00F70A8B">
            <w:pPr>
              <w:jc w:val="center"/>
              <w:rPr>
                <w:rFonts w:cs="Times New Roman"/>
                <w:b/>
                <w:sz w:val="21"/>
                <w:szCs w:val="21"/>
              </w:rPr>
            </w:pPr>
            <w:r>
              <w:rPr>
                <w:rFonts w:cs="PMingLiU" w:hint="eastAsia"/>
                <w:b/>
                <w:sz w:val="21"/>
                <w:szCs w:val="21"/>
              </w:rPr>
              <w:t>课程属性</w:t>
            </w:r>
          </w:p>
        </w:tc>
        <w:tc>
          <w:tcPr>
            <w:tcW w:w="1489" w:type="dxa"/>
            <w:vAlign w:val="center"/>
          </w:tcPr>
          <w:p w14:paraId="14BD9A3D" w14:textId="77777777" w:rsidR="00A370D8" w:rsidRDefault="00C96D31">
            <w:pPr>
              <w:jc w:val="center"/>
              <w:rPr>
                <w:rFonts w:cs="Times New Roman"/>
                <w:color w:val="000000" w:themeColor="text1"/>
                <w:sz w:val="21"/>
                <w:szCs w:val="21"/>
              </w:rPr>
            </w:pPr>
            <w:r>
              <w:rPr>
                <w:rFonts w:cs="Times New Roman" w:hint="eastAsia"/>
                <w:color w:val="000000" w:themeColor="text1"/>
                <w:sz w:val="21"/>
                <w:szCs w:val="21"/>
              </w:rPr>
              <w:t>必修</w:t>
            </w:r>
          </w:p>
        </w:tc>
      </w:tr>
      <w:tr w:rsidR="00A370D8" w14:paraId="524085CA" w14:textId="77777777">
        <w:trPr>
          <w:trHeight w:val="371"/>
        </w:trPr>
        <w:tc>
          <w:tcPr>
            <w:tcW w:w="1529" w:type="dxa"/>
            <w:vAlign w:val="center"/>
          </w:tcPr>
          <w:p w14:paraId="5BF84815"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5EF22358" w14:textId="77777777" w:rsidR="00A370D8" w:rsidRDefault="00F70A8B">
            <w:pPr>
              <w:jc w:val="center"/>
              <w:rPr>
                <w:rFonts w:cs="PMingLiU"/>
                <w:color w:val="000000" w:themeColor="text1"/>
                <w:sz w:val="21"/>
                <w:szCs w:val="21"/>
              </w:rPr>
            </w:pPr>
            <w:r>
              <w:rPr>
                <w:rFonts w:cs="PMingLiU" w:hint="eastAsia"/>
                <w:color w:val="000000" w:themeColor="text1"/>
                <w:sz w:val="21"/>
                <w:szCs w:val="21"/>
              </w:rPr>
              <w:t>会计学原理</w:t>
            </w:r>
          </w:p>
        </w:tc>
        <w:tc>
          <w:tcPr>
            <w:tcW w:w="1559" w:type="dxa"/>
            <w:vAlign w:val="center"/>
          </w:tcPr>
          <w:p w14:paraId="0A42DF62"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4280621B" w14:textId="77777777" w:rsidR="00A370D8" w:rsidRDefault="00F70A8B">
            <w:pPr>
              <w:jc w:val="center"/>
              <w:rPr>
                <w:rFonts w:cs="PMingLiU"/>
                <w:color w:val="000000" w:themeColor="text1"/>
                <w:sz w:val="21"/>
                <w:szCs w:val="21"/>
              </w:rPr>
            </w:pPr>
            <w:r>
              <w:rPr>
                <w:rFonts w:cs="PMingLiU" w:hint="eastAsia"/>
                <w:color w:val="000000" w:themeColor="text1"/>
                <w:sz w:val="21"/>
                <w:szCs w:val="21"/>
              </w:rPr>
              <w:t>Accounting</w:t>
            </w:r>
            <w:r>
              <w:rPr>
                <w:rFonts w:cs="PMingLiU"/>
                <w:color w:val="000000" w:themeColor="text1"/>
                <w:sz w:val="21"/>
                <w:szCs w:val="21"/>
              </w:rPr>
              <w:t xml:space="preserve"> P</w:t>
            </w:r>
            <w:r>
              <w:rPr>
                <w:rFonts w:cs="PMingLiU" w:hint="eastAsia"/>
                <w:color w:val="000000" w:themeColor="text1"/>
                <w:sz w:val="21"/>
                <w:szCs w:val="21"/>
              </w:rPr>
              <w:t>rinciples</w:t>
            </w:r>
          </w:p>
        </w:tc>
      </w:tr>
      <w:tr w:rsidR="00A370D8" w14:paraId="7A657802" w14:textId="77777777">
        <w:trPr>
          <w:trHeight w:val="371"/>
        </w:trPr>
        <w:tc>
          <w:tcPr>
            <w:tcW w:w="1529" w:type="dxa"/>
            <w:vAlign w:val="center"/>
          </w:tcPr>
          <w:p w14:paraId="10598A60"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61E3F3E" w14:textId="77777777" w:rsidR="00A370D8" w:rsidRDefault="00F70A8B">
            <w:pPr>
              <w:widowControl/>
              <w:jc w:val="center"/>
              <w:textAlignment w:val="center"/>
              <w:rPr>
                <w:sz w:val="20"/>
                <w:szCs w:val="20"/>
              </w:rPr>
            </w:pPr>
            <w:r>
              <w:rPr>
                <w:rFonts w:hint="eastAsia"/>
                <w:sz w:val="20"/>
                <w:szCs w:val="20"/>
                <w:lang w:bidi="ar"/>
              </w:rPr>
              <w:t>F01XB04E</w:t>
            </w:r>
          </w:p>
        </w:tc>
        <w:tc>
          <w:tcPr>
            <w:tcW w:w="1559" w:type="dxa"/>
            <w:vAlign w:val="center"/>
          </w:tcPr>
          <w:p w14:paraId="616D1A78"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319D4B7B" w14:textId="77777777" w:rsidR="00A370D8" w:rsidRDefault="00F70A8B">
            <w:pPr>
              <w:jc w:val="center"/>
              <w:rPr>
                <w:rFonts w:cs="PMingLiU"/>
                <w:color w:val="000000" w:themeColor="text1"/>
                <w:sz w:val="21"/>
                <w:szCs w:val="21"/>
              </w:rPr>
            </w:pPr>
            <w:r>
              <w:rPr>
                <w:rFonts w:cs="PMingLiU" w:hint="eastAsia"/>
                <w:color w:val="000000" w:themeColor="text1"/>
                <w:sz w:val="21"/>
                <w:szCs w:val="21"/>
              </w:rPr>
              <w:t>市场营销</w:t>
            </w:r>
          </w:p>
        </w:tc>
      </w:tr>
      <w:tr w:rsidR="00A370D8" w14:paraId="5896CA5E" w14:textId="77777777">
        <w:trPr>
          <w:trHeight w:val="90"/>
        </w:trPr>
        <w:tc>
          <w:tcPr>
            <w:tcW w:w="1529" w:type="dxa"/>
            <w:vAlign w:val="center"/>
          </w:tcPr>
          <w:p w14:paraId="21B9EC20"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4A443CA" w14:textId="77777777" w:rsidR="00A370D8" w:rsidRDefault="00F70A8B">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5CC9971D"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3CB721C1" w14:textId="77777777" w:rsidR="00A370D8" w:rsidRDefault="00F70A8B">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A370D8" w14:paraId="398756CF" w14:textId="77777777">
        <w:trPr>
          <w:trHeight w:val="358"/>
        </w:trPr>
        <w:tc>
          <w:tcPr>
            <w:tcW w:w="1529" w:type="dxa"/>
            <w:vAlign w:val="center"/>
          </w:tcPr>
          <w:p w14:paraId="2BDE6F83"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F68B5A2" w14:textId="77777777" w:rsidR="00A370D8" w:rsidRDefault="00F70A8B">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3F0CAE71" w14:textId="77777777" w:rsidR="00A370D8" w:rsidRDefault="00F70A8B">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648CED6E" w14:textId="77777777" w:rsidR="00A370D8" w:rsidRDefault="00F70A8B">
            <w:pPr>
              <w:jc w:val="center"/>
              <w:rPr>
                <w:rFonts w:cs="PMingLiU"/>
                <w:b/>
                <w:color w:val="000000" w:themeColor="text1"/>
                <w:sz w:val="21"/>
                <w:szCs w:val="21"/>
              </w:rPr>
            </w:pPr>
            <w:r>
              <w:rPr>
                <w:rFonts w:cs="PMingLiU" w:hint="eastAsia"/>
                <w:bCs/>
                <w:color w:val="000000" w:themeColor="text1"/>
                <w:sz w:val="21"/>
                <w:szCs w:val="21"/>
              </w:rPr>
              <w:t>3</w:t>
            </w:r>
          </w:p>
        </w:tc>
        <w:tc>
          <w:tcPr>
            <w:tcW w:w="1630" w:type="dxa"/>
            <w:vAlign w:val="center"/>
          </w:tcPr>
          <w:p w14:paraId="0D7D80A3"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22BCA15E" w14:textId="77777777" w:rsidR="00A370D8" w:rsidRDefault="00F70A8B">
            <w:pPr>
              <w:jc w:val="center"/>
              <w:rPr>
                <w:rFonts w:cs="PMingLiU"/>
                <w:color w:val="000000" w:themeColor="text1"/>
                <w:sz w:val="21"/>
                <w:szCs w:val="21"/>
              </w:rPr>
            </w:pPr>
            <w:r>
              <w:rPr>
                <w:rFonts w:cs="PMingLiU" w:hint="eastAsia"/>
                <w:color w:val="000000" w:themeColor="text1"/>
                <w:sz w:val="21"/>
                <w:szCs w:val="21"/>
              </w:rPr>
              <w:t>40</w:t>
            </w:r>
          </w:p>
        </w:tc>
      </w:tr>
      <w:tr w:rsidR="00A370D8" w14:paraId="23424886" w14:textId="77777777">
        <w:trPr>
          <w:trHeight w:val="332"/>
        </w:trPr>
        <w:tc>
          <w:tcPr>
            <w:tcW w:w="4219" w:type="dxa"/>
            <w:gridSpan w:val="4"/>
            <w:vAlign w:val="center"/>
          </w:tcPr>
          <w:p w14:paraId="181A1DDD"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3"/>
            <w:vAlign w:val="center"/>
          </w:tcPr>
          <w:p w14:paraId="3CF878E2" w14:textId="2469FB1F" w:rsidR="00A370D8" w:rsidRDefault="009722BC" w:rsidP="009722BC">
            <w:pPr>
              <w:rPr>
                <w:rFonts w:cs="PMingLiU"/>
                <w:color w:val="000000" w:themeColor="text1"/>
                <w:sz w:val="21"/>
                <w:szCs w:val="21"/>
              </w:rPr>
            </w:pPr>
            <w:r>
              <w:rPr>
                <w:rFonts w:cs="PMingLiU" w:hint="eastAsia"/>
                <w:color w:val="000000" w:themeColor="text1"/>
                <w:sz w:val="21"/>
                <w:szCs w:val="21"/>
              </w:rPr>
              <w:t>实践学时：</w:t>
            </w:r>
            <w:r w:rsidR="00F70A8B">
              <w:rPr>
                <w:rFonts w:cs="PMingLiU" w:hint="eastAsia"/>
                <w:color w:val="000000" w:themeColor="text1"/>
                <w:sz w:val="21"/>
                <w:szCs w:val="21"/>
              </w:rPr>
              <w:t>8</w:t>
            </w:r>
          </w:p>
        </w:tc>
      </w:tr>
      <w:tr w:rsidR="00A370D8" w14:paraId="3E0D0F3C" w14:textId="77777777">
        <w:trPr>
          <w:trHeight w:val="332"/>
        </w:trPr>
        <w:tc>
          <w:tcPr>
            <w:tcW w:w="4219" w:type="dxa"/>
            <w:gridSpan w:val="4"/>
            <w:vAlign w:val="center"/>
          </w:tcPr>
          <w:p w14:paraId="40E50F07" w14:textId="77777777" w:rsidR="00A370D8" w:rsidRDefault="00F70A8B">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2E7E4AEC" w14:textId="77777777" w:rsidR="00A370D8" w:rsidRDefault="00F70A8B" w:rsidP="009722BC">
            <w:pPr>
              <w:rPr>
                <w:rFonts w:cs="PMingLiU"/>
                <w:color w:val="000000" w:themeColor="text1"/>
                <w:sz w:val="21"/>
                <w:szCs w:val="21"/>
              </w:rPr>
            </w:pPr>
            <w:r>
              <w:rPr>
                <w:rFonts w:cs="PMingLiU" w:hint="eastAsia"/>
                <w:color w:val="000000" w:themeColor="text1"/>
                <w:sz w:val="21"/>
                <w:szCs w:val="21"/>
              </w:rPr>
              <w:t>商学院</w:t>
            </w:r>
          </w:p>
        </w:tc>
      </w:tr>
    </w:tbl>
    <w:p w14:paraId="52C37056" w14:textId="77777777" w:rsidR="00955467" w:rsidRDefault="00955467">
      <w:pPr>
        <w:ind w:firstLineChars="200" w:firstLine="562"/>
        <w:rPr>
          <w:rFonts w:ascii="Times New Roman" w:cs="Times New Roman"/>
          <w:b/>
          <w:color w:val="000000" w:themeColor="text1"/>
          <w:sz w:val="28"/>
          <w:szCs w:val="28"/>
        </w:rPr>
      </w:pPr>
    </w:p>
    <w:p w14:paraId="160E3FED" w14:textId="40D8A875" w:rsidR="00A370D8" w:rsidRDefault="00F70A8B">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3BB71362" w14:textId="0492D91E" w:rsidR="00A370D8" w:rsidRDefault="00F70A8B">
      <w:pPr>
        <w:widowControl/>
        <w:shd w:val="clear" w:color="auto" w:fill="FFFFFF"/>
        <w:spacing w:after="150" w:line="360" w:lineRule="auto"/>
        <w:ind w:firstLine="420"/>
        <w:rPr>
          <w:color w:val="FF0000"/>
        </w:rPr>
      </w:pPr>
      <w:r>
        <w:rPr>
          <w:rFonts w:hint="eastAsia"/>
        </w:rPr>
        <w:t>《会计学原理》是</w:t>
      </w:r>
      <w:r w:rsidR="00955467">
        <w:rPr>
          <w:rFonts w:hint="eastAsia"/>
        </w:rPr>
        <w:t>市场营销</w:t>
      </w:r>
      <w:r>
        <w:rPr>
          <w:rFonts w:hint="eastAsia"/>
        </w:rPr>
        <w:t>专业的</w:t>
      </w:r>
      <w:r w:rsidR="00C96D31">
        <w:rPr>
          <w:rFonts w:hint="eastAsia"/>
        </w:rPr>
        <w:t>学科基础</w:t>
      </w:r>
      <w:r w:rsidR="00955467">
        <w:rPr>
          <w:rFonts w:hint="eastAsia"/>
        </w:rPr>
        <w:t>必修</w:t>
      </w:r>
      <w:r>
        <w:rPr>
          <w:rFonts w:hint="eastAsia"/>
        </w:rPr>
        <w:t>课</w:t>
      </w:r>
      <w:r w:rsidR="00955467">
        <w:rPr>
          <w:rFonts w:hint="eastAsia"/>
        </w:rPr>
        <w:t>程</w:t>
      </w:r>
      <w:r>
        <w:rPr>
          <w:rFonts w:hint="eastAsia"/>
        </w:rPr>
        <w:t>，该课程系统介绍了会计科目和账户、复式记账等会计基础理论和基本概念，以及会计凭证、会计账簿、成本核算、财产清查、会计报表以及借贷记账法等会计核算方法。通过本课程的教学，使学生能够系统掌握会计的基本理论和方法，具备处理会计业务的能力，培养学生理论联系实践的学习习惯和良好的职业道德，为其进一步学习市场营销专业课打下良好的会计基础。</w:t>
      </w:r>
    </w:p>
    <w:p w14:paraId="1C6F1B39" w14:textId="77777777" w:rsidR="00955467" w:rsidRDefault="00955467">
      <w:pPr>
        <w:ind w:firstLineChars="200" w:firstLine="562"/>
        <w:rPr>
          <w:rFonts w:ascii="Times New Roman" w:cs="Times New Roman"/>
          <w:b/>
          <w:color w:val="000000" w:themeColor="text1"/>
          <w:sz w:val="28"/>
          <w:szCs w:val="28"/>
        </w:rPr>
      </w:pPr>
    </w:p>
    <w:p w14:paraId="796F577C" w14:textId="2EB9794C" w:rsidR="00A370D8" w:rsidRDefault="00F70A8B">
      <w:pPr>
        <w:ind w:firstLineChars="200" w:firstLine="562"/>
        <w:rPr>
          <w:sz w:val="21"/>
          <w:szCs w:val="21"/>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A370D8" w14:paraId="483AD5F7" w14:textId="77777777">
        <w:trPr>
          <w:trHeight w:val="413"/>
        </w:trPr>
        <w:tc>
          <w:tcPr>
            <w:tcW w:w="4361" w:type="dxa"/>
            <w:gridSpan w:val="2"/>
            <w:vAlign w:val="center"/>
          </w:tcPr>
          <w:p w14:paraId="3F7C3BCA" w14:textId="77777777" w:rsidR="00A370D8" w:rsidRDefault="00F70A8B">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C0E8515" w14:textId="77777777" w:rsidR="00A370D8" w:rsidRDefault="00F70A8B">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74144227" w14:textId="77777777" w:rsidR="00A370D8" w:rsidRDefault="00F70A8B">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A370D8" w14:paraId="720DF495" w14:textId="77777777">
        <w:trPr>
          <w:trHeight w:val="849"/>
        </w:trPr>
        <w:tc>
          <w:tcPr>
            <w:tcW w:w="534" w:type="dxa"/>
            <w:vAlign w:val="center"/>
          </w:tcPr>
          <w:p w14:paraId="142F520E" w14:textId="77777777" w:rsidR="00A370D8" w:rsidRDefault="00F70A8B">
            <w:pPr>
              <w:tabs>
                <w:tab w:val="left" w:pos="1440"/>
              </w:tabs>
              <w:jc w:val="center"/>
              <w:outlineLvl w:val="0"/>
              <w:rPr>
                <w:b/>
                <w:color w:val="000000" w:themeColor="text1"/>
              </w:rPr>
            </w:pPr>
            <w:r>
              <w:rPr>
                <w:rFonts w:hint="eastAsia"/>
                <w:b/>
                <w:color w:val="000000" w:themeColor="text1"/>
              </w:rPr>
              <w:t>知</w:t>
            </w:r>
          </w:p>
          <w:p w14:paraId="766B9715" w14:textId="77777777" w:rsidR="00A370D8" w:rsidRDefault="00F70A8B">
            <w:pPr>
              <w:tabs>
                <w:tab w:val="left" w:pos="1440"/>
              </w:tabs>
              <w:jc w:val="center"/>
              <w:outlineLvl w:val="0"/>
              <w:rPr>
                <w:b/>
                <w:color w:val="000000" w:themeColor="text1"/>
              </w:rPr>
            </w:pPr>
            <w:r>
              <w:rPr>
                <w:rFonts w:hint="eastAsia"/>
                <w:b/>
                <w:color w:val="000000" w:themeColor="text1"/>
              </w:rPr>
              <w:t>识</w:t>
            </w:r>
          </w:p>
          <w:p w14:paraId="18900315" w14:textId="77777777" w:rsidR="00A370D8" w:rsidRDefault="00F70A8B">
            <w:pPr>
              <w:tabs>
                <w:tab w:val="left" w:pos="1440"/>
              </w:tabs>
              <w:jc w:val="center"/>
              <w:outlineLvl w:val="0"/>
              <w:rPr>
                <w:b/>
                <w:color w:val="000000" w:themeColor="text1"/>
              </w:rPr>
            </w:pPr>
            <w:r>
              <w:rPr>
                <w:rFonts w:hint="eastAsia"/>
                <w:b/>
                <w:color w:val="000000" w:themeColor="text1"/>
              </w:rPr>
              <w:t>目</w:t>
            </w:r>
          </w:p>
          <w:p w14:paraId="67D2F93E" w14:textId="77777777" w:rsidR="00A370D8" w:rsidRDefault="00F70A8B">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3B0BDB4" w14:textId="77777777" w:rsidR="00A370D8" w:rsidRDefault="00F70A8B">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掌握会计学的基础知识，了解会计的起源及发展历程，理解会计的对象、基本假设、会计要素、会计信息质量要求等基本概念，掌握基本的会计核算方法，建立良好的学科基础知识结构。</w:t>
            </w:r>
          </w:p>
        </w:tc>
        <w:tc>
          <w:tcPr>
            <w:tcW w:w="2721" w:type="dxa"/>
            <w:vAlign w:val="center"/>
          </w:tcPr>
          <w:p w14:paraId="4E6A77BC" w14:textId="77777777" w:rsidR="00A370D8" w:rsidRDefault="00F70A8B">
            <w:pPr>
              <w:tabs>
                <w:tab w:val="left" w:pos="1440"/>
              </w:tabs>
              <w:outlineLvl w:val="0"/>
              <w:rPr>
                <w:sz w:val="21"/>
                <w:szCs w:val="21"/>
              </w:rPr>
            </w:pPr>
            <w:r>
              <w:rPr>
                <w:rFonts w:hint="eastAsia"/>
                <w:sz w:val="21"/>
                <w:szCs w:val="21"/>
              </w:rPr>
              <w:t>4-2：掌握管理学、市场营销学方面的基础知识。</w:t>
            </w:r>
          </w:p>
          <w:p w14:paraId="65803CDD" w14:textId="77777777" w:rsidR="00A370D8" w:rsidRDefault="00A370D8">
            <w:pPr>
              <w:tabs>
                <w:tab w:val="left" w:pos="1440"/>
              </w:tabs>
              <w:outlineLvl w:val="0"/>
              <w:rPr>
                <w:sz w:val="21"/>
                <w:szCs w:val="21"/>
              </w:rPr>
            </w:pPr>
          </w:p>
        </w:tc>
        <w:tc>
          <w:tcPr>
            <w:tcW w:w="1815" w:type="dxa"/>
            <w:vAlign w:val="center"/>
          </w:tcPr>
          <w:p w14:paraId="03ABD4C3" w14:textId="77777777" w:rsidR="00A370D8" w:rsidRDefault="00F70A8B">
            <w:pPr>
              <w:tabs>
                <w:tab w:val="left" w:pos="1440"/>
              </w:tabs>
              <w:outlineLvl w:val="0"/>
              <w:rPr>
                <w:sz w:val="21"/>
                <w:szCs w:val="21"/>
              </w:rPr>
            </w:pPr>
            <w:r>
              <w:rPr>
                <w:rFonts w:hint="eastAsia"/>
                <w:sz w:val="21"/>
                <w:szCs w:val="21"/>
              </w:rPr>
              <w:t>4．基础性知识</w:t>
            </w:r>
          </w:p>
        </w:tc>
      </w:tr>
      <w:tr w:rsidR="00A370D8" w14:paraId="3E039D39" w14:textId="77777777">
        <w:trPr>
          <w:trHeight w:val="739"/>
        </w:trPr>
        <w:tc>
          <w:tcPr>
            <w:tcW w:w="534" w:type="dxa"/>
            <w:vAlign w:val="center"/>
          </w:tcPr>
          <w:p w14:paraId="1C6CFDBB" w14:textId="77777777" w:rsidR="00A370D8" w:rsidRDefault="00F70A8B">
            <w:pPr>
              <w:tabs>
                <w:tab w:val="left" w:pos="1440"/>
              </w:tabs>
              <w:jc w:val="center"/>
              <w:outlineLvl w:val="0"/>
              <w:rPr>
                <w:b/>
                <w:color w:val="000000" w:themeColor="text1"/>
              </w:rPr>
            </w:pPr>
            <w:r>
              <w:rPr>
                <w:rFonts w:hint="eastAsia"/>
                <w:b/>
                <w:color w:val="000000" w:themeColor="text1"/>
              </w:rPr>
              <w:t>能</w:t>
            </w:r>
          </w:p>
          <w:p w14:paraId="1C4E9D51" w14:textId="77777777" w:rsidR="00A370D8" w:rsidRDefault="00F70A8B">
            <w:pPr>
              <w:tabs>
                <w:tab w:val="left" w:pos="1440"/>
              </w:tabs>
              <w:jc w:val="center"/>
              <w:outlineLvl w:val="0"/>
              <w:rPr>
                <w:b/>
                <w:color w:val="000000" w:themeColor="text1"/>
              </w:rPr>
            </w:pPr>
            <w:r>
              <w:rPr>
                <w:rFonts w:hint="eastAsia"/>
                <w:b/>
                <w:color w:val="000000" w:themeColor="text1"/>
              </w:rPr>
              <w:t>力</w:t>
            </w:r>
          </w:p>
          <w:p w14:paraId="0EF5F09D" w14:textId="77777777" w:rsidR="00A370D8" w:rsidRDefault="00F70A8B">
            <w:pPr>
              <w:tabs>
                <w:tab w:val="left" w:pos="1440"/>
              </w:tabs>
              <w:jc w:val="center"/>
              <w:outlineLvl w:val="0"/>
              <w:rPr>
                <w:b/>
                <w:color w:val="000000" w:themeColor="text1"/>
              </w:rPr>
            </w:pPr>
            <w:r>
              <w:rPr>
                <w:rFonts w:hint="eastAsia"/>
                <w:b/>
                <w:color w:val="000000" w:themeColor="text1"/>
              </w:rPr>
              <w:t>目</w:t>
            </w:r>
          </w:p>
          <w:p w14:paraId="0C1C75C1" w14:textId="77777777" w:rsidR="00A370D8" w:rsidRDefault="00F70A8B">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ADE21DD" w14:textId="77777777" w:rsidR="00A370D8" w:rsidRDefault="00F70A8B">
            <w:pPr>
              <w:tabs>
                <w:tab w:val="left" w:pos="1440"/>
              </w:tabs>
              <w:outlineLvl w:val="0"/>
              <w:rPr>
                <w:sz w:val="21"/>
                <w:szCs w:val="21"/>
              </w:rPr>
            </w:pPr>
            <w:r>
              <w:rPr>
                <w:rFonts w:hint="eastAsia"/>
                <w:b/>
                <w:bCs/>
                <w:sz w:val="21"/>
                <w:szCs w:val="21"/>
              </w:rPr>
              <w:t>目标2：</w:t>
            </w:r>
            <w:r>
              <w:rPr>
                <w:rFonts w:hint="eastAsia"/>
                <w:sz w:val="21"/>
                <w:szCs w:val="21"/>
              </w:rPr>
              <w:t>通过基础知识的学习，培养学生自主学习探索的能力。</w:t>
            </w:r>
          </w:p>
          <w:p w14:paraId="76C5F053" w14:textId="77777777" w:rsidR="00A370D8" w:rsidRDefault="00F70A8B">
            <w:pPr>
              <w:tabs>
                <w:tab w:val="left" w:pos="1440"/>
              </w:tabs>
              <w:outlineLvl w:val="0"/>
              <w:rPr>
                <w:b/>
                <w:bCs/>
                <w:sz w:val="21"/>
                <w:szCs w:val="21"/>
              </w:rPr>
            </w:pPr>
            <w:r>
              <w:rPr>
                <w:rFonts w:hint="eastAsia"/>
                <w:b/>
                <w:bCs/>
                <w:sz w:val="21"/>
                <w:szCs w:val="21"/>
              </w:rPr>
              <w:t>目标3：</w:t>
            </w:r>
            <w:r>
              <w:rPr>
                <w:rFonts w:hint="eastAsia"/>
                <w:sz w:val="21"/>
                <w:szCs w:val="21"/>
              </w:rPr>
              <w:t>拥有准确处理会计业务、编制会计报告的能力。</w:t>
            </w:r>
          </w:p>
          <w:p w14:paraId="22A1A693" w14:textId="77777777" w:rsidR="00A370D8" w:rsidRDefault="00F70A8B">
            <w:pPr>
              <w:tabs>
                <w:tab w:val="left" w:pos="1440"/>
              </w:tabs>
              <w:outlineLvl w:val="0"/>
              <w:rPr>
                <w:color w:val="000000"/>
                <w:sz w:val="21"/>
                <w:szCs w:val="21"/>
              </w:rPr>
            </w:pPr>
            <w:r>
              <w:rPr>
                <w:rFonts w:hint="eastAsia"/>
                <w:b/>
                <w:bCs/>
                <w:sz w:val="21"/>
                <w:szCs w:val="21"/>
              </w:rPr>
              <w:t>目标4：</w:t>
            </w:r>
            <w:r>
              <w:rPr>
                <w:rFonts w:hint="eastAsia"/>
                <w:sz w:val="21"/>
                <w:szCs w:val="21"/>
              </w:rPr>
              <w:t>具备扎实的会计专业实践应用技能。</w:t>
            </w:r>
          </w:p>
        </w:tc>
        <w:tc>
          <w:tcPr>
            <w:tcW w:w="2721" w:type="dxa"/>
            <w:vAlign w:val="center"/>
          </w:tcPr>
          <w:p w14:paraId="2E802A26" w14:textId="77777777" w:rsidR="00A370D8" w:rsidRDefault="00F70A8B">
            <w:pPr>
              <w:tabs>
                <w:tab w:val="left" w:pos="1440"/>
              </w:tabs>
              <w:outlineLvl w:val="0"/>
              <w:rPr>
                <w:sz w:val="21"/>
                <w:szCs w:val="21"/>
              </w:rPr>
            </w:pPr>
            <w:r>
              <w:rPr>
                <w:rFonts w:hint="eastAsia"/>
                <w:sz w:val="21"/>
                <w:szCs w:val="21"/>
              </w:rPr>
              <w:t>6-2：具有较强的自主学习、知识更新与积累能力和终身学习意识。</w:t>
            </w:r>
          </w:p>
          <w:p w14:paraId="05DDB7FE" w14:textId="77777777" w:rsidR="00A370D8" w:rsidRDefault="00F70A8B">
            <w:pPr>
              <w:tabs>
                <w:tab w:val="left" w:pos="1440"/>
              </w:tabs>
              <w:outlineLvl w:val="0"/>
              <w:rPr>
                <w:sz w:val="21"/>
                <w:szCs w:val="21"/>
              </w:rPr>
            </w:pPr>
            <w:r>
              <w:rPr>
                <w:rFonts w:hint="eastAsia"/>
                <w:sz w:val="21"/>
                <w:szCs w:val="21"/>
              </w:rPr>
              <w:t>6-3：具有工商管理学科基础理论知识的应用能力。</w:t>
            </w:r>
          </w:p>
          <w:p w14:paraId="25E849FE" w14:textId="77777777" w:rsidR="00A370D8" w:rsidRDefault="00A370D8">
            <w:pPr>
              <w:tabs>
                <w:tab w:val="left" w:pos="1440"/>
              </w:tabs>
              <w:outlineLvl w:val="0"/>
              <w:rPr>
                <w:sz w:val="21"/>
                <w:szCs w:val="21"/>
              </w:rPr>
            </w:pPr>
          </w:p>
        </w:tc>
        <w:tc>
          <w:tcPr>
            <w:tcW w:w="1815" w:type="dxa"/>
            <w:vAlign w:val="center"/>
          </w:tcPr>
          <w:p w14:paraId="5B6B4A06" w14:textId="77777777" w:rsidR="00A370D8" w:rsidRDefault="00F70A8B">
            <w:pPr>
              <w:numPr>
                <w:ilvl w:val="0"/>
                <w:numId w:val="1"/>
              </w:numPr>
              <w:tabs>
                <w:tab w:val="left" w:pos="1440"/>
              </w:tabs>
              <w:outlineLvl w:val="0"/>
              <w:rPr>
                <w:sz w:val="21"/>
                <w:szCs w:val="21"/>
              </w:rPr>
            </w:pPr>
            <w:r>
              <w:rPr>
                <w:rFonts w:hint="eastAsia"/>
                <w:sz w:val="21"/>
                <w:szCs w:val="21"/>
              </w:rPr>
              <w:t>知识应用能力</w:t>
            </w:r>
          </w:p>
        </w:tc>
      </w:tr>
      <w:tr w:rsidR="00A370D8" w14:paraId="7C31B5E4" w14:textId="77777777">
        <w:trPr>
          <w:trHeight w:val="546"/>
        </w:trPr>
        <w:tc>
          <w:tcPr>
            <w:tcW w:w="534" w:type="dxa"/>
            <w:vAlign w:val="center"/>
          </w:tcPr>
          <w:p w14:paraId="2BB373C4" w14:textId="77777777" w:rsidR="00A370D8" w:rsidRDefault="00F70A8B">
            <w:pPr>
              <w:tabs>
                <w:tab w:val="left" w:pos="1440"/>
              </w:tabs>
              <w:jc w:val="center"/>
              <w:outlineLvl w:val="0"/>
              <w:rPr>
                <w:b/>
                <w:color w:val="000000" w:themeColor="text1"/>
              </w:rPr>
            </w:pPr>
            <w:r>
              <w:rPr>
                <w:rFonts w:hint="eastAsia"/>
                <w:b/>
                <w:color w:val="000000" w:themeColor="text1"/>
              </w:rPr>
              <w:lastRenderedPageBreak/>
              <w:t>素</w:t>
            </w:r>
          </w:p>
          <w:p w14:paraId="1E6CFACD" w14:textId="77777777" w:rsidR="00A370D8" w:rsidRDefault="00F70A8B">
            <w:pPr>
              <w:tabs>
                <w:tab w:val="left" w:pos="1440"/>
              </w:tabs>
              <w:jc w:val="center"/>
              <w:outlineLvl w:val="0"/>
              <w:rPr>
                <w:b/>
                <w:color w:val="000000" w:themeColor="text1"/>
              </w:rPr>
            </w:pPr>
            <w:r>
              <w:rPr>
                <w:rFonts w:hint="eastAsia"/>
                <w:b/>
                <w:color w:val="000000" w:themeColor="text1"/>
              </w:rPr>
              <w:t>质</w:t>
            </w:r>
          </w:p>
          <w:p w14:paraId="55DE40B8" w14:textId="77777777" w:rsidR="00A370D8" w:rsidRDefault="00F70A8B">
            <w:pPr>
              <w:tabs>
                <w:tab w:val="left" w:pos="1440"/>
              </w:tabs>
              <w:jc w:val="center"/>
              <w:outlineLvl w:val="0"/>
              <w:rPr>
                <w:b/>
                <w:color w:val="000000" w:themeColor="text1"/>
              </w:rPr>
            </w:pPr>
            <w:r>
              <w:rPr>
                <w:rFonts w:hint="eastAsia"/>
                <w:b/>
                <w:color w:val="000000" w:themeColor="text1"/>
              </w:rPr>
              <w:t>目</w:t>
            </w:r>
          </w:p>
          <w:p w14:paraId="4A65C02A" w14:textId="77777777" w:rsidR="00A370D8" w:rsidRDefault="00F70A8B">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C89E59F" w14:textId="77777777" w:rsidR="00A370D8" w:rsidRDefault="00F70A8B">
            <w:pPr>
              <w:tabs>
                <w:tab w:val="left" w:pos="1440"/>
              </w:tabs>
              <w:outlineLvl w:val="0"/>
              <w:rPr>
                <w:sz w:val="21"/>
                <w:szCs w:val="21"/>
              </w:rPr>
            </w:pPr>
            <w:r>
              <w:rPr>
                <w:rFonts w:hint="eastAsia"/>
                <w:b/>
                <w:bCs/>
                <w:sz w:val="21"/>
                <w:szCs w:val="21"/>
              </w:rPr>
              <w:t>目标5：</w:t>
            </w:r>
            <w:r>
              <w:rPr>
                <w:rFonts w:hint="eastAsia"/>
                <w:sz w:val="21"/>
                <w:szCs w:val="21"/>
              </w:rPr>
              <w:t>培养学生会计专业理论知识联系实践的学习习惯以及认真负责、严谨细致的科学态度；</w:t>
            </w:r>
          </w:p>
          <w:p w14:paraId="113AE0DA" w14:textId="77777777" w:rsidR="00A370D8" w:rsidRDefault="00F70A8B">
            <w:pPr>
              <w:rPr>
                <w:sz w:val="21"/>
                <w:szCs w:val="21"/>
              </w:rPr>
            </w:pPr>
            <w:r>
              <w:rPr>
                <w:rFonts w:hint="eastAsia"/>
                <w:b/>
                <w:bCs/>
                <w:sz w:val="21"/>
                <w:szCs w:val="21"/>
              </w:rPr>
              <w:t>目标6：</w:t>
            </w:r>
            <w:r>
              <w:rPr>
                <w:rFonts w:hint="eastAsia"/>
                <w:sz w:val="21"/>
                <w:szCs w:val="21"/>
              </w:rPr>
              <w:t>引导学生遵守会计职业道德和财经法规，培养学生敬岗爱业的精神。</w:t>
            </w:r>
          </w:p>
          <w:p w14:paraId="1AD0C7BD" w14:textId="77777777" w:rsidR="00A370D8" w:rsidRDefault="00A370D8">
            <w:pPr>
              <w:rPr>
                <w:sz w:val="21"/>
                <w:szCs w:val="21"/>
              </w:rPr>
            </w:pPr>
          </w:p>
          <w:p w14:paraId="568B6E82" w14:textId="77777777" w:rsidR="00A370D8" w:rsidRDefault="00A370D8">
            <w:pPr>
              <w:rPr>
                <w:sz w:val="21"/>
                <w:szCs w:val="21"/>
              </w:rPr>
            </w:pPr>
          </w:p>
          <w:p w14:paraId="3E1B4AB1" w14:textId="77777777" w:rsidR="00A370D8" w:rsidRDefault="00A370D8">
            <w:pPr>
              <w:rPr>
                <w:sz w:val="21"/>
                <w:szCs w:val="21"/>
              </w:rPr>
            </w:pPr>
          </w:p>
        </w:tc>
        <w:tc>
          <w:tcPr>
            <w:tcW w:w="2721" w:type="dxa"/>
            <w:vAlign w:val="center"/>
          </w:tcPr>
          <w:p w14:paraId="380D3D7F" w14:textId="77777777" w:rsidR="00A370D8" w:rsidRDefault="00F70A8B">
            <w:pPr>
              <w:tabs>
                <w:tab w:val="left" w:pos="1440"/>
              </w:tabs>
              <w:outlineLvl w:val="0"/>
              <w:rPr>
                <w:sz w:val="21"/>
                <w:szCs w:val="21"/>
              </w:rPr>
            </w:pPr>
            <w:r>
              <w:rPr>
                <w:rFonts w:hint="eastAsia"/>
                <w:sz w:val="21"/>
                <w:szCs w:val="21"/>
              </w:rPr>
              <w:t>1-2：具有良好的道德修养。</w:t>
            </w:r>
          </w:p>
          <w:p w14:paraId="6EFCF8C4" w14:textId="77777777" w:rsidR="00A370D8" w:rsidRDefault="00F70A8B">
            <w:pPr>
              <w:tabs>
                <w:tab w:val="left" w:pos="1440"/>
              </w:tabs>
              <w:outlineLvl w:val="0"/>
              <w:rPr>
                <w:sz w:val="21"/>
                <w:szCs w:val="21"/>
              </w:rPr>
            </w:pPr>
            <w:r>
              <w:rPr>
                <w:rFonts w:hint="eastAsia"/>
                <w:sz w:val="21"/>
                <w:szCs w:val="21"/>
              </w:rPr>
              <w:t>1-3：具有高度的社会责任感。</w:t>
            </w:r>
          </w:p>
          <w:p w14:paraId="79E069EA" w14:textId="77777777" w:rsidR="00A370D8" w:rsidRDefault="00F70A8B">
            <w:pPr>
              <w:tabs>
                <w:tab w:val="left" w:pos="1440"/>
              </w:tabs>
              <w:outlineLvl w:val="0"/>
              <w:rPr>
                <w:sz w:val="21"/>
                <w:szCs w:val="21"/>
              </w:rPr>
            </w:pPr>
            <w:r>
              <w:rPr>
                <w:rFonts w:hint="eastAsia"/>
                <w:sz w:val="21"/>
                <w:szCs w:val="21"/>
              </w:rPr>
              <w:t>1-4：具有正确的劳动意识和敬业精神。</w:t>
            </w:r>
          </w:p>
          <w:p w14:paraId="314C39CF" w14:textId="77777777" w:rsidR="00A370D8" w:rsidRDefault="00F70A8B">
            <w:pPr>
              <w:tabs>
                <w:tab w:val="left" w:pos="1440"/>
              </w:tabs>
              <w:outlineLvl w:val="0"/>
              <w:rPr>
                <w:sz w:val="21"/>
                <w:szCs w:val="21"/>
              </w:rPr>
            </w:pPr>
            <w:r>
              <w:rPr>
                <w:rFonts w:hint="eastAsia"/>
                <w:sz w:val="21"/>
                <w:szCs w:val="21"/>
              </w:rPr>
              <w:t>7-3：系统掌握市场营销专业基础知识。</w:t>
            </w:r>
          </w:p>
        </w:tc>
        <w:tc>
          <w:tcPr>
            <w:tcW w:w="1815" w:type="dxa"/>
            <w:vAlign w:val="center"/>
          </w:tcPr>
          <w:p w14:paraId="54528128" w14:textId="77777777" w:rsidR="00A370D8" w:rsidRDefault="00F70A8B">
            <w:pPr>
              <w:tabs>
                <w:tab w:val="left" w:pos="1440"/>
              </w:tabs>
              <w:outlineLvl w:val="0"/>
              <w:rPr>
                <w:sz w:val="21"/>
                <w:szCs w:val="21"/>
              </w:rPr>
            </w:pPr>
            <w:r>
              <w:rPr>
                <w:rFonts w:hint="eastAsia"/>
                <w:sz w:val="21"/>
                <w:szCs w:val="21"/>
              </w:rPr>
              <w:t>1.思想道德品质7.专业素质</w:t>
            </w:r>
          </w:p>
        </w:tc>
      </w:tr>
    </w:tbl>
    <w:p w14:paraId="6902401E" w14:textId="77777777" w:rsidR="00955467" w:rsidRDefault="00955467">
      <w:pPr>
        <w:ind w:firstLineChars="200" w:firstLine="562"/>
        <w:rPr>
          <w:rFonts w:ascii="Times New Roman" w:cs="Times New Roman"/>
          <w:b/>
          <w:color w:val="000000" w:themeColor="text1"/>
          <w:sz w:val="28"/>
          <w:szCs w:val="28"/>
        </w:rPr>
      </w:pPr>
    </w:p>
    <w:p w14:paraId="1A1BEE48" w14:textId="10A01996" w:rsidR="00A370D8" w:rsidRDefault="00F70A8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3C90FCC6" w14:textId="77777777" w:rsidR="00A370D8" w:rsidRDefault="00F70A8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592"/>
        <w:gridCol w:w="1286"/>
        <w:gridCol w:w="898"/>
      </w:tblGrid>
      <w:tr w:rsidR="00A370D8" w14:paraId="2EFC05EA" w14:textId="77777777">
        <w:trPr>
          <w:trHeight w:val="606"/>
          <w:jc w:val="center"/>
        </w:trPr>
        <w:tc>
          <w:tcPr>
            <w:tcW w:w="1077" w:type="dxa"/>
            <w:tcMar>
              <w:left w:w="28" w:type="dxa"/>
              <w:right w:w="28" w:type="dxa"/>
            </w:tcMar>
            <w:vAlign w:val="center"/>
          </w:tcPr>
          <w:p w14:paraId="213E0FBF" w14:textId="77777777" w:rsidR="00A370D8" w:rsidRDefault="00F70A8B">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4EEE7BA" w14:textId="77777777" w:rsidR="00A370D8" w:rsidRDefault="00F70A8B">
            <w:pPr>
              <w:jc w:val="center"/>
              <w:rPr>
                <w:b/>
                <w:bCs/>
                <w:color w:val="000000" w:themeColor="text1"/>
                <w:sz w:val="21"/>
                <w:szCs w:val="21"/>
              </w:rPr>
            </w:pPr>
            <w:r>
              <w:rPr>
                <w:rFonts w:hint="eastAsia"/>
                <w:b/>
                <w:bCs/>
                <w:color w:val="000000" w:themeColor="text1"/>
                <w:sz w:val="21"/>
                <w:szCs w:val="21"/>
              </w:rPr>
              <w:t>学时</w:t>
            </w:r>
          </w:p>
        </w:tc>
        <w:tc>
          <w:tcPr>
            <w:tcW w:w="4592" w:type="dxa"/>
            <w:tcMar>
              <w:left w:w="28" w:type="dxa"/>
              <w:right w:w="28" w:type="dxa"/>
            </w:tcMar>
            <w:vAlign w:val="center"/>
          </w:tcPr>
          <w:p w14:paraId="3C3CC681" w14:textId="77777777" w:rsidR="00A370D8" w:rsidRDefault="00F70A8B">
            <w:pPr>
              <w:jc w:val="center"/>
              <w:rPr>
                <w:b/>
                <w:bCs/>
                <w:color w:val="000000" w:themeColor="text1"/>
                <w:sz w:val="21"/>
                <w:szCs w:val="21"/>
              </w:rPr>
            </w:pPr>
            <w:r>
              <w:rPr>
                <w:rFonts w:hint="eastAsia"/>
                <w:b/>
                <w:bCs/>
                <w:color w:val="000000" w:themeColor="text1"/>
                <w:sz w:val="21"/>
                <w:szCs w:val="21"/>
              </w:rPr>
              <w:t>主要教学内容与策略</w:t>
            </w:r>
          </w:p>
        </w:tc>
        <w:tc>
          <w:tcPr>
            <w:tcW w:w="1286" w:type="dxa"/>
            <w:tcMar>
              <w:left w:w="28" w:type="dxa"/>
              <w:right w:w="28" w:type="dxa"/>
            </w:tcMar>
            <w:vAlign w:val="center"/>
          </w:tcPr>
          <w:p w14:paraId="029806FA" w14:textId="77777777" w:rsidR="00A370D8" w:rsidRDefault="00F70A8B">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1D505C92" w14:textId="77777777" w:rsidR="00A370D8" w:rsidRDefault="00F70A8B">
            <w:pPr>
              <w:jc w:val="center"/>
              <w:rPr>
                <w:b/>
                <w:bCs/>
                <w:color w:val="000000" w:themeColor="text1"/>
                <w:sz w:val="21"/>
                <w:szCs w:val="21"/>
              </w:rPr>
            </w:pPr>
            <w:r>
              <w:rPr>
                <w:rFonts w:hint="eastAsia"/>
                <w:b/>
                <w:bCs/>
                <w:color w:val="000000" w:themeColor="text1"/>
                <w:sz w:val="21"/>
                <w:szCs w:val="21"/>
              </w:rPr>
              <w:t>支撑课程目标</w:t>
            </w:r>
          </w:p>
        </w:tc>
      </w:tr>
      <w:tr w:rsidR="00A370D8" w14:paraId="1508C258" w14:textId="77777777">
        <w:trPr>
          <w:trHeight w:val="951"/>
          <w:jc w:val="center"/>
        </w:trPr>
        <w:tc>
          <w:tcPr>
            <w:tcW w:w="1077" w:type="dxa"/>
            <w:vAlign w:val="center"/>
          </w:tcPr>
          <w:p w14:paraId="157BA752" w14:textId="77777777" w:rsidR="00A370D8" w:rsidRDefault="00F70A8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总论</w:t>
            </w:r>
          </w:p>
        </w:tc>
        <w:tc>
          <w:tcPr>
            <w:tcW w:w="791" w:type="dxa"/>
            <w:vAlign w:val="center"/>
          </w:tcPr>
          <w:p w14:paraId="43CEA8F0"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14:paraId="6A33E935" w14:textId="77777777" w:rsidR="00A370D8" w:rsidRDefault="00F70A8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对会计的涵义(包括定义、特点、会计对象等)形成感性认识；理解会计的基本职能；掌握六大会计要素和会计核算的假设；会计信息质量特征。</w:t>
            </w:r>
          </w:p>
          <w:p w14:paraId="64869747" w14:textId="77777777" w:rsidR="00A370D8" w:rsidRDefault="00F70A8B">
            <w:pPr>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1.</w:t>
            </w:r>
            <w:r>
              <w:rPr>
                <w:rFonts w:hint="eastAsia"/>
                <w:sz w:val="21"/>
                <w:szCs w:val="21"/>
              </w:rPr>
              <w:t>对会计一般对象的理解，即社会再生产过程中的资金运动形式；2.权责发生制记账基础及应用；3.会计信息质量要求的理解</w:t>
            </w:r>
          </w:p>
          <w:p w14:paraId="1A6676C1" w14:textId="77777777" w:rsidR="00A370D8" w:rsidRDefault="00F70A8B">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讲解历代会计学家的巨大贡献，培养学生科学探索精神；引导学生理解会计从业者的基本职业道德。</w:t>
            </w:r>
          </w:p>
          <w:p w14:paraId="67E69C88" w14:textId="77777777" w:rsidR="00A370D8" w:rsidRDefault="00F70A8B">
            <w:pPr>
              <w:spacing w:line="360" w:lineRule="auto"/>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p>
          <w:p w14:paraId="1510061E" w14:textId="77777777" w:rsidR="00A370D8" w:rsidRDefault="00F70A8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1.课堂讲授。可利用多媒体教学进行理论知识的讲授。</w:t>
            </w:r>
          </w:p>
          <w:p w14:paraId="22C77847" w14:textId="77777777" w:rsidR="00A370D8" w:rsidRDefault="00F70A8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2.启发式教学。从会计基本理论引发学生对会计本质的认知和思考。</w:t>
            </w:r>
          </w:p>
          <w:p w14:paraId="595E0B4A" w14:textId="77777777" w:rsidR="00A370D8" w:rsidRDefault="00A370D8">
            <w:pPr>
              <w:jc w:val="both"/>
              <w:rPr>
                <w:rFonts w:asciiTheme="minorEastAsia" w:eastAsiaTheme="minorEastAsia" w:hAnsiTheme="minorEastAsia"/>
                <w:b/>
                <w:color w:val="000000" w:themeColor="text1"/>
                <w:sz w:val="21"/>
                <w:szCs w:val="21"/>
              </w:rPr>
            </w:pPr>
          </w:p>
        </w:tc>
        <w:tc>
          <w:tcPr>
            <w:tcW w:w="1286" w:type="dxa"/>
            <w:vAlign w:val="center"/>
          </w:tcPr>
          <w:p w14:paraId="07E40B60"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2950E28"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3B4CFBC8"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13640D0A" w14:textId="77777777" w:rsidR="00A370D8" w:rsidRDefault="00F70A8B">
            <w:pPr>
              <w:rPr>
                <w:color w:val="000000" w:themeColor="text1"/>
                <w:sz w:val="21"/>
                <w:szCs w:val="21"/>
              </w:rPr>
            </w:pPr>
            <w:r>
              <w:rPr>
                <w:rFonts w:hint="eastAsia"/>
                <w:color w:val="000000" w:themeColor="text1"/>
                <w:sz w:val="21"/>
                <w:szCs w:val="21"/>
              </w:rPr>
              <w:t>目标1</w:t>
            </w:r>
          </w:p>
          <w:p w14:paraId="0054E2E6" w14:textId="77777777" w:rsidR="00A370D8" w:rsidRDefault="00F70A8B">
            <w:pPr>
              <w:rPr>
                <w:color w:val="000000" w:themeColor="text1"/>
                <w:sz w:val="21"/>
                <w:szCs w:val="21"/>
              </w:rPr>
            </w:pPr>
            <w:r>
              <w:rPr>
                <w:rFonts w:hint="eastAsia"/>
                <w:color w:val="000000" w:themeColor="text1"/>
                <w:sz w:val="21"/>
                <w:szCs w:val="21"/>
              </w:rPr>
              <w:t>目标2</w:t>
            </w:r>
          </w:p>
          <w:p w14:paraId="53912FC0" w14:textId="77777777" w:rsidR="00A370D8" w:rsidRDefault="00F70A8B">
            <w:pPr>
              <w:rPr>
                <w:color w:val="000000" w:themeColor="text1"/>
                <w:sz w:val="21"/>
                <w:szCs w:val="21"/>
              </w:rPr>
            </w:pPr>
            <w:r>
              <w:rPr>
                <w:rFonts w:hint="eastAsia"/>
                <w:color w:val="000000" w:themeColor="text1"/>
                <w:sz w:val="21"/>
                <w:szCs w:val="21"/>
              </w:rPr>
              <w:t>目标5</w:t>
            </w:r>
          </w:p>
          <w:p w14:paraId="03E1BA50" w14:textId="77777777" w:rsidR="00A370D8" w:rsidRDefault="00F70A8B">
            <w:pPr>
              <w:rPr>
                <w:color w:val="000000" w:themeColor="text1"/>
                <w:sz w:val="21"/>
                <w:szCs w:val="21"/>
              </w:rPr>
            </w:pPr>
            <w:r>
              <w:rPr>
                <w:rFonts w:hint="eastAsia"/>
                <w:color w:val="000000" w:themeColor="text1"/>
                <w:sz w:val="21"/>
                <w:szCs w:val="21"/>
              </w:rPr>
              <w:t>目标6</w:t>
            </w:r>
          </w:p>
          <w:p w14:paraId="05B53D99" w14:textId="77777777" w:rsidR="00A370D8" w:rsidRDefault="00A370D8">
            <w:pPr>
              <w:rPr>
                <w:color w:val="000000" w:themeColor="text1"/>
                <w:sz w:val="21"/>
                <w:szCs w:val="21"/>
              </w:rPr>
            </w:pPr>
          </w:p>
        </w:tc>
      </w:tr>
      <w:tr w:rsidR="00A370D8" w14:paraId="144FB596" w14:textId="77777777">
        <w:trPr>
          <w:trHeight w:val="1319"/>
          <w:jc w:val="center"/>
        </w:trPr>
        <w:tc>
          <w:tcPr>
            <w:tcW w:w="1077" w:type="dxa"/>
            <w:vAlign w:val="center"/>
          </w:tcPr>
          <w:p w14:paraId="0C146072" w14:textId="77777777" w:rsidR="00A370D8" w:rsidRDefault="00F70A8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账户和复试记账</w:t>
            </w:r>
          </w:p>
        </w:tc>
        <w:tc>
          <w:tcPr>
            <w:tcW w:w="791" w:type="dxa"/>
            <w:vAlign w:val="center"/>
          </w:tcPr>
          <w:p w14:paraId="04C4AAEB"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92" w:type="dxa"/>
            <w:vAlign w:val="center"/>
          </w:tcPr>
          <w:p w14:paraId="07DDA103" w14:textId="77777777" w:rsidR="00A370D8" w:rsidRDefault="00F70A8B">
            <w:pPr>
              <w:pStyle w:val="a4"/>
              <w:rPr>
                <w:rFonts w:asciiTheme="minorEastAsia" w:eastAsiaTheme="minorEastAsia" w:hAnsiTheme="minorEastAsia" w:hint="default"/>
                <w:color w:val="333333"/>
                <w:sz w:val="21"/>
              </w:rPr>
            </w:pPr>
            <w:r>
              <w:rPr>
                <w:rFonts w:asciiTheme="minorEastAsia" w:eastAsiaTheme="minorEastAsia" w:hAnsiTheme="minorEastAsia"/>
                <w:b/>
                <w:color w:val="333333"/>
                <w:sz w:val="21"/>
              </w:rPr>
              <w:t>重点：</w:t>
            </w:r>
            <w:r>
              <w:rPr>
                <w:rFonts w:asciiTheme="minorEastAsia" w:eastAsiaTheme="minorEastAsia" w:hAnsiTheme="minorEastAsia"/>
                <w:bCs/>
                <w:color w:val="333333"/>
                <w:sz w:val="21"/>
              </w:rPr>
              <w:t>1.会计科目的设置；2.账户的分类及要素；3.会计等式的含义及应用。</w:t>
            </w:r>
          </w:p>
          <w:p w14:paraId="5C76A6F0" w14:textId="77777777" w:rsidR="00A370D8" w:rsidRDefault="00F70A8B">
            <w:pPr>
              <w:pStyle w:val="a4"/>
              <w:rPr>
                <w:rFonts w:asciiTheme="minorEastAsia" w:eastAsiaTheme="minorEastAsia" w:hAnsiTheme="minorEastAsia" w:hint="default"/>
                <w:color w:val="333333"/>
                <w:sz w:val="21"/>
              </w:rPr>
            </w:pPr>
            <w:r>
              <w:rPr>
                <w:rFonts w:asciiTheme="minorEastAsia" w:eastAsiaTheme="minorEastAsia" w:hAnsiTheme="minorEastAsia"/>
                <w:b/>
                <w:color w:val="333333"/>
                <w:sz w:val="21"/>
              </w:rPr>
              <w:t xml:space="preserve">难点： </w:t>
            </w:r>
            <w:r>
              <w:rPr>
                <w:rFonts w:asciiTheme="minorEastAsia" w:eastAsiaTheme="minorEastAsia" w:hAnsiTheme="minorEastAsia"/>
                <w:bCs/>
                <w:color w:val="333333"/>
                <w:sz w:val="21"/>
              </w:rPr>
              <w:t>1.经济业务发生对会计等式的影响；2.常用会计科目的内容。</w:t>
            </w:r>
          </w:p>
          <w:p w14:paraId="4EEF1D87" w14:textId="77777777" w:rsidR="00A370D8" w:rsidRDefault="00F70A8B">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引导学生理解会计从业者的基本职业道德，树立正确的职业道德观。</w:t>
            </w:r>
          </w:p>
          <w:p w14:paraId="464CA3CD" w14:textId="77777777" w:rsidR="00A370D8" w:rsidRDefault="00F70A8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w:t>
            </w:r>
          </w:p>
          <w:p w14:paraId="0534CE90"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2.训练式教学。利用学到得复试记账知识编制基础会计分录。</w:t>
            </w:r>
          </w:p>
        </w:tc>
        <w:tc>
          <w:tcPr>
            <w:tcW w:w="1286" w:type="dxa"/>
            <w:vAlign w:val="center"/>
          </w:tcPr>
          <w:p w14:paraId="55E50AAE"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4ED7A108"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4149985B"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3F66BCD7" w14:textId="77777777" w:rsidR="00A370D8" w:rsidRDefault="00F70A8B">
            <w:pPr>
              <w:rPr>
                <w:color w:val="000000" w:themeColor="text1"/>
                <w:sz w:val="21"/>
                <w:szCs w:val="21"/>
              </w:rPr>
            </w:pPr>
            <w:r>
              <w:rPr>
                <w:rFonts w:hint="eastAsia"/>
                <w:color w:val="000000" w:themeColor="text1"/>
                <w:sz w:val="21"/>
                <w:szCs w:val="21"/>
              </w:rPr>
              <w:t>目标1</w:t>
            </w:r>
          </w:p>
          <w:p w14:paraId="63675F84" w14:textId="77777777" w:rsidR="00A370D8" w:rsidRDefault="00F70A8B">
            <w:pPr>
              <w:rPr>
                <w:color w:val="000000" w:themeColor="text1"/>
                <w:sz w:val="21"/>
                <w:szCs w:val="21"/>
              </w:rPr>
            </w:pPr>
            <w:r>
              <w:rPr>
                <w:rFonts w:hint="eastAsia"/>
                <w:color w:val="000000" w:themeColor="text1"/>
                <w:sz w:val="21"/>
                <w:szCs w:val="21"/>
              </w:rPr>
              <w:t>目标2</w:t>
            </w:r>
          </w:p>
          <w:p w14:paraId="0FC83BE0" w14:textId="77777777" w:rsidR="00A370D8" w:rsidRDefault="00F70A8B">
            <w:pPr>
              <w:rPr>
                <w:rFonts w:asciiTheme="minorEastAsia" w:hAnsiTheme="minorEastAsia"/>
                <w:color w:val="000000" w:themeColor="text1"/>
                <w:sz w:val="21"/>
                <w:szCs w:val="21"/>
              </w:rPr>
            </w:pPr>
            <w:r>
              <w:rPr>
                <w:rFonts w:hint="eastAsia"/>
                <w:color w:val="000000" w:themeColor="text1"/>
                <w:sz w:val="21"/>
                <w:szCs w:val="21"/>
              </w:rPr>
              <w:t>目标6</w:t>
            </w:r>
          </w:p>
          <w:p w14:paraId="0FADA997" w14:textId="77777777" w:rsidR="00A370D8" w:rsidRDefault="00A370D8">
            <w:pPr>
              <w:rPr>
                <w:rFonts w:asciiTheme="minorEastAsia" w:eastAsiaTheme="minorEastAsia" w:hAnsiTheme="minorEastAsia"/>
                <w:color w:val="000000" w:themeColor="text1"/>
                <w:sz w:val="21"/>
                <w:szCs w:val="21"/>
              </w:rPr>
            </w:pPr>
          </w:p>
        </w:tc>
      </w:tr>
      <w:tr w:rsidR="00A370D8" w14:paraId="72A59512" w14:textId="77777777">
        <w:trPr>
          <w:trHeight w:val="340"/>
          <w:jc w:val="center"/>
        </w:trPr>
        <w:tc>
          <w:tcPr>
            <w:tcW w:w="1077" w:type="dxa"/>
            <w:vAlign w:val="center"/>
          </w:tcPr>
          <w:p w14:paraId="50F60A04"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借贷记账</w:t>
            </w:r>
            <w:r>
              <w:rPr>
                <w:rFonts w:asciiTheme="minorEastAsia" w:eastAsiaTheme="minorEastAsia" w:hAnsiTheme="minorEastAsia" w:hint="eastAsia"/>
                <w:color w:val="000000" w:themeColor="text1"/>
                <w:sz w:val="21"/>
                <w:szCs w:val="21"/>
              </w:rPr>
              <w:lastRenderedPageBreak/>
              <w:t>法的应用（资金筹集过程、供应过程、生产过程的业务核算）</w:t>
            </w:r>
          </w:p>
        </w:tc>
        <w:tc>
          <w:tcPr>
            <w:tcW w:w="791" w:type="dxa"/>
            <w:vAlign w:val="center"/>
          </w:tcPr>
          <w:p w14:paraId="09EB2315"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6</w:t>
            </w:r>
          </w:p>
        </w:tc>
        <w:tc>
          <w:tcPr>
            <w:tcW w:w="4592" w:type="dxa"/>
            <w:vAlign w:val="center"/>
          </w:tcPr>
          <w:p w14:paraId="1CAD9820"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1.资金筹集业务的会计核算；2.供应过程</w:t>
            </w:r>
            <w:r>
              <w:rPr>
                <w:rFonts w:asciiTheme="minorEastAsia" w:eastAsiaTheme="minorEastAsia" w:hAnsiTheme="minorEastAsia" w:hint="eastAsia"/>
                <w:bCs/>
                <w:color w:val="333333"/>
                <w:sz w:val="21"/>
                <w:szCs w:val="21"/>
              </w:rPr>
              <w:lastRenderedPageBreak/>
              <w:t>的会计核算；3.生产过程的会计核算。</w:t>
            </w:r>
          </w:p>
          <w:p w14:paraId="4AB1BFA4" w14:textId="77777777" w:rsidR="00A370D8" w:rsidRDefault="00F70A8B">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1.相关账户的理解与应用；2.材料采购成本的构成；3.生产过程中职工薪酬的核算。</w:t>
            </w:r>
          </w:p>
          <w:p w14:paraId="2011E360" w14:textId="77777777" w:rsidR="00A370D8" w:rsidRDefault="00F70A8B">
            <w:pPr>
              <w:adjustRightInd w:val="0"/>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1.讲解负债项目关于应交税</w:t>
            </w:r>
            <w:proofErr w:type="gramStart"/>
            <w:r>
              <w:rPr>
                <w:rFonts w:asciiTheme="minorEastAsia" w:eastAsiaTheme="minorEastAsia" w:hAnsiTheme="minorEastAsia" w:hint="eastAsia"/>
                <w:bCs/>
                <w:color w:val="333333"/>
                <w:sz w:val="21"/>
                <w:szCs w:val="21"/>
              </w:rPr>
              <w:t>费知识</w:t>
            </w:r>
            <w:proofErr w:type="gramEnd"/>
            <w:r>
              <w:rPr>
                <w:rFonts w:asciiTheme="minorEastAsia" w:eastAsiaTheme="minorEastAsia" w:hAnsiTheme="minorEastAsia" w:hint="eastAsia"/>
                <w:bCs/>
                <w:color w:val="333333"/>
                <w:sz w:val="21"/>
                <w:szCs w:val="21"/>
              </w:rPr>
              <w:t>点时，结合明星偷漏税被巨额罚款事件，融入</w:t>
            </w:r>
            <w:proofErr w:type="gramStart"/>
            <w:r>
              <w:rPr>
                <w:rFonts w:asciiTheme="minorEastAsia" w:eastAsiaTheme="minorEastAsia" w:hAnsiTheme="minorEastAsia" w:hint="eastAsia"/>
                <w:bCs/>
                <w:color w:val="333333"/>
                <w:sz w:val="21"/>
                <w:szCs w:val="21"/>
              </w:rPr>
              <w:t>践行</w:t>
            </w:r>
            <w:proofErr w:type="gramEnd"/>
            <w:r>
              <w:rPr>
                <w:rFonts w:asciiTheme="minorEastAsia" w:eastAsiaTheme="minorEastAsia" w:hAnsiTheme="minorEastAsia" w:hint="eastAsia"/>
                <w:bCs/>
                <w:color w:val="333333"/>
                <w:sz w:val="21"/>
                <w:szCs w:val="21"/>
              </w:rPr>
              <w:t>“社会主义核心价值观”中的法制理念。2.在会计处理的学习中培养学生严谨踏实的会计工作态度。</w:t>
            </w:r>
          </w:p>
          <w:p w14:paraId="694CA9D2"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1.课堂讲授。可利用多媒体教学进行理论知识的讲授。2.训练式教学。利用学到的借贷记账法编制资金筹集过程、供应过程和生产过程的基础会计分录。</w:t>
            </w:r>
          </w:p>
        </w:tc>
        <w:tc>
          <w:tcPr>
            <w:tcW w:w="1286" w:type="dxa"/>
          </w:tcPr>
          <w:p w14:paraId="3D1BD639"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6FF628FD"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课堂：针对重点内容进行学习及巩固，并参与互动</w:t>
            </w:r>
          </w:p>
          <w:p w14:paraId="518F5B69" w14:textId="77777777" w:rsidR="00A370D8" w:rsidRDefault="00F70A8B">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03B29B66" w14:textId="77777777" w:rsidR="00A370D8" w:rsidRDefault="00F70A8B">
            <w:pPr>
              <w:rPr>
                <w:color w:val="000000" w:themeColor="text1"/>
                <w:sz w:val="21"/>
                <w:szCs w:val="21"/>
              </w:rPr>
            </w:pPr>
            <w:r>
              <w:rPr>
                <w:rFonts w:hint="eastAsia"/>
                <w:color w:val="000000" w:themeColor="text1"/>
                <w:sz w:val="21"/>
                <w:szCs w:val="21"/>
              </w:rPr>
              <w:lastRenderedPageBreak/>
              <w:t>目标1</w:t>
            </w:r>
          </w:p>
          <w:p w14:paraId="760039C5" w14:textId="77777777" w:rsidR="00A370D8" w:rsidRDefault="00F70A8B">
            <w:pPr>
              <w:rPr>
                <w:color w:val="000000" w:themeColor="text1"/>
                <w:sz w:val="21"/>
                <w:szCs w:val="21"/>
              </w:rPr>
            </w:pPr>
            <w:r>
              <w:rPr>
                <w:rFonts w:hint="eastAsia"/>
                <w:color w:val="000000" w:themeColor="text1"/>
                <w:sz w:val="21"/>
                <w:szCs w:val="21"/>
              </w:rPr>
              <w:lastRenderedPageBreak/>
              <w:t>目标2</w:t>
            </w:r>
          </w:p>
          <w:p w14:paraId="01B530BC" w14:textId="77777777" w:rsidR="00A370D8" w:rsidRDefault="00F70A8B">
            <w:pPr>
              <w:rPr>
                <w:color w:val="000000" w:themeColor="text1"/>
                <w:sz w:val="21"/>
                <w:szCs w:val="21"/>
              </w:rPr>
            </w:pPr>
            <w:r>
              <w:rPr>
                <w:rFonts w:hint="eastAsia"/>
                <w:color w:val="000000" w:themeColor="text1"/>
                <w:sz w:val="21"/>
                <w:szCs w:val="21"/>
              </w:rPr>
              <w:t>目标3</w:t>
            </w:r>
          </w:p>
          <w:p w14:paraId="1F1B3AA5" w14:textId="77777777" w:rsidR="00A370D8" w:rsidRDefault="00F70A8B">
            <w:pPr>
              <w:jc w:val="both"/>
              <w:rPr>
                <w:rFonts w:asciiTheme="minorEastAsia" w:hAnsiTheme="minorEastAsia"/>
                <w:b/>
                <w:bCs/>
                <w:color w:val="000000" w:themeColor="text1"/>
                <w:sz w:val="21"/>
                <w:szCs w:val="21"/>
              </w:rPr>
            </w:pPr>
            <w:r>
              <w:rPr>
                <w:rFonts w:hint="eastAsia"/>
                <w:color w:val="000000" w:themeColor="text1"/>
                <w:sz w:val="21"/>
                <w:szCs w:val="21"/>
              </w:rPr>
              <w:t>目标6</w:t>
            </w:r>
          </w:p>
        </w:tc>
      </w:tr>
      <w:tr w:rsidR="00A370D8" w14:paraId="2859D7DD" w14:textId="77777777">
        <w:trPr>
          <w:trHeight w:val="340"/>
          <w:jc w:val="center"/>
        </w:trPr>
        <w:tc>
          <w:tcPr>
            <w:tcW w:w="1077" w:type="dxa"/>
            <w:vAlign w:val="center"/>
          </w:tcPr>
          <w:p w14:paraId="5554CF2B"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lastRenderedPageBreak/>
              <w:t>借贷记账法的应用（销售过程的业务核算，利润形成与分配过程的业务核算）</w:t>
            </w:r>
          </w:p>
        </w:tc>
        <w:tc>
          <w:tcPr>
            <w:tcW w:w="791" w:type="dxa"/>
            <w:vAlign w:val="center"/>
          </w:tcPr>
          <w:p w14:paraId="319C99BC"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92" w:type="dxa"/>
            <w:vAlign w:val="center"/>
          </w:tcPr>
          <w:p w14:paraId="5FC29776"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1.销售过程的会计核算；2.利润形成与分配过程的会计核算。</w:t>
            </w:r>
          </w:p>
          <w:p w14:paraId="473985B9"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1.相关账户的理解与应用；2.营业收入与营业成本的核算；3.所得税的调整及营业利润、利润总额和净利润的计算。</w:t>
            </w:r>
          </w:p>
          <w:p w14:paraId="04CBEDB7" w14:textId="77777777" w:rsidR="00A370D8" w:rsidRDefault="00F70A8B">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在利润形成阶段的学习中加入虚增利润的违法案例讲述，强调遵从会计职业道德的重要性。</w:t>
            </w:r>
          </w:p>
          <w:p w14:paraId="1E6B415A"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1.课堂讲授。可利用多媒体教学进行理论知识的讲授。2.训练式教学。利用学到的借贷记账法编制销售过程、利润形成与分配过程的基础会计分录。</w:t>
            </w:r>
          </w:p>
        </w:tc>
        <w:tc>
          <w:tcPr>
            <w:tcW w:w="1286" w:type="dxa"/>
          </w:tcPr>
          <w:p w14:paraId="13B6D232" w14:textId="77777777" w:rsidR="00A370D8" w:rsidRDefault="00F70A8B">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67AA79FD" w14:textId="77777777" w:rsidR="00A370D8" w:rsidRDefault="00F70A8B">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1216D719" w14:textId="77777777" w:rsidR="00A370D8" w:rsidRDefault="00F70A8B">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11469B0C" w14:textId="77777777" w:rsidR="00A370D8" w:rsidRDefault="00F70A8B">
            <w:pPr>
              <w:rPr>
                <w:color w:val="000000" w:themeColor="text1"/>
                <w:sz w:val="21"/>
                <w:szCs w:val="21"/>
              </w:rPr>
            </w:pPr>
            <w:r>
              <w:rPr>
                <w:rFonts w:hint="eastAsia"/>
                <w:color w:val="000000" w:themeColor="text1"/>
                <w:sz w:val="21"/>
                <w:szCs w:val="21"/>
              </w:rPr>
              <w:t>目标1</w:t>
            </w:r>
          </w:p>
          <w:p w14:paraId="5CB6E157" w14:textId="77777777" w:rsidR="00A370D8" w:rsidRDefault="00F70A8B">
            <w:pPr>
              <w:rPr>
                <w:color w:val="000000" w:themeColor="text1"/>
                <w:sz w:val="21"/>
                <w:szCs w:val="21"/>
              </w:rPr>
            </w:pPr>
            <w:r>
              <w:rPr>
                <w:rFonts w:hint="eastAsia"/>
                <w:color w:val="000000" w:themeColor="text1"/>
                <w:sz w:val="21"/>
                <w:szCs w:val="21"/>
              </w:rPr>
              <w:t>目标2</w:t>
            </w:r>
          </w:p>
          <w:p w14:paraId="6EEFB978" w14:textId="77777777" w:rsidR="00A370D8" w:rsidRDefault="00F70A8B">
            <w:pPr>
              <w:rPr>
                <w:color w:val="000000" w:themeColor="text1"/>
                <w:sz w:val="21"/>
                <w:szCs w:val="21"/>
              </w:rPr>
            </w:pPr>
            <w:r>
              <w:rPr>
                <w:rFonts w:hint="eastAsia"/>
                <w:color w:val="000000" w:themeColor="text1"/>
                <w:sz w:val="21"/>
                <w:szCs w:val="21"/>
              </w:rPr>
              <w:t>目标3</w:t>
            </w:r>
          </w:p>
          <w:p w14:paraId="7DAB1BE3" w14:textId="77777777" w:rsidR="00A370D8" w:rsidRDefault="00F70A8B">
            <w:pPr>
              <w:jc w:val="both"/>
              <w:rPr>
                <w:rFonts w:asciiTheme="minorEastAsia" w:hAnsiTheme="minorEastAsia"/>
                <w:b/>
                <w:bCs/>
                <w:color w:val="000000" w:themeColor="text1"/>
                <w:sz w:val="21"/>
                <w:szCs w:val="21"/>
              </w:rPr>
            </w:pPr>
            <w:r>
              <w:rPr>
                <w:rFonts w:hint="eastAsia"/>
                <w:color w:val="000000" w:themeColor="text1"/>
                <w:sz w:val="21"/>
                <w:szCs w:val="21"/>
              </w:rPr>
              <w:t>目标6</w:t>
            </w:r>
          </w:p>
        </w:tc>
      </w:tr>
      <w:tr w:rsidR="00A370D8" w14:paraId="13B3A057" w14:textId="77777777">
        <w:trPr>
          <w:trHeight w:val="340"/>
          <w:jc w:val="center"/>
        </w:trPr>
        <w:tc>
          <w:tcPr>
            <w:tcW w:w="1077" w:type="dxa"/>
            <w:vAlign w:val="center"/>
          </w:tcPr>
          <w:p w14:paraId="19BB11A1"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会计凭证的填制和审核</w:t>
            </w:r>
          </w:p>
        </w:tc>
        <w:tc>
          <w:tcPr>
            <w:tcW w:w="791" w:type="dxa"/>
            <w:vAlign w:val="center"/>
          </w:tcPr>
          <w:p w14:paraId="38A006E2"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14:paraId="6E34EB2F"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1.掌握会计凭证填制的要求；2.掌握审核会计凭证的方法。</w:t>
            </w:r>
          </w:p>
          <w:p w14:paraId="7F2F572B"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会计凭证填制的要求和方法</w:t>
            </w:r>
            <w:r>
              <w:rPr>
                <w:rFonts w:asciiTheme="minorEastAsia" w:eastAsiaTheme="minorEastAsia" w:hAnsiTheme="minorEastAsia"/>
                <w:bCs/>
                <w:color w:val="333333"/>
                <w:sz w:val="21"/>
                <w:szCs w:val="21"/>
              </w:rPr>
              <w:t xml:space="preserve"> </w:t>
            </w:r>
          </w:p>
          <w:p w14:paraId="562FF871" w14:textId="77777777" w:rsidR="00A370D8" w:rsidRDefault="00F70A8B">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结合案例教学法向学生强调要抵制诱惑，遵纪守法，拒绝开具虚假发票和虚假凭证，不得伪造、变造会计凭证，坚守自己的职业底线。</w:t>
            </w:r>
          </w:p>
          <w:p w14:paraId="095AEF94"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1.课堂讲授。可利用多媒体教学进行理论知识的讲授。2.实践性教学。利用学到的凭证填制方法练习填制会计凭证。</w:t>
            </w:r>
          </w:p>
        </w:tc>
        <w:tc>
          <w:tcPr>
            <w:tcW w:w="1286" w:type="dxa"/>
            <w:vAlign w:val="center"/>
          </w:tcPr>
          <w:p w14:paraId="00A5C328"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23C8675"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16FF27CD"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55A694B3" w14:textId="77777777" w:rsidR="00A370D8" w:rsidRDefault="00F70A8B">
            <w:pPr>
              <w:rPr>
                <w:color w:val="000000" w:themeColor="text1"/>
                <w:sz w:val="21"/>
                <w:szCs w:val="21"/>
              </w:rPr>
            </w:pPr>
            <w:r>
              <w:rPr>
                <w:rFonts w:hint="eastAsia"/>
                <w:color w:val="000000" w:themeColor="text1"/>
                <w:sz w:val="21"/>
                <w:szCs w:val="21"/>
              </w:rPr>
              <w:t>目标1</w:t>
            </w:r>
          </w:p>
          <w:p w14:paraId="72A37DD4" w14:textId="77777777" w:rsidR="00A370D8" w:rsidRDefault="00F70A8B">
            <w:pPr>
              <w:rPr>
                <w:color w:val="000000" w:themeColor="text1"/>
                <w:sz w:val="21"/>
                <w:szCs w:val="21"/>
              </w:rPr>
            </w:pPr>
            <w:r>
              <w:rPr>
                <w:rFonts w:hint="eastAsia"/>
                <w:color w:val="000000" w:themeColor="text1"/>
                <w:sz w:val="21"/>
                <w:szCs w:val="21"/>
              </w:rPr>
              <w:t>目标2</w:t>
            </w:r>
          </w:p>
          <w:p w14:paraId="051F0FF3" w14:textId="77777777" w:rsidR="00A370D8" w:rsidRDefault="00F70A8B">
            <w:pPr>
              <w:jc w:val="both"/>
              <w:rPr>
                <w:rFonts w:asciiTheme="minorEastAsia" w:hAnsiTheme="minorEastAsia"/>
                <w:b/>
                <w:bCs/>
                <w:color w:val="000000" w:themeColor="text1"/>
                <w:sz w:val="21"/>
                <w:szCs w:val="21"/>
              </w:rPr>
            </w:pPr>
            <w:r>
              <w:rPr>
                <w:rFonts w:hint="eastAsia"/>
                <w:color w:val="000000" w:themeColor="text1"/>
                <w:sz w:val="21"/>
                <w:szCs w:val="21"/>
              </w:rPr>
              <w:t>目标6</w:t>
            </w:r>
          </w:p>
        </w:tc>
      </w:tr>
      <w:tr w:rsidR="00A370D8" w14:paraId="0EB1002C" w14:textId="77777777">
        <w:trPr>
          <w:trHeight w:val="340"/>
          <w:jc w:val="center"/>
        </w:trPr>
        <w:tc>
          <w:tcPr>
            <w:tcW w:w="1077" w:type="dxa"/>
            <w:vAlign w:val="center"/>
          </w:tcPr>
          <w:p w14:paraId="6D1AF2E2"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会计账簿的设置与登记</w:t>
            </w:r>
          </w:p>
        </w:tc>
        <w:tc>
          <w:tcPr>
            <w:tcW w:w="791" w:type="dxa"/>
            <w:vAlign w:val="center"/>
          </w:tcPr>
          <w:p w14:paraId="3DE4BAAB"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14:paraId="0ADA01A0" w14:textId="77777777" w:rsidR="00A370D8" w:rsidRDefault="00F70A8B">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1.掌握会计账簿的设置和登记方法；2.熟练运用错账更正方法更正错账。</w:t>
            </w:r>
          </w:p>
          <w:p w14:paraId="687CFFE2"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1.</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填制会计账簿的方法；2.掌握错账更正的方法。</w:t>
            </w:r>
          </w:p>
          <w:p w14:paraId="1E717A1D" w14:textId="77777777" w:rsidR="00A370D8" w:rsidRDefault="00F70A8B">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再次强调正确的职业道德观，强调会计工作所需要的严谨的工作态度，如遇账簿填制错误，应及时更正</w:t>
            </w:r>
            <w:proofErr w:type="gramStart"/>
            <w:r>
              <w:rPr>
                <w:rFonts w:asciiTheme="minorEastAsia" w:eastAsiaTheme="minorEastAsia" w:hAnsiTheme="minorEastAsia" w:hint="eastAsia"/>
                <w:bCs/>
                <w:color w:val="333333"/>
                <w:sz w:val="21"/>
                <w:szCs w:val="21"/>
              </w:rPr>
              <w:t>错账并汇报</w:t>
            </w:r>
            <w:proofErr w:type="gramEnd"/>
            <w:r>
              <w:rPr>
                <w:rFonts w:asciiTheme="minorEastAsia" w:eastAsiaTheme="minorEastAsia" w:hAnsiTheme="minorEastAsia" w:hint="eastAsia"/>
                <w:bCs/>
                <w:color w:val="333333"/>
                <w:sz w:val="21"/>
                <w:szCs w:val="21"/>
              </w:rPr>
              <w:t>。</w:t>
            </w:r>
          </w:p>
          <w:p w14:paraId="02666B6D"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1.课堂讲授。可利用多媒体教学进行理论知识的讲授。2.实践性教学。利用学到的账簿填制方法练习填制会计账簿并进行错账更正。</w:t>
            </w:r>
          </w:p>
        </w:tc>
        <w:tc>
          <w:tcPr>
            <w:tcW w:w="1286" w:type="dxa"/>
            <w:vAlign w:val="center"/>
          </w:tcPr>
          <w:p w14:paraId="2E33F39D"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1A159EAA"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4A7494F5"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7583537E" w14:textId="77777777" w:rsidR="00A370D8" w:rsidRDefault="00F70A8B">
            <w:pPr>
              <w:rPr>
                <w:color w:val="000000" w:themeColor="text1"/>
                <w:sz w:val="21"/>
                <w:szCs w:val="21"/>
              </w:rPr>
            </w:pPr>
            <w:r>
              <w:rPr>
                <w:rFonts w:hint="eastAsia"/>
                <w:color w:val="000000" w:themeColor="text1"/>
                <w:sz w:val="21"/>
                <w:szCs w:val="21"/>
              </w:rPr>
              <w:t>目标1</w:t>
            </w:r>
          </w:p>
          <w:p w14:paraId="4A26F678" w14:textId="77777777" w:rsidR="00A370D8" w:rsidRDefault="00F70A8B">
            <w:pPr>
              <w:rPr>
                <w:color w:val="000000" w:themeColor="text1"/>
                <w:sz w:val="21"/>
                <w:szCs w:val="21"/>
              </w:rPr>
            </w:pPr>
            <w:r>
              <w:rPr>
                <w:rFonts w:hint="eastAsia"/>
                <w:color w:val="000000" w:themeColor="text1"/>
                <w:sz w:val="21"/>
                <w:szCs w:val="21"/>
              </w:rPr>
              <w:t>目标2</w:t>
            </w:r>
          </w:p>
          <w:p w14:paraId="53CA306F" w14:textId="77777777" w:rsidR="00A370D8" w:rsidRDefault="00F70A8B">
            <w:pPr>
              <w:jc w:val="both"/>
              <w:rPr>
                <w:rFonts w:asciiTheme="minorEastAsia" w:hAnsiTheme="minorEastAsia"/>
                <w:b/>
                <w:bCs/>
                <w:color w:val="000000" w:themeColor="text1"/>
                <w:sz w:val="21"/>
                <w:szCs w:val="21"/>
              </w:rPr>
            </w:pPr>
            <w:r>
              <w:rPr>
                <w:rFonts w:hint="eastAsia"/>
                <w:color w:val="000000" w:themeColor="text1"/>
                <w:sz w:val="21"/>
                <w:szCs w:val="21"/>
              </w:rPr>
              <w:t>目标6</w:t>
            </w:r>
          </w:p>
        </w:tc>
      </w:tr>
      <w:tr w:rsidR="00A370D8" w14:paraId="08058235" w14:textId="77777777">
        <w:trPr>
          <w:trHeight w:val="340"/>
          <w:jc w:val="center"/>
        </w:trPr>
        <w:tc>
          <w:tcPr>
            <w:tcW w:w="1077" w:type="dxa"/>
            <w:vAlign w:val="center"/>
          </w:tcPr>
          <w:p w14:paraId="37605667"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lastRenderedPageBreak/>
              <w:t>财产清查</w:t>
            </w:r>
          </w:p>
        </w:tc>
        <w:tc>
          <w:tcPr>
            <w:tcW w:w="791" w:type="dxa"/>
            <w:vAlign w:val="center"/>
          </w:tcPr>
          <w:p w14:paraId="05DF6CA9"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14:paraId="67584E8F"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1.掌握财产清查的方法；2.掌握银行存款余额调节表的编制及财产清查的账务处理。</w:t>
            </w:r>
          </w:p>
          <w:p w14:paraId="41CAA282"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1.编制银行存款余额调节表；2.进行财产清查的账务处理。</w:t>
            </w:r>
          </w:p>
          <w:p w14:paraId="15C937E9" w14:textId="77777777" w:rsidR="00A370D8" w:rsidRDefault="00F70A8B">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通过财产清查的讲解向学生强调会计工作中真实严谨的职业素质，强调会计造假的危害，引导学生树立正确的职业价值观。</w:t>
            </w:r>
          </w:p>
          <w:p w14:paraId="6372A196"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1.课堂讲授。可利用多媒体教学进行理论知识的讲授。2.训练式教学。利用学到的财产清查方法编制银行存款余额调节表。</w:t>
            </w:r>
          </w:p>
        </w:tc>
        <w:tc>
          <w:tcPr>
            <w:tcW w:w="1286" w:type="dxa"/>
            <w:vAlign w:val="center"/>
          </w:tcPr>
          <w:p w14:paraId="3FADDD52"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C1066DD"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6C46D81E"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74DDDAB3" w14:textId="77777777" w:rsidR="00A370D8" w:rsidRDefault="00F70A8B">
            <w:pPr>
              <w:rPr>
                <w:color w:val="000000" w:themeColor="text1"/>
                <w:sz w:val="21"/>
                <w:szCs w:val="21"/>
              </w:rPr>
            </w:pPr>
            <w:r>
              <w:rPr>
                <w:rFonts w:hint="eastAsia"/>
                <w:color w:val="000000" w:themeColor="text1"/>
                <w:sz w:val="21"/>
                <w:szCs w:val="21"/>
              </w:rPr>
              <w:t>目标1</w:t>
            </w:r>
          </w:p>
          <w:p w14:paraId="7E1C0321" w14:textId="77777777" w:rsidR="00A370D8" w:rsidRDefault="00F70A8B">
            <w:pPr>
              <w:rPr>
                <w:color w:val="000000" w:themeColor="text1"/>
                <w:sz w:val="21"/>
                <w:szCs w:val="21"/>
              </w:rPr>
            </w:pPr>
            <w:r>
              <w:rPr>
                <w:rFonts w:hint="eastAsia"/>
                <w:color w:val="000000" w:themeColor="text1"/>
                <w:sz w:val="21"/>
                <w:szCs w:val="21"/>
              </w:rPr>
              <w:t>目标2</w:t>
            </w:r>
          </w:p>
          <w:p w14:paraId="13B0FDCE" w14:textId="77777777" w:rsidR="00A370D8" w:rsidRDefault="00F70A8B">
            <w:pPr>
              <w:jc w:val="both"/>
              <w:rPr>
                <w:rFonts w:asciiTheme="minorEastAsia" w:hAnsiTheme="minorEastAsia"/>
                <w:b/>
                <w:bCs/>
                <w:color w:val="000000" w:themeColor="text1"/>
                <w:sz w:val="21"/>
                <w:szCs w:val="21"/>
              </w:rPr>
            </w:pPr>
            <w:r>
              <w:rPr>
                <w:rFonts w:hint="eastAsia"/>
                <w:color w:val="000000" w:themeColor="text1"/>
                <w:sz w:val="21"/>
                <w:szCs w:val="21"/>
              </w:rPr>
              <w:t>目标6</w:t>
            </w:r>
          </w:p>
        </w:tc>
      </w:tr>
      <w:tr w:rsidR="00A370D8" w14:paraId="4562B433" w14:textId="77777777">
        <w:trPr>
          <w:trHeight w:val="340"/>
          <w:jc w:val="center"/>
        </w:trPr>
        <w:tc>
          <w:tcPr>
            <w:tcW w:w="1077" w:type="dxa"/>
            <w:vAlign w:val="center"/>
          </w:tcPr>
          <w:p w14:paraId="5660F1D6"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财务会计报告</w:t>
            </w:r>
          </w:p>
        </w:tc>
        <w:tc>
          <w:tcPr>
            <w:tcW w:w="791" w:type="dxa"/>
            <w:vAlign w:val="center"/>
          </w:tcPr>
          <w:p w14:paraId="602A7CA0"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92" w:type="dxa"/>
            <w:vAlign w:val="center"/>
          </w:tcPr>
          <w:p w14:paraId="58FBF6D1"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1.掌握资产负债表的编制原理和填列方法；2.掌握利润表的编制原理和填制方法。</w:t>
            </w:r>
          </w:p>
          <w:p w14:paraId="553890F5" w14:textId="77777777" w:rsidR="00A370D8" w:rsidRDefault="00F70A8B">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资产负债表、利润表的编制</w:t>
            </w:r>
          </w:p>
          <w:p w14:paraId="761DE975" w14:textId="77777777" w:rsidR="00A370D8" w:rsidRDefault="00F70A8B">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在财务会计报告编制过程中树立认真严谨的职业态度，以现有的虚构业绩粉饰报表所带来的严重法律责任的案例为学生敲响警钟，培养学生良好的会计职业道德和敬业精神，引导学生形成正确的社会主义核心价值观。</w:t>
            </w:r>
          </w:p>
          <w:p w14:paraId="74922144" w14:textId="77777777" w:rsidR="00A370D8" w:rsidRDefault="00F70A8B">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1.课堂讲授。可利用多媒体教学进行理论知识的讲授。2.训练式教学。学生自主进行财务报表的编制和资产负债表的试算平衡。</w:t>
            </w:r>
          </w:p>
        </w:tc>
        <w:tc>
          <w:tcPr>
            <w:tcW w:w="1286" w:type="dxa"/>
            <w:vAlign w:val="center"/>
          </w:tcPr>
          <w:p w14:paraId="25131FF9"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69BE4715" w14:textId="77777777" w:rsidR="00A370D8" w:rsidRDefault="00F70A8B">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课堂：针对重点内容进行学习及巩固，并参与互动</w:t>
            </w:r>
          </w:p>
          <w:p w14:paraId="43B9D03D" w14:textId="77777777" w:rsidR="00A370D8" w:rsidRDefault="00F70A8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4A76854F" w14:textId="77777777" w:rsidR="00A370D8" w:rsidRDefault="00F70A8B">
            <w:pPr>
              <w:rPr>
                <w:color w:val="000000" w:themeColor="text1"/>
                <w:sz w:val="21"/>
                <w:szCs w:val="21"/>
              </w:rPr>
            </w:pPr>
            <w:r>
              <w:rPr>
                <w:rFonts w:hint="eastAsia"/>
                <w:color w:val="000000" w:themeColor="text1"/>
                <w:sz w:val="21"/>
                <w:szCs w:val="21"/>
              </w:rPr>
              <w:t>目标1</w:t>
            </w:r>
          </w:p>
          <w:p w14:paraId="3FE4F6AD" w14:textId="77777777" w:rsidR="00A370D8" w:rsidRDefault="00F70A8B">
            <w:pPr>
              <w:rPr>
                <w:color w:val="000000" w:themeColor="text1"/>
                <w:sz w:val="21"/>
                <w:szCs w:val="21"/>
              </w:rPr>
            </w:pPr>
            <w:r>
              <w:rPr>
                <w:rFonts w:hint="eastAsia"/>
                <w:color w:val="000000" w:themeColor="text1"/>
                <w:sz w:val="21"/>
                <w:szCs w:val="21"/>
              </w:rPr>
              <w:t>目标2</w:t>
            </w:r>
          </w:p>
          <w:p w14:paraId="4DD80F8E" w14:textId="77777777" w:rsidR="00A370D8" w:rsidRDefault="00F70A8B">
            <w:pPr>
              <w:rPr>
                <w:color w:val="000000" w:themeColor="text1"/>
                <w:sz w:val="21"/>
                <w:szCs w:val="21"/>
              </w:rPr>
            </w:pPr>
            <w:r>
              <w:rPr>
                <w:rFonts w:hint="eastAsia"/>
                <w:color w:val="000000" w:themeColor="text1"/>
                <w:sz w:val="21"/>
                <w:szCs w:val="21"/>
              </w:rPr>
              <w:t>目标3</w:t>
            </w:r>
          </w:p>
          <w:p w14:paraId="74D9AA14" w14:textId="77777777" w:rsidR="00A370D8" w:rsidRDefault="00F70A8B">
            <w:pPr>
              <w:jc w:val="both"/>
              <w:rPr>
                <w:color w:val="000000" w:themeColor="text1"/>
                <w:sz w:val="21"/>
                <w:szCs w:val="21"/>
              </w:rPr>
            </w:pPr>
            <w:r>
              <w:rPr>
                <w:rFonts w:hint="eastAsia"/>
                <w:color w:val="000000" w:themeColor="text1"/>
                <w:sz w:val="21"/>
                <w:szCs w:val="21"/>
              </w:rPr>
              <w:t>目标5</w:t>
            </w:r>
          </w:p>
          <w:p w14:paraId="5D5EA5E5" w14:textId="77777777" w:rsidR="00A370D8" w:rsidRDefault="00F70A8B">
            <w:pPr>
              <w:jc w:val="both"/>
              <w:rPr>
                <w:color w:val="000000" w:themeColor="text1"/>
                <w:sz w:val="21"/>
                <w:szCs w:val="21"/>
              </w:rPr>
            </w:pPr>
            <w:r>
              <w:rPr>
                <w:rFonts w:hint="eastAsia"/>
                <w:color w:val="000000" w:themeColor="text1"/>
                <w:sz w:val="21"/>
                <w:szCs w:val="21"/>
              </w:rPr>
              <w:t>目标6</w:t>
            </w:r>
          </w:p>
          <w:p w14:paraId="130F19EF" w14:textId="77777777" w:rsidR="00A370D8" w:rsidRDefault="00A370D8">
            <w:pPr>
              <w:jc w:val="both"/>
              <w:rPr>
                <w:color w:val="000000" w:themeColor="text1"/>
                <w:sz w:val="21"/>
                <w:szCs w:val="21"/>
              </w:rPr>
            </w:pPr>
          </w:p>
        </w:tc>
      </w:tr>
      <w:tr w:rsidR="00A370D8" w14:paraId="1893A5F3" w14:textId="77777777">
        <w:trPr>
          <w:trHeight w:val="950"/>
          <w:jc w:val="center"/>
        </w:trPr>
        <w:tc>
          <w:tcPr>
            <w:tcW w:w="1077" w:type="dxa"/>
            <w:vAlign w:val="center"/>
          </w:tcPr>
          <w:p w14:paraId="76A7E237" w14:textId="77777777" w:rsidR="00A370D8" w:rsidRDefault="00F70A8B">
            <w:pPr>
              <w:jc w:val="center"/>
              <w:rPr>
                <w:b/>
                <w:bCs/>
                <w:color w:val="000000" w:themeColor="text1"/>
                <w:sz w:val="21"/>
                <w:szCs w:val="21"/>
              </w:rPr>
            </w:pPr>
            <w:r>
              <w:rPr>
                <w:rFonts w:hint="eastAsia"/>
                <w:color w:val="000000" w:themeColor="text1"/>
                <w:sz w:val="21"/>
                <w:szCs w:val="21"/>
              </w:rPr>
              <w:t>综合复习</w:t>
            </w:r>
          </w:p>
        </w:tc>
        <w:tc>
          <w:tcPr>
            <w:tcW w:w="791" w:type="dxa"/>
            <w:vAlign w:val="center"/>
          </w:tcPr>
          <w:p w14:paraId="219E4215" w14:textId="77777777" w:rsidR="00A370D8" w:rsidRDefault="00F70A8B">
            <w:pPr>
              <w:jc w:val="center"/>
              <w:rPr>
                <w:color w:val="000000" w:themeColor="text1"/>
                <w:sz w:val="21"/>
                <w:szCs w:val="21"/>
              </w:rPr>
            </w:pPr>
            <w:r>
              <w:rPr>
                <w:rFonts w:hint="eastAsia"/>
                <w:color w:val="000000" w:themeColor="text1"/>
                <w:sz w:val="21"/>
                <w:szCs w:val="21"/>
              </w:rPr>
              <w:t>2</w:t>
            </w:r>
          </w:p>
        </w:tc>
        <w:tc>
          <w:tcPr>
            <w:tcW w:w="4592" w:type="dxa"/>
            <w:vAlign w:val="center"/>
          </w:tcPr>
          <w:p w14:paraId="4F59DAE6" w14:textId="77777777" w:rsidR="00A370D8" w:rsidRDefault="00F70A8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对重点章节进行梳理复习</w:t>
            </w:r>
          </w:p>
          <w:p w14:paraId="452F7708" w14:textId="77777777" w:rsidR="00A370D8" w:rsidRDefault="00F70A8B">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对重点章节进行梳理复习</w:t>
            </w:r>
          </w:p>
          <w:p w14:paraId="48F640B4" w14:textId="77777777" w:rsidR="00A370D8" w:rsidRDefault="00A370D8">
            <w:pPr>
              <w:adjustRightInd w:val="0"/>
              <w:rPr>
                <w:color w:val="000000" w:themeColor="text1"/>
                <w:sz w:val="21"/>
                <w:szCs w:val="21"/>
              </w:rPr>
            </w:pPr>
          </w:p>
        </w:tc>
        <w:tc>
          <w:tcPr>
            <w:tcW w:w="1286" w:type="dxa"/>
            <w:vAlign w:val="center"/>
          </w:tcPr>
          <w:p w14:paraId="2A1D0838" w14:textId="77777777" w:rsidR="00A370D8" w:rsidRDefault="00F70A8B">
            <w:pPr>
              <w:rPr>
                <w:b/>
                <w:bCs/>
                <w:color w:val="000000" w:themeColor="text1"/>
                <w:sz w:val="21"/>
                <w:szCs w:val="21"/>
              </w:rPr>
            </w:pPr>
            <w:r>
              <w:rPr>
                <w:rFonts w:asciiTheme="minorEastAsia" w:eastAsiaTheme="minorEastAsia" w:hAnsiTheme="minorEastAsia" w:hint="eastAsia"/>
                <w:color w:val="000000" w:themeColor="text1"/>
                <w:sz w:val="21"/>
                <w:szCs w:val="21"/>
              </w:rPr>
              <w:t>进行重点章节的总结梳理</w:t>
            </w:r>
          </w:p>
        </w:tc>
        <w:tc>
          <w:tcPr>
            <w:tcW w:w="898" w:type="dxa"/>
            <w:vAlign w:val="center"/>
          </w:tcPr>
          <w:p w14:paraId="36D1031E" w14:textId="77777777" w:rsidR="00A370D8" w:rsidRDefault="00F70A8B">
            <w:pPr>
              <w:jc w:val="center"/>
              <w:rPr>
                <w:color w:val="000000" w:themeColor="text1"/>
                <w:sz w:val="21"/>
                <w:szCs w:val="21"/>
              </w:rPr>
            </w:pPr>
            <w:r>
              <w:rPr>
                <w:rFonts w:hint="eastAsia"/>
                <w:color w:val="000000" w:themeColor="text1"/>
                <w:sz w:val="21"/>
                <w:szCs w:val="21"/>
              </w:rPr>
              <w:t>目标1</w:t>
            </w:r>
          </w:p>
          <w:p w14:paraId="0B716746" w14:textId="77777777" w:rsidR="00A370D8" w:rsidRDefault="00F70A8B">
            <w:pPr>
              <w:jc w:val="center"/>
              <w:rPr>
                <w:b/>
                <w:bCs/>
                <w:color w:val="000000" w:themeColor="text1"/>
                <w:sz w:val="21"/>
                <w:szCs w:val="21"/>
              </w:rPr>
            </w:pPr>
            <w:r>
              <w:rPr>
                <w:rFonts w:hint="eastAsia"/>
                <w:color w:val="000000" w:themeColor="text1"/>
                <w:sz w:val="21"/>
                <w:szCs w:val="21"/>
              </w:rPr>
              <w:t>目标2</w:t>
            </w:r>
          </w:p>
        </w:tc>
      </w:tr>
    </w:tbl>
    <w:p w14:paraId="7352139F" w14:textId="77777777" w:rsidR="00A370D8" w:rsidRDefault="00F70A8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A370D8" w14:paraId="534B0A31" w14:textId="77777777">
        <w:trPr>
          <w:trHeight w:val="340"/>
          <w:jc w:val="center"/>
        </w:trPr>
        <w:tc>
          <w:tcPr>
            <w:tcW w:w="482" w:type="dxa"/>
            <w:tcMar>
              <w:left w:w="28" w:type="dxa"/>
              <w:right w:w="28" w:type="dxa"/>
            </w:tcMar>
            <w:vAlign w:val="center"/>
          </w:tcPr>
          <w:p w14:paraId="2EC7AB61" w14:textId="77777777" w:rsidR="00A370D8" w:rsidRDefault="00F70A8B">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3D068261" w14:textId="77777777" w:rsidR="00A370D8" w:rsidRDefault="00F70A8B">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3DC48A6C" w14:textId="77777777" w:rsidR="00A370D8" w:rsidRDefault="00F70A8B">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37FF1A24" w14:textId="77777777" w:rsidR="00A370D8" w:rsidRDefault="00F70A8B">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509AA6CD" w14:textId="77777777" w:rsidR="00A370D8" w:rsidRDefault="00F70A8B">
            <w:pPr>
              <w:jc w:val="center"/>
              <w:rPr>
                <w:b/>
                <w:bCs/>
                <w:color w:val="000000" w:themeColor="text1"/>
                <w:sz w:val="21"/>
                <w:szCs w:val="21"/>
              </w:rPr>
            </w:pPr>
            <w:r>
              <w:rPr>
                <w:rFonts w:hint="eastAsia"/>
                <w:b/>
                <w:bCs/>
                <w:color w:val="000000" w:themeColor="text1"/>
                <w:sz w:val="21"/>
                <w:szCs w:val="21"/>
              </w:rPr>
              <w:t>项目</w:t>
            </w:r>
          </w:p>
          <w:p w14:paraId="57FDEA80" w14:textId="77777777" w:rsidR="00A370D8" w:rsidRDefault="00F70A8B">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431A1D25" w14:textId="77777777" w:rsidR="00A370D8" w:rsidRDefault="00F70A8B">
            <w:pPr>
              <w:jc w:val="center"/>
              <w:rPr>
                <w:b/>
                <w:bCs/>
                <w:color w:val="000000" w:themeColor="text1"/>
                <w:sz w:val="21"/>
                <w:szCs w:val="21"/>
              </w:rPr>
            </w:pPr>
            <w:r>
              <w:rPr>
                <w:rFonts w:hint="eastAsia"/>
                <w:b/>
                <w:bCs/>
                <w:color w:val="000000" w:themeColor="text1"/>
                <w:sz w:val="21"/>
                <w:szCs w:val="21"/>
              </w:rPr>
              <w:t>项目</w:t>
            </w:r>
          </w:p>
          <w:p w14:paraId="5BDCFCD1" w14:textId="77777777" w:rsidR="00A370D8" w:rsidRDefault="00F70A8B">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47DBB8BD" w14:textId="77777777" w:rsidR="00A370D8" w:rsidRDefault="00F70A8B">
            <w:pPr>
              <w:jc w:val="center"/>
              <w:rPr>
                <w:b/>
                <w:bCs/>
                <w:color w:val="000000" w:themeColor="text1"/>
                <w:sz w:val="21"/>
                <w:szCs w:val="21"/>
              </w:rPr>
            </w:pPr>
            <w:r>
              <w:rPr>
                <w:rFonts w:hint="eastAsia"/>
                <w:b/>
                <w:bCs/>
                <w:color w:val="000000" w:themeColor="text1"/>
                <w:sz w:val="21"/>
                <w:szCs w:val="21"/>
              </w:rPr>
              <w:t>支撑课程目标</w:t>
            </w:r>
          </w:p>
        </w:tc>
      </w:tr>
      <w:tr w:rsidR="00A370D8" w14:paraId="2FCA1AD0" w14:textId="77777777">
        <w:trPr>
          <w:trHeight w:val="340"/>
          <w:jc w:val="center"/>
        </w:trPr>
        <w:tc>
          <w:tcPr>
            <w:tcW w:w="482" w:type="dxa"/>
            <w:vAlign w:val="center"/>
          </w:tcPr>
          <w:p w14:paraId="00D2EA59" w14:textId="77777777" w:rsidR="00A370D8" w:rsidRDefault="00F70A8B">
            <w:pPr>
              <w:outlineLvl w:val="0"/>
              <w:rPr>
                <w:color w:val="000000" w:themeColor="text1"/>
                <w:sz w:val="21"/>
                <w:szCs w:val="21"/>
              </w:rPr>
            </w:pPr>
            <w:r>
              <w:rPr>
                <w:rFonts w:hint="eastAsia"/>
                <w:color w:val="000000" w:themeColor="text1"/>
                <w:sz w:val="21"/>
                <w:szCs w:val="21"/>
              </w:rPr>
              <w:t>训练</w:t>
            </w:r>
          </w:p>
        </w:tc>
        <w:tc>
          <w:tcPr>
            <w:tcW w:w="1183" w:type="dxa"/>
            <w:vAlign w:val="center"/>
          </w:tcPr>
          <w:p w14:paraId="36750511" w14:textId="77777777" w:rsidR="00A370D8" w:rsidRDefault="00F70A8B">
            <w:pPr>
              <w:outlineLvl w:val="0"/>
              <w:rPr>
                <w:color w:val="000000" w:themeColor="text1"/>
                <w:sz w:val="21"/>
                <w:szCs w:val="21"/>
              </w:rPr>
            </w:pPr>
            <w:r>
              <w:rPr>
                <w:rFonts w:hint="eastAsia"/>
                <w:color w:val="000000" w:themeColor="text1"/>
                <w:sz w:val="21"/>
                <w:szCs w:val="21"/>
              </w:rPr>
              <w:t>填制会计凭证</w:t>
            </w:r>
          </w:p>
        </w:tc>
        <w:tc>
          <w:tcPr>
            <w:tcW w:w="431" w:type="dxa"/>
            <w:vAlign w:val="center"/>
          </w:tcPr>
          <w:p w14:paraId="42502183" w14:textId="77777777" w:rsidR="00A370D8" w:rsidRDefault="00F70A8B">
            <w:pPr>
              <w:jc w:val="center"/>
              <w:rPr>
                <w:color w:val="000000" w:themeColor="text1"/>
                <w:sz w:val="21"/>
                <w:szCs w:val="21"/>
              </w:rPr>
            </w:pPr>
            <w:r>
              <w:rPr>
                <w:rFonts w:hint="eastAsia"/>
                <w:color w:val="000000" w:themeColor="text1"/>
                <w:sz w:val="21"/>
                <w:szCs w:val="21"/>
              </w:rPr>
              <w:t>4</w:t>
            </w:r>
          </w:p>
        </w:tc>
        <w:tc>
          <w:tcPr>
            <w:tcW w:w="3830" w:type="dxa"/>
            <w:vAlign w:val="center"/>
          </w:tcPr>
          <w:p w14:paraId="172276B5" w14:textId="77777777" w:rsidR="00A370D8" w:rsidRDefault="00F70A8B">
            <w:pPr>
              <w:adjustRightInd w:val="0"/>
              <w:rPr>
                <w:bCs/>
                <w:color w:val="000000" w:themeColor="text1"/>
                <w:sz w:val="21"/>
                <w:szCs w:val="21"/>
              </w:rPr>
            </w:pPr>
            <w:r>
              <w:rPr>
                <w:rFonts w:hint="eastAsia"/>
                <w:b/>
                <w:color w:val="000000" w:themeColor="text1"/>
                <w:sz w:val="21"/>
                <w:szCs w:val="21"/>
              </w:rPr>
              <w:t>重点：</w:t>
            </w:r>
            <w:r>
              <w:rPr>
                <w:rFonts w:asciiTheme="minorEastAsia" w:eastAsiaTheme="minorEastAsia" w:hAnsiTheme="minorEastAsia" w:hint="eastAsia"/>
                <w:bCs/>
                <w:color w:val="333333"/>
                <w:sz w:val="21"/>
                <w:szCs w:val="21"/>
              </w:rPr>
              <w:t>利用学到的凭证填制方法练习填制会计凭证，学会原始凭证和记账凭证的填制和审核方法</w:t>
            </w:r>
          </w:p>
          <w:p w14:paraId="2030C89C" w14:textId="77777777" w:rsidR="00A370D8" w:rsidRDefault="00F70A8B">
            <w:pPr>
              <w:adjustRightInd w:val="0"/>
              <w:rPr>
                <w:bCs/>
                <w:color w:val="333333"/>
                <w:sz w:val="21"/>
                <w:szCs w:val="21"/>
              </w:rPr>
            </w:pPr>
            <w:r>
              <w:rPr>
                <w:rFonts w:hint="eastAsia"/>
                <w:b/>
                <w:color w:val="333333"/>
                <w:sz w:val="21"/>
                <w:szCs w:val="21"/>
              </w:rPr>
              <w:t>难点：</w:t>
            </w:r>
            <w:r>
              <w:rPr>
                <w:rFonts w:hint="eastAsia"/>
                <w:bCs/>
                <w:color w:val="333333"/>
                <w:sz w:val="21"/>
                <w:szCs w:val="21"/>
              </w:rPr>
              <w:t>记账凭证的填制和审核</w:t>
            </w:r>
          </w:p>
          <w:p w14:paraId="0A8CCDC2" w14:textId="77777777" w:rsidR="00A370D8" w:rsidRDefault="00F70A8B">
            <w:pPr>
              <w:adjustRightInd w:val="0"/>
              <w:rPr>
                <w:color w:val="000000" w:themeColor="text1"/>
                <w:sz w:val="21"/>
                <w:szCs w:val="21"/>
              </w:rPr>
            </w:pPr>
            <w:proofErr w:type="gramStart"/>
            <w:r>
              <w:rPr>
                <w:rFonts w:hint="eastAsia"/>
                <w:b/>
                <w:color w:val="000000" w:themeColor="text1"/>
                <w:sz w:val="21"/>
                <w:szCs w:val="21"/>
              </w:rPr>
              <w:t>思政元素</w:t>
            </w:r>
            <w:proofErr w:type="gramEnd"/>
            <w:r>
              <w:rPr>
                <w:rFonts w:hint="eastAsia"/>
                <w:b/>
                <w:color w:val="000000" w:themeColor="text1"/>
                <w:sz w:val="21"/>
                <w:szCs w:val="21"/>
              </w:rPr>
              <w:t>：</w:t>
            </w:r>
            <w:r>
              <w:rPr>
                <w:rFonts w:hint="eastAsia"/>
                <w:bCs/>
                <w:color w:val="000000" w:themeColor="text1"/>
                <w:sz w:val="21"/>
                <w:szCs w:val="21"/>
              </w:rPr>
              <w:t>在填制会计凭证的过程中认识到可能存在的凭证、发票造假行为，树立严谨的工作态度和良好的职业道德观。</w:t>
            </w:r>
          </w:p>
        </w:tc>
        <w:tc>
          <w:tcPr>
            <w:tcW w:w="676" w:type="dxa"/>
            <w:vAlign w:val="center"/>
          </w:tcPr>
          <w:p w14:paraId="56BE5115" w14:textId="77777777" w:rsidR="00A370D8" w:rsidRDefault="00F70A8B">
            <w:pPr>
              <w:jc w:val="center"/>
              <w:outlineLvl w:val="0"/>
              <w:rPr>
                <w:color w:val="000000" w:themeColor="text1"/>
                <w:sz w:val="21"/>
                <w:szCs w:val="21"/>
              </w:rPr>
            </w:pPr>
            <w:r>
              <w:rPr>
                <w:rFonts w:hint="eastAsia"/>
                <w:color w:val="000000" w:themeColor="text1"/>
                <w:sz w:val="21"/>
                <w:szCs w:val="21"/>
              </w:rPr>
              <w:t>实训</w:t>
            </w:r>
          </w:p>
        </w:tc>
        <w:tc>
          <w:tcPr>
            <w:tcW w:w="1142" w:type="dxa"/>
            <w:vAlign w:val="center"/>
          </w:tcPr>
          <w:p w14:paraId="5E398904" w14:textId="77777777" w:rsidR="00A370D8" w:rsidRDefault="00F70A8B">
            <w:pPr>
              <w:rPr>
                <w:color w:val="000000" w:themeColor="text1"/>
                <w:sz w:val="21"/>
                <w:szCs w:val="21"/>
              </w:rPr>
            </w:pPr>
            <w:r>
              <w:rPr>
                <w:rFonts w:hint="eastAsia"/>
                <w:color w:val="000000" w:themeColor="text1"/>
                <w:sz w:val="21"/>
                <w:szCs w:val="21"/>
              </w:rPr>
              <w:t>教导学生认识原始凭证，学习填制和审核记账凭证</w:t>
            </w:r>
          </w:p>
        </w:tc>
        <w:tc>
          <w:tcPr>
            <w:tcW w:w="895" w:type="dxa"/>
            <w:vAlign w:val="center"/>
          </w:tcPr>
          <w:p w14:paraId="604A37FE" w14:textId="77777777" w:rsidR="00A370D8" w:rsidRDefault="00F70A8B">
            <w:pPr>
              <w:rPr>
                <w:color w:val="000000" w:themeColor="text1"/>
                <w:sz w:val="21"/>
                <w:szCs w:val="21"/>
              </w:rPr>
            </w:pPr>
            <w:r>
              <w:rPr>
                <w:rFonts w:hint="eastAsia"/>
                <w:color w:val="000000" w:themeColor="text1"/>
                <w:sz w:val="21"/>
                <w:szCs w:val="21"/>
              </w:rPr>
              <w:t>目标1</w:t>
            </w:r>
          </w:p>
          <w:p w14:paraId="1A52E770" w14:textId="77777777" w:rsidR="00A370D8" w:rsidRDefault="00F70A8B">
            <w:pPr>
              <w:rPr>
                <w:color w:val="000000" w:themeColor="text1"/>
                <w:sz w:val="21"/>
                <w:szCs w:val="21"/>
              </w:rPr>
            </w:pPr>
            <w:r>
              <w:rPr>
                <w:rFonts w:hint="eastAsia"/>
                <w:color w:val="000000" w:themeColor="text1"/>
                <w:sz w:val="21"/>
                <w:szCs w:val="21"/>
              </w:rPr>
              <w:t>目标2</w:t>
            </w:r>
          </w:p>
          <w:p w14:paraId="79857732" w14:textId="77777777" w:rsidR="00A370D8" w:rsidRDefault="00F70A8B">
            <w:pPr>
              <w:rPr>
                <w:color w:val="000000" w:themeColor="text1"/>
                <w:sz w:val="21"/>
                <w:szCs w:val="21"/>
              </w:rPr>
            </w:pPr>
            <w:r>
              <w:rPr>
                <w:rFonts w:hint="eastAsia"/>
                <w:color w:val="000000" w:themeColor="text1"/>
                <w:sz w:val="21"/>
                <w:szCs w:val="21"/>
              </w:rPr>
              <w:t>目标3</w:t>
            </w:r>
          </w:p>
          <w:p w14:paraId="103AAC42" w14:textId="77777777" w:rsidR="00A370D8" w:rsidRDefault="00F70A8B">
            <w:pPr>
              <w:rPr>
                <w:color w:val="000000" w:themeColor="text1"/>
                <w:sz w:val="21"/>
                <w:szCs w:val="21"/>
              </w:rPr>
            </w:pPr>
            <w:r>
              <w:rPr>
                <w:rFonts w:hint="eastAsia"/>
                <w:color w:val="000000" w:themeColor="text1"/>
                <w:sz w:val="21"/>
                <w:szCs w:val="21"/>
              </w:rPr>
              <w:t>目标4</w:t>
            </w:r>
          </w:p>
          <w:p w14:paraId="35EF1374" w14:textId="77777777" w:rsidR="00A370D8" w:rsidRDefault="00F70A8B">
            <w:pPr>
              <w:rPr>
                <w:color w:val="000000" w:themeColor="text1"/>
                <w:sz w:val="21"/>
                <w:szCs w:val="21"/>
              </w:rPr>
            </w:pPr>
            <w:r>
              <w:rPr>
                <w:rFonts w:hint="eastAsia"/>
                <w:color w:val="000000" w:themeColor="text1"/>
                <w:sz w:val="21"/>
                <w:szCs w:val="21"/>
              </w:rPr>
              <w:t>目标6</w:t>
            </w:r>
          </w:p>
        </w:tc>
      </w:tr>
      <w:tr w:rsidR="00A370D8" w14:paraId="4E7D76D8" w14:textId="77777777">
        <w:trPr>
          <w:trHeight w:val="340"/>
          <w:jc w:val="center"/>
        </w:trPr>
        <w:tc>
          <w:tcPr>
            <w:tcW w:w="482" w:type="dxa"/>
            <w:vAlign w:val="center"/>
          </w:tcPr>
          <w:p w14:paraId="777376F3" w14:textId="77777777" w:rsidR="00A370D8" w:rsidRDefault="00F70A8B">
            <w:pPr>
              <w:outlineLvl w:val="0"/>
              <w:rPr>
                <w:color w:val="000000" w:themeColor="text1"/>
                <w:sz w:val="21"/>
                <w:szCs w:val="21"/>
              </w:rPr>
            </w:pPr>
            <w:r>
              <w:rPr>
                <w:rFonts w:hint="eastAsia"/>
                <w:color w:val="000000" w:themeColor="text1"/>
                <w:sz w:val="21"/>
                <w:szCs w:val="21"/>
              </w:rPr>
              <w:t>训练</w:t>
            </w:r>
          </w:p>
        </w:tc>
        <w:tc>
          <w:tcPr>
            <w:tcW w:w="1183" w:type="dxa"/>
            <w:vAlign w:val="center"/>
          </w:tcPr>
          <w:p w14:paraId="23A73CDE" w14:textId="77777777" w:rsidR="00A370D8" w:rsidRDefault="00F70A8B">
            <w:pPr>
              <w:outlineLvl w:val="0"/>
              <w:rPr>
                <w:color w:val="000000" w:themeColor="text1"/>
                <w:sz w:val="21"/>
                <w:szCs w:val="21"/>
              </w:rPr>
            </w:pPr>
            <w:r>
              <w:rPr>
                <w:rFonts w:hint="eastAsia"/>
                <w:color w:val="000000" w:themeColor="text1"/>
                <w:sz w:val="21"/>
                <w:szCs w:val="21"/>
              </w:rPr>
              <w:t>填制会计账簿</w:t>
            </w:r>
          </w:p>
        </w:tc>
        <w:tc>
          <w:tcPr>
            <w:tcW w:w="431" w:type="dxa"/>
            <w:vAlign w:val="center"/>
          </w:tcPr>
          <w:p w14:paraId="61D6DC66" w14:textId="77777777" w:rsidR="00A370D8" w:rsidRDefault="00F70A8B">
            <w:pPr>
              <w:jc w:val="center"/>
              <w:rPr>
                <w:color w:val="000000" w:themeColor="text1"/>
                <w:sz w:val="21"/>
                <w:szCs w:val="21"/>
              </w:rPr>
            </w:pPr>
            <w:r>
              <w:rPr>
                <w:rFonts w:hint="eastAsia"/>
                <w:color w:val="000000" w:themeColor="text1"/>
                <w:sz w:val="21"/>
                <w:szCs w:val="21"/>
              </w:rPr>
              <w:t>4</w:t>
            </w:r>
          </w:p>
        </w:tc>
        <w:tc>
          <w:tcPr>
            <w:tcW w:w="3830" w:type="dxa"/>
            <w:vAlign w:val="center"/>
          </w:tcPr>
          <w:p w14:paraId="0AD22766" w14:textId="77777777" w:rsidR="00A370D8" w:rsidRDefault="00F70A8B">
            <w:pPr>
              <w:adjustRightInd w:val="0"/>
              <w:rPr>
                <w:color w:val="000000" w:themeColor="text1"/>
                <w:sz w:val="21"/>
                <w:szCs w:val="21"/>
              </w:rPr>
            </w:pPr>
            <w:r>
              <w:rPr>
                <w:rFonts w:hint="eastAsia"/>
                <w:b/>
                <w:bCs/>
                <w:color w:val="000000" w:themeColor="text1"/>
                <w:sz w:val="21"/>
                <w:szCs w:val="21"/>
              </w:rPr>
              <w:t>重点：</w:t>
            </w:r>
            <w:r>
              <w:rPr>
                <w:rFonts w:asciiTheme="minorEastAsia" w:eastAsiaTheme="minorEastAsia" w:hAnsiTheme="minorEastAsia" w:hint="eastAsia"/>
                <w:bCs/>
                <w:color w:val="333333"/>
                <w:sz w:val="21"/>
                <w:szCs w:val="21"/>
              </w:rPr>
              <w:t>利用学到的账簿填制方法练习填制会计账簿。</w:t>
            </w:r>
          </w:p>
          <w:p w14:paraId="3B3E2E93" w14:textId="77777777" w:rsidR="00A370D8" w:rsidRDefault="00F70A8B">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现金日记账和银行存款日记账的填制。</w:t>
            </w:r>
          </w:p>
          <w:p w14:paraId="5B8D91EC" w14:textId="77777777" w:rsidR="00A370D8" w:rsidRDefault="00F70A8B">
            <w:pPr>
              <w:adjustRightInd w:val="0"/>
              <w:rPr>
                <w:color w:val="000000" w:themeColor="text1"/>
                <w:sz w:val="21"/>
                <w:szCs w:val="21"/>
              </w:rPr>
            </w:pPr>
            <w:proofErr w:type="gramStart"/>
            <w:r>
              <w:rPr>
                <w:rFonts w:hint="eastAsia"/>
                <w:b/>
                <w:bCs/>
                <w:color w:val="000000" w:themeColor="text1"/>
                <w:sz w:val="21"/>
                <w:szCs w:val="21"/>
              </w:rPr>
              <w:t>思政元素</w:t>
            </w:r>
            <w:proofErr w:type="gramEnd"/>
            <w:r>
              <w:rPr>
                <w:rFonts w:hint="eastAsia"/>
                <w:b/>
                <w:bCs/>
                <w:color w:val="000000" w:themeColor="text1"/>
                <w:sz w:val="21"/>
                <w:szCs w:val="21"/>
              </w:rPr>
              <w:t>：</w:t>
            </w:r>
            <w:r>
              <w:rPr>
                <w:rFonts w:hint="eastAsia"/>
                <w:color w:val="000000" w:themeColor="text1"/>
                <w:sz w:val="21"/>
                <w:szCs w:val="21"/>
              </w:rPr>
              <w:t>在填制会计账簿的过程中明确错账的更正方法，形成认真严谨的工作态度和良好的职业道德，认识会计造</w:t>
            </w:r>
            <w:r>
              <w:rPr>
                <w:rFonts w:hint="eastAsia"/>
                <w:color w:val="000000" w:themeColor="text1"/>
                <w:sz w:val="21"/>
                <w:szCs w:val="21"/>
              </w:rPr>
              <w:lastRenderedPageBreak/>
              <w:t>假的危害和</w:t>
            </w:r>
            <w:proofErr w:type="gramStart"/>
            <w:r>
              <w:rPr>
                <w:rFonts w:hint="eastAsia"/>
                <w:color w:val="000000" w:themeColor="text1"/>
                <w:sz w:val="21"/>
                <w:szCs w:val="21"/>
              </w:rPr>
              <w:t>要</w:t>
            </w:r>
            <w:proofErr w:type="gramEnd"/>
            <w:r>
              <w:rPr>
                <w:rFonts w:hint="eastAsia"/>
                <w:color w:val="000000" w:themeColor="text1"/>
                <w:sz w:val="21"/>
                <w:szCs w:val="21"/>
              </w:rPr>
              <w:t>承担的法律责任。</w:t>
            </w:r>
          </w:p>
        </w:tc>
        <w:tc>
          <w:tcPr>
            <w:tcW w:w="676" w:type="dxa"/>
            <w:vAlign w:val="center"/>
          </w:tcPr>
          <w:p w14:paraId="6123E060" w14:textId="77777777" w:rsidR="00A370D8" w:rsidRDefault="00F70A8B">
            <w:pPr>
              <w:jc w:val="center"/>
              <w:outlineLvl w:val="0"/>
              <w:rPr>
                <w:color w:val="000000" w:themeColor="text1"/>
                <w:sz w:val="21"/>
                <w:szCs w:val="21"/>
              </w:rPr>
            </w:pPr>
            <w:r>
              <w:rPr>
                <w:rFonts w:hint="eastAsia"/>
                <w:color w:val="000000" w:themeColor="text1"/>
                <w:sz w:val="21"/>
                <w:szCs w:val="21"/>
              </w:rPr>
              <w:lastRenderedPageBreak/>
              <w:t>实训</w:t>
            </w:r>
          </w:p>
        </w:tc>
        <w:tc>
          <w:tcPr>
            <w:tcW w:w="1142" w:type="dxa"/>
            <w:vAlign w:val="center"/>
          </w:tcPr>
          <w:p w14:paraId="3863B451" w14:textId="77777777" w:rsidR="00A370D8" w:rsidRDefault="00F70A8B">
            <w:pPr>
              <w:rPr>
                <w:color w:val="000000" w:themeColor="text1"/>
                <w:sz w:val="21"/>
                <w:szCs w:val="21"/>
              </w:rPr>
            </w:pPr>
            <w:r>
              <w:rPr>
                <w:rFonts w:hint="eastAsia"/>
                <w:color w:val="000000" w:themeColor="text1"/>
                <w:sz w:val="21"/>
                <w:szCs w:val="21"/>
              </w:rPr>
              <w:t>认识会计账簿，掌握会计账簿的填制和审核方法</w:t>
            </w:r>
          </w:p>
        </w:tc>
        <w:tc>
          <w:tcPr>
            <w:tcW w:w="895" w:type="dxa"/>
            <w:vAlign w:val="center"/>
          </w:tcPr>
          <w:p w14:paraId="6409616A" w14:textId="77777777" w:rsidR="00A370D8" w:rsidRDefault="00F70A8B">
            <w:pPr>
              <w:rPr>
                <w:color w:val="000000" w:themeColor="text1"/>
                <w:sz w:val="21"/>
                <w:szCs w:val="21"/>
              </w:rPr>
            </w:pPr>
            <w:r>
              <w:rPr>
                <w:rFonts w:hint="eastAsia"/>
                <w:color w:val="000000" w:themeColor="text1"/>
                <w:sz w:val="21"/>
                <w:szCs w:val="21"/>
              </w:rPr>
              <w:t>目标1</w:t>
            </w:r>
          </w:p>
          <w:p w14:paraId="56EAFF1E" w14:textId="77777777" w:rsidR="00A370D8" w:rsidRDefault="00F70A8B">
            <w:pPr>
              <w:rPr>
                <w:color w:val="000000" w:themeColor="text1"/>
                <w:sz w:val="21"/>
                <w:szCs w:val="21"/>
              </w:rPr>
            </w:pPr>
            <w:r>
              <w:rPr>
                <w:rFonts w:hint="eastAsia"/>
                <w:color w:val="000000" w:themeColor="text1"/>
                <w:sz w:val="21"/>
                <w:szCs w:val="21"/>
              </w:rPr>
              <w:t>目标2</w:t>
            </w:r>
          </w:p>
          <w:p w14:paraId="1049F30D" w14:textId="77777777" w:rsidR="00A370D8" w:rsidRDefault="00F70A8B">
            <w:pPr>
              <w:rPr>
                <w:color w:val="000000" w:themeColor="text1"/>
                <w:sz w:val="21"/>
                <w:szCs w:val="21"/>
              </w:rPr>
            </w:pPr>
            <w:r>
              <w:rPr>
                <w:rFonts w:hint="eastAsia"/>
                <w:color w:val="000000" w:themeColor="text1"/>
                <w:sz w:val="21"/>
                <w:szCs w:val="21"/>
              </w:rPr>
              <w:t>目标3</w:t>
            </w:r>
          </w:p>
          <w:p w14:paraId="7FFDE255" w14:textId="77777777" w:rsidR="00A370D8" w:rsidRDefault="00F70A8B">
            <w:pPr>
              <w:rPr>
                <w:color w:val="000000" w:themeColor="text1"/>
                <w:sz w:val="21"/>
                <w:szCs w:val="21"/>
              </w:rPr>
            </w:pPr>
            <w:r>
              <w:rPr>
                <w:rFonts w:hint="eastAsia"/>
                <w:color w:val="000000" w:themeColor="text1"/>
                <w:sz w:val="21"/>
                <w:szCs w:val="21"/>
              </w:rPr>
              <w:t>目标4</w:t>
            </w:r>
          </w:p>
          <w:p w14:paraId="49E0C1F3" w14:textId="77777777" w:rsidR="00A370D8" w:rsidRDefault="00F70A8B">
            <w:pPr>
              <w:rPr>
                <w:color w:val="000000" w:themeColor="text1"/>
                <w:sz w:val="21"/>
                <w:szCs w:val="21"/>
              </w:rPr>
            </w:pPr>
            <w:r>
              <w:rPr>
                <w:rFonts w:hint="eastAsia"/>
                <w:color w:val="000000" w:themeColor="text1"/>
                <w:sz w:val="21"/>
                <w:szCs w:val="21"/>
              </w:rPr>
              <w:t>目标6</w:t>
            </w:r>
          </w:p>
        </w:tc>
      </w:tr>
      <w:tr w:rsidR="00A370D8" w14:paraId="02AC6BFE" w14:textId="77777777">
        <w:trPr>
          <w:trHeight w:val="340"/>
          <w:jc w:val="center"/>
        </w:trPr>
        <w:tc>
          <w:tcPr>
            <w:tcW w:w="482" w:type="dxa"/>
            <w:vAlign w:val="center"/>
          </w:tcPr>
          <w:p w14:paraId="3E452811" w14:textId="77777777" w:rsidR="00A370D8" w:rsidRDefault="00A370D8">
            <w:pPr>
              <w:rPr>
                <w:color w:val="000000" w:themeColor="text1"/>
                <w:sz w:val="21"/>
                <w:szCs w:val="21"/>
              </w:rPr>
            </w:pPr>
          </w:p>
        </w:tc>
        <w:tc>
          <w:tcPr>
            <w:tcW w:w="8157" w:type="dxa"/>
            <w:gridSpan w:val="6"/>
            <w:vAlign w:val="center"/>
          </w:tcPr>
          <w:p w14:paraId="7E1EE7B8" w14:textId="77777777" w:rsidR="00A370D8" w:rsidRDefault="00F70A8B">
            <w:pPr>
              <w:rPr>
                <w:color w:val="000000" w:themeColor="text1"/>
                <w:sz w:val="21"/>
                <w:szCs w:val="21"/>
              </w:rPr>
            </w:pPr>
            <w:r>
              <w:rPr>
                <w:rFonts w:hint="eastAsia"/>
                <w:color w:val="000000" w:themeColor="text1"/>
                <w:sz w:val="21"/>
                <w:szCs w:val="21"/>
              </w:rPr>
              <w:t>备注： 项目类型填写验证、综合、设计、训练等。</w:t>
            </w:r>
          </w:p>
        </w:tc>
      </w:tr>
    </w:tbl>
    <w:p w14:paraId="64A081BF" w14:textId="77777777" w:rsidR="00955467" w:rsidRDefault="00955467">
      <w:pPr>
        <w:ind w:firstLineChars="200" w:firstLine="562"/>
        <w:rPr>
          <w:rFonts w:ascii="Times New Roman" w:cs="Times New Roman"/>
          <w:b/>
          <w:color w:val="000000" w:themeColor="text1"/>
          <w:sz w:val="28"/>
          <w:szCs w:val="28"/>
        </w:rPr>
      </w:pPr>
    </w:p>
    <w:p w14:paraId="2BB7A35A" w14:textId="1662BAAF" w:rsidR="00A370D8" w:rsidRDefault="00F70A8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F027064"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考核与评价是对课程教学目标中的知识目标、能力目标和素质目标等进行综合评价。在本课程中，学生的最终成绩是由平时成绩、期末考试两个部分组成。</w:t>
      </w:r>
    </w:p>
    <w:p w14:paraId="5B9E7BC0"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1.平时成绩（占总成绩的30%）：采用百分制。平时成绩分作业（占20%）和考勤（占10%）两个部分。评分标准如下表：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8"/>
        <w:gridCol w:w="6954"/>
      </w:tblGrid>
      <w:tr w:rsidR="00A370D8" w14:paraId="4818E641" w14:textId="77777777">
        <w:trPr>
          <w:trHeight w:val="351"/>
          <w:jc w:val="center"/>
        </w:trPr>
        <w:tc>
          <w:tcPr>
            <w:tcW w:w="1568" w:type="dxa"/>
            <w:vMerge w:val="restart"/>
            <w:vAlign w:val="center"/>
          </w:tcPr>
          <w:p w14:paraId="69FE6344" w14:textId="77777777" w:rsidR="00A370D8" w:rsidRDefault="007D315D">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6954" w:type="dxa"/>
            <w:vAlign w:val="center"/>
          </w:tcPr>
          <w:p w14:paraId="5F3324D5" w14:textId="77777777" w:rsidR="00A370D8" w:rsidRDefault="00F70A8B">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370D8" w14:paraId="0F63BD0E" w14:textId="77777777">
        <w:trPr>
          <w:trHeight w:val="382"/>
          <w:jc w:val="center"/>
        </w:trPr>
        <w:tc>
          <w:tcPr>
            <w:tcW w:w="1568" w:type="dxa"/>
            <w:vMerge/>
            <w:vAlign w:val="center"/>
          </w:tcPr>
          <w:p w14:paraId="7E463482" w14:textId="77777777" w:rsidR="00A370D8" w:rsidRDefault="00A370D8">
            <w:pPr>
              <w:rPr>
                <w:rFonts w:ascii="Times New Roman" w:cs="Times New Roman"/>
                <w:b/>
                <w:color w:val="000000" w:themeColor="text1"/>
                <w:sz w:val="21"/>
                <w:szCs w:val="21"/>
              </w:rPr>
            </w:pPr>
          </w:p>
        </w:tc>
        <w:tc>
          <w:tcPr>
            <w:tcW w:w="6954" w:type="dxa"/>
            <w:vAlign w:val="center"/>
          </w:tcPr>
          <w:p w14:paraId="66596AD1" w14:textId="77777777" w:rsidR="00A370D8" w:rsidRDefault="00F70A8B">
            <w:pPr>
              <w:rPr>
                <w:rFonts w:ascii="Times New Roman" w:cs="Times New Roman"/>
                <w:b/>
                <w:color w:val="000000" w:themeColor="text1"/>
                <w:sz w:val="21"/>
                <w:szCs w:val="21"/>
              </w:rPr>
            </w:pPr>
            <w:r>
              <w:rPr>
                <w:rFonts w:ascii="Times New Roman" w:cs="Times New Roman" w:hint="eastAsia"/>
                <w:bCs/>
                <w:color w:val="000000" w:themeColor="text1"/>
                <w:sz w:val="21"/>
                <w:szCs w:val="21"/>
              </w:rPr>
              <w:t>1.</w:t>
            </w:r>
            <w:r>
              <w:rPr>
                <w:rFonts w:ascii="Times New Roman" w:cs="Times New Roman" w:hint="eastAsia"/>
                <w:bCs/>
                <w:color w:val="000000" w:themeColor="text1"/>
                <w:sz w:val="21"/>
                <w:szCs w:val="21"/>
              </w:rPr>
              <w:t>作业；</w:t>
            </w:r>
            <w:r>
              <w:rPr>
                <w:rFonts w:ascii="Times New Roman" w:cs="Times New Roman" w:hint="eastAsia"/>
                <w:bCs/>
                <w:color w:val="000000" w:themeColor="text1"/>
                <w:sz w:val="21"/>
                <w:szCs w:val="21"/>
              </w:rPr>
              <w:t>2.</w:t>
            </w:r>
            <w:r>
              <w:rPr>
                <w:rFonts w:ascii="Times New Roman" w:cs="Times New Roman" w:hint="eastAsia"/>
                <w:bCs/>
                <w:color w:val="000000" w:themeColor="text1"/>
                <w:sz w:val="21"/>
                <w:szCs w:val="21"/>
              </w:rPr>
              <w:t>考勤</w:t>
            </w:r>
          </w:p>
        </w:tc>
      </w:tr>
      <w:tr w:rsidR="00A370D8" w14:paraId="0E4AB561" w14:textId="77777777">
        <w:trPr>
          <w:jc w:val="center"/>
        </w:trPr>
        <w:tc>
          <w:tcPr>
            <w:tcW w:w="1568" w:type="dxa"/>
          </w:tcPr>
          <w:p w14:paraId="00586F7F" w14:textId="77777777" w:rsidR="00A370D8" w:rsidRDefault="00F70A8B" w:rsidP="007D315D">
            <w:pPr>
              <w:spacing w:line="329" w:lineRule="exact"/>
              <w:jc w:val="center"/>
              <w:rPr>
                <w:color w:val="333333"/>
                <w:sz w:val="21"/>
                <w:szCs w:val="21"/>
              </w:rPr>
            </w:pPr>
            <w:r>
              <w:rPr>
                <w:color w:val="333333"/>
                <w:sz w:val="21"/>
                <w:szCs w:val="21"/>
              </w:rPr>
              <w:t>90～100分</w:t>
            </w:r>
          </w:p>
        </w:tc>
        <w:tc>
          <w:tcPr>
            <w:tcW w:w="6954" w:type="dxa"/>
          </w:tcPr>
          <w:p w14:paraId="5BBA1175" w14:textId="77777777" w:rsidR="00A370D8" w:rsidRDefault="00F70A8B">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p>
          <w:p w14:paraId="0C3CA9CC" w14:textId="77777777" w:rsidR="00A370D8" w:rsidRDefault="00F70A8B">
            <w:pPr>
              <w:rPr>
                <w:rFonts w:cs="Times New Roman"/>
                <w:color w:val="000000" w:themeColor="text1"/>
                <w:sz w:val="21"/>
                <w:szCs w:val="21"/>
              </w:rPr>
            </w:pPr>
            <w:r>
              <w:rPr>
                <w:rFonts w:hint="eastAsia"/>
                <w:color w:val="333333"/>
                <w:sz w:val="21"/>
                <w:szCs w:val="21"/>
              </w:rPr>
              <w:t>2.</w:t>
            </w:r>
            <w:r>
              <w:rPr>
                <w:rFonts w:hint="eastAsia"/>
                <w:sz w:val="21"/>
                <w:szCs w:val="21"/>
              </w:rPr>
              <w:t>无旷课、迟到、早退及因事请假情况。</w:t>
            </w:r>
          </w:p>
        </w:tc>
      </w:tr>
      <w:tr w:rsidR="00A370D8" w14:paraId="3E25124B" w14:textId="77777777">
        <w:trPr>
          <w:jc w:val="center"/>
        </w:trPr>
        <w:tc>
          <w:tcPr>
            <w:tcW w:w="1568" w:type="dxa"/>
          </w:tcPr>
          <w:p w14:paraId="631CFB8A" w14:textId="77777777" w:rsidR="00A370D8" w:rsidRDefault="00F70A8B" w:rsidP="007D315D">
            <w:pPr>
              <w:spacing w:line="376" w:lineRule="exact"/>
              <w:jc w:val="center"/>
              <w:rPr>
                <w:color w:val="333333"/>
                <w:sz w:val="21"/>
                <w:szCs w:val="21"/>
              </w:rPr>
            </w:pPr>
            <w:r>
              <w:rPr>
                <w:color w:val="333333"/>
                <w:sz w:val="21"/>
                <w:szCs w:val="21"/>
              </w:rPr>
              <w:t>80～89分</w:t>
            </w:r>
          </w:p>
        </w:tc>
        <w:tc>
          <w:tcPr>
            <w:tcW w:w="6954" w:type="dxa"/>
          </w:tcPr>
          <w:p w14:paraId="69EACAE7" w14:textId="77777777" w:rsidR="00A370D8" w:rsidRDefault="00F70A8B">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6F76DDBA" w14:textId="77777777" w:rsidR="00A370D8" w:rsidRDefault="00F70A8B">
            <w:pPr>
              <w:rPr>
                <w:rFonts w:cs="Times New Roman"/>
                <w:color w:val="000000" w:themeColor="text1"/>
                <w:sz w:val="21"/>
                <w:szCs w:val="21"/>
              </w:rPr>
            </w:pPr>
            <w:r>
              <w:rPr>
                <w:rFonts w:hint="eastAsia"/>
                <w:color w:val="333333"/>
                <w:sz w:val="21"/>
                <w:szCs w:val="21"/>
              </w:rPr>
              <w:t>2.</w:t>
            </w:r>
            <w:r>
              <w:rPr>
                <w:rFonts w:hint="eastAsia"/>
                <w:sz w:val="21"/>
                <w:szCs w:val="21"/>
              </w:rPr>
              <w:t>无旷课、迟到、早退情况，事假1-2次。</w:t>
            </w:r>
          </w:p>
        </w:tc>
      </w:tr>
      <w:tr w:rsidR="00A370D8" w14:paraId="1AA22FDA" w14:textId="77777777" w:rsidTr="007D315D">
        <w:trPr>
          <w:trHeight w:val="435"/>
          <w:jc w:val="center"/>
        </w:trPr>
        <w:tc>
          <w:tcPr>
            <w:tcW w:w="1568" w:type="dxa"/>
          </w:tcPr>
          <w:p w14:paraId="2F3BAC7A" w14:textId="77777777" w:rsidR="00A370D8" w:rsidRDefault="00F70A8B" w:rsidP="007D315D">
            <w:pPr>
              <w:spacing w:line="386" w:lineRule="exact"/>
              <w:jc w:val="center"/>
              <w:rPr>
                <w:color w:val="333333"/>
                <w:sz w:val="21"/>
                <w:szCs w:val="21"/>
              </w:rPr>
            </w:pPr>
            <w:r>
              <w:rPr>
                <w:color w:val="333333"/>
                <w:sz w:val="21"/>
                <w:szCs w:val="21"/>
              </w:rPr>
              <w:t>70～79分</w:t>
            </w:r>
          </w:p>
        </w:tc>
        <w:tc>
          <w:tcPr>
            <w:tcW w:w="6954" w:type="dxa"/>
          </w:tcPr>
          <w:p w14:paraId="1F548702" w14:textId="77777777" w:rsidR="00A370D8" w:rsidRDefault="00F70A8B" w:rsidP="007D315D">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w:t>
            </w:r>
            <w:r w:rsidRPr="007D315D">
              <w:rPr>
                <w:rFonts w:hint="eastAsia"/>
                <w:color w:val="333333"/>
                <w:sz w:val="21"/>
                <w:szCs w:val="21"/>
              </w:rPr>
              <w:t>作业</w:t>
            </w:r>
            <w:r>
              <w:rPr>
                <w:color w:val="333333"/>
                <w:sz w:val="21"/>
                <w:szCs w:val="21"/>
              </w:rPr>
              <w:t>解答正确</w:t>
            </w:r>
            <w:r>
              <w:rPr>
                <w:rFonts w:hint="eastAsia"/>
                <w:color w:val="333333"/>
                <w:sz w:val="21"/>
                <w:szCs w:val="21"/>
              </w:rPr>
              <w:t>。</w:t>
            </w:r>
          </w:p>
          <w:p w14:paraId="08CC2488" w14:textId="77777777" w:rsidR="00A370D8" w:rsidRDefault="00F70A8B" w:rsidP="007D315D">
            <w:pPr>
              <w:spacing w:line="280" w:lineRule="exact"/>
              <w:rPr>
                <w:rFonts w:cs="Times New Roman"/>
                <w:color w:val="000000" w:themeColor="text1"/>
                <w:sz w:val="21"/>
                <w:szCs w:val="21"/>
              </w:rPr>
            </w:pPr>
            <w:r>
              <w:rPr>
                <w:rFonts w:hint="eastAsia"/>
                <w:color w:val="333333"/>
                <w:sz w:val="21"/>
                <w:szCs w:val="21"/>
              </w:rPr>
              <w:t>2.</w:t>
            </w:r>
            <w:r w:rsidRPr="007D315D">
              <w:rPr>
                <w:rFonts w:hint="eastAsia"/>
                <w:color w:val="333333"/>
                <w:sz w:val="21"/>
                <w:szCs w:val="21"/>
              </w:rPr>
              <w:t>旷课次数1次或迟到早退次数1-2次或事假3次。</w:t>
            </w:r>
          </w:p>
        </w:tc>
      </w:tr>
      <w:tr w:rsidR="00A370D8" w14:paraId="42D8DA99" w14:textId="77777777">
        <w:trPr>
          <w:jc w:val="center"/>
        </w:trPr>
        <w:tc>
          <w:tcPr>
            <w:tcW w:w="1568" w:type="dxa"/>
          </w:tcPr>
          <w:p w14:paraId="5B128BBF" w14:textId="77777777" w:rsidR="00A370D8" w:rsidRDefault="00F70A8B" w:rsidP="007D315D">
            <w:pPr>
              <w:spacing w:line="376" w:lineRule="exact"/>
              <w:jc w:val="center"/>
              <w:rPr>
                <w:color w:val="333333"/>
                <w:sz w:val="21"/>
                <w:szCs w:val="21"/>
              </w:rPr>
            </w:pPr>
            <w:r>
              <w:rPr>
                <w:color w:val="333333"/>
                <w:sz w:val="21"/>
                <w:szCs w:val="21"/>
              </w:rPr>
              <w:t>60～69分</w:t>
            </w:r>
          </w:p>
        </w:tc>
        <w:tc>
          <w:tcPr>
            <w:tcW w:w="6954" w:type="dxa"/>
          </w:tcPr>
          <w:p w14:paraId="7187F826" w14:textId="77777777" w:rsidR="00A370D8" w:rsidRDefault="00F70A8B">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0847BAE0" w14:textId="77777777" w:rsidR="00A370D8" w:rsidRDefault="00F70A8B">
            <w:pPr>
              <w:spacing w:line="280" w:lineRule="exact"/>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A370D8" w14:paraId="75777D1F" w14:textId="77777777" w:rsidTr="007D315D">
        <w:trPr>
          <w:jc w:val="center"/>
        </w:trPr>
        <w:tc>
          <w:tcPr>
            <w:tcW w:w="1568" w:type="dxa"/>
            <w:vAlign w:val="center"/>
          </w:tcPr>
          <w:p w14:paraId="1446F467" w14:textId="77777777" w:rsidR="00A370D8" w:rsidRDefault="00F70A8B" w:rsidP="007D315D">
            <w:pPr>
              <w:spacing w:line="272" w:lineRule="exact"/>
              <w:jc w:val="center"/>
              <w:rPr>
                <w:color w:val="333333"/>
                <w:sz w:val="21"/>
                <w:szCs w:val="21"/>
              </w:rPr>
            </w:pPr>
            <w:r>
              <w:rPr>
                <w:color w:val="333333"/>
                <w:sz w:val="21"/>
                <w:szCs w:val="21"/>
              </w:rPr>
              <w:t>60</w:t>
            </w:r>
            <w:r w:rsidR="007D315D">
              <w:rPr>
                <w:rFonts w:hint="eastAsia"/>
                <w:color w:val="333333"/>
                <w:sz w:val="21"/>
                <w:szCs w:val="21"/>
              </w:rPr>
              <w:t>分</w:t>
            </w:r>
            <w:r>
              <w:rPr>
                <w:color w:val="333333"/>
                <w:sz w:val="21"/>
                <w:szCs w:val="21"/>
              </w:rPr>
              <w:t>以下</w:t>
            </w:r>
          </w:p>
        </w:tc>
        <w:tc>
          <w:tcPr>
            <w:tcW w:w="6954" w:type="dxa"/>
          </w:tcPr>
          <w:p w14:paraId="011ADE93" w14:textId="77777777" w:rsidR="00A370D8" w:rsidRDefault="00F70A8B">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w:t>
            </w:r>
            <w:r>
              <w:rPr>
                <w:rFonts w:asciiTheme="minorEastAsia" w:eastAsiaTheme="minorEastAsia" w:hAnsiTheme="minorEastAsia" w:cs="Times New Roman" w:hint="eastAsia"/>
                <w:color w:val="000000" w:themeColor="text1"/>
                <w:sz w:val="21"/>
                <w:szCs w:val="21"/>
              </w:rPr>
              <w:t>作业</w:t>
            </w:r>
            <w:r>
              <w:rPr>
                <w:color w:val="333333"/>
                <w:sz w:val="21"/>
                <w:szCs w:val="21"/>
              </w:rPr>
              <w:t>解答不正确</w:t>
            </w:r>
            <w:r>
              <w:rPr>
                <w:rFonts w:hint="eastAsia"/>
                <w:color w:val="333333"/>
                <w:sz w:val="21"/>
                <w:szCs w:val="21"/>
              </w:rPr>
              <w:t>。</w:t>
            </w:r>
          </w:p>
          <w:p w14:paraId="7ED967FE" w14:textId="77777777" w:rsidR="00A370D8" w:rsidRDefault="00F70A8B">
            <w:pPr>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旷课次数＞2次或迟到早退次数＞4次或事假次数＞5次</w:t>
            </w:r>
          </w:p>
        </w:tc>
      </w:tr>
    </w:tbl>
    <w:p w14:paraId="040811C4"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553"/>
        <w:gridCol w:w="1073"/>
        <w:gridCol w:w="1103"/>
        <w:gridCol w:w="678"/>
      </w:tblGrid>
      <w:tr w:rsidR="00A370D8" w14:paraId="32288D94" w14:textId="77777777">
        <w:trPr>
          <w:trHeight w:val="340"/>
          <w:jc w:val="center"/>
        </w:trPr>
        <w:tc>
          <w:tcPr>
            <w:tcW w:w="1489" w:type="dxa"/>
            <w:vAlign w:val="center"/>
          </w:tcPr>
          <w:p w14:paraId="449E3749" w14:textId="77777777" w:rsidR="00A370D8" w:rsidRDefault="00F70A8B">
            <w:pPr>
              <w:snapToGrid w:val="0"/>
              <w:jc w:val="center"/>
              <w:rPr>
                <w:b/>
                <w:bCs/>
                <w:color w:val="000000" w:themeColor="text1"/>
                <w:sz w:val="21"/>
                <w:szCs w:val="21"/>
              </w:rPr>
            </w:pPr>
            <w:r>
              <w:rPr>
                <w:rFonts w:hint="eastAsia"/>
                <w:b/>
                <w:bCs/>
                <w:color w:val="000000" w:themeColor="text1"/>
                <w:sz w:val="21"/>
                <w:szCs w:val="21"/>
              </w:rPr>
              <w:t>考核</w:t>
            </w:r>
          </w:p>
          <w:p w14:paraId="04BBD65F" w14:textId="77777777" w:rsidR="00A370D8" w:rsidRDefault="00F70A8B">
            <w:pPr>
              <w:snapToGrid w:val="0"/>
              <w:jc w:val="center"/>
              <w:rPr>
                <w:b/>
                <w:bCs/>
                <w:color w:val="000000" w:themeColor="text1"/>
                <w:sz w:val="21"/>
                <w:szCs w:val="21"/>
              </w:rPr>
            </w:pPr>
            <w:r>
              <w:rPr>
                <w:rFonts w:hint="eastAsia"/>
                <w:b/>
                <w:bCs/>
                <w:color w:val="000000" w:themeColor="text1"/>
                <w:sz w:val="21"/>
                <w:szCs w:val="21"/>
              </w:rPr>
              <w:t>模块</w:t>
            </w:r>
          </w:p>
        </w:tc>
        <w:tc>
          <w:tcPr>
            <w:tcW w:w="4553" w:type="dxa"/>
            <w:vAlign w:val="center"/>
          </w:tcPr>
          <w:p w14:paraId="351BAEBD" w14:textId="77777777" w:rsidR="00A370D8" w:rsidRDefault="00F70A8B">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073" w:type="dxa"/>
          </w:tcPr>
          <w:p w14:paraId="020B534B" w14:textId="77777777" w:rsidR="00A370D8" w:rsidRDefault="00F70A8B">
            <w:pPr>
              <w:snapToGrid w:val="0"/>
              <w:jc w:val="center"/>
              <w:rPr>
                <w:b/>
                <w:bCs/>
                <w:color w:val="000000" w:themeColor="text1"/>
                <w:sz w:val="21"/>
                <w:szCs w:val="21"/>
              </w:rPr>
            </w:pPr>
            <w:r>
              <w:rPr>
                <w:rFonts w:hint="eastAsia"/>
                <w:b/>
                <w:bCs/>
                <w:color w:val="000000" w:themeColor="text1"/>
                <w:sz w:val="21"/>
                <w:szCs w:val="21"/>
              </w:rPr>
              <w:t>主要</w:t>
            </w:r>
          </w:p>
          <w:p w14:paraId="0787146E" w14:textId="77777777" w:rsidR="00A370D8" w:rsidRDefault="00F70A8B">
            <w:pPr>
              <w:snapToGrid w:val="0"/>
              <w:jc w:val="center"/>
              <w:rPr>
                <w:b/>
                <w:bCs/>
                <w:color w:val="000000" w:themeColor="text1"/>
                <w:sz w:val="21"/>
                <w:szCs w:val="21"/>
              </w:rPr>
            </w:pPr>
            <w:r>
              <w:rPr>
                <w:rFonts w:hint="eastAsia"/>
                <w:b/>
                <w:bCs/>
                <w:color w:val="000000" w:themeColor="text1"/>
                <w:sz w:val="21"/>
                <w:szCs w:val="21"/>
              </w:rPr>
              <w:t>题型</w:t>
            </w:r>
          </w:p>
        </w:tc>
        <w:tc>
          <w:tcPr>
            <w:tcW w:w="1103" w:type="dxa"/>
            <w:vAlign w:val="center"/>
          </w:tcPr>
          <w:p w14:paraId="64276B92" w14:textId="77777777" w:rsidR="00A370D8" w:rsidRDefault="00F70A8B">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5756A5EE" w14:textId="77777777" w:rsidR="00A370D8" w:rsidRDefault="00F70A8B">
            <w:pPr>
              <w:snapToGrid w:val="0"/>
              <w:jc w:val="center"/>
              <w:rPr>
                <w:b/>
                <w:bCs/>
                <w:color w:val="000000" w:themeColor="text1"/>
                <w:sz w:val="21"/>
                <w:szCs w:val="21"/>
              </w:rPr>
            </w:pPr>
            <w:r>
              <w:rPr>
                <w:rFonts w:hint="eastAsia"/>
                <w:b/>
                <w:bCs/>
                <w:color w:val="000000" w:themeColor="text1"/>
                <w:sz w:val="21"/>
                <w:szCs w:val="21"/>
              </w:rPr>
              <w:t>分值</w:t>
            </w:r>
          </w:p>
        </w:tc>
      </w:tr>
      <w:tr w:rsidR="00A370D8" w14:paraId="2794749D" w14:textId="77777777">
        <w:trPr>
          <w:trHeight w:val="339"/>
          <w:jc w:val="center"/>
        </w:trPr>
        <w:tc>
          <w:tcPr>
            <w:tcW w:w="1489" w:type="dxa"/>
            <w:vAlign w:val="center"/>
          </w:tcPr>
          <w:p w14:paraId="58CC32BE" w14:textId="77777777" w:rsidR="00A370D8" w:rsidRDefault="00F70A8B">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总论</w:t>
            </w:r>
          </w:p>
        </w:tc>
        <w:tc>
          <w:tcPr>
            <w:tcW w:w="4553" w:type="dxa"/>
            <w:vAlign w:val="center"/>
          </w:tcPr>
          <w:p w14:paraId="2CC383E8" w14:textId="77777777" w:rsidR="00A370D8" w:rsidRDefault="00F70A8B">
            <w:pPr>
              <w:snapToGrid w:val="0"/>
              <w:ind w:left="181"/>
              <w:jc w:val="both"/>
              <w:rPr>
                <w:color w:val="000000" w:themeColor="text1"/>
                <w:sz w:val="21"/>
                <w:szCs w:val="21"/>
              </w:rPr>
            </w:pPr>
            <w:r>
              <w:rPr>
                <w:rFonts w:hint="eastAsia"/>
                <w:sz w:val="21"/>
                <w:szCs w:val="21"/>
              </w:rPr>
              <w:t>会计的特点、会计对象、会计的基本职能、会计核算的基本前提、权责发生制、会计信息质量要求特征</w:t>
            </w:r>
          </w:p>
        </w:tc>
        <w:tc>
          <w:tcPr>
            <w:tcW w:w="1073" w:type="dxa"/>
            <w:vAlign w:val="center"/>
          </w:tcPr>
          <w:p w14:paraId="63A82FCC"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463EA11E"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tc>
        <w:tc>
          <w:tcPr>
            <w:tcW w:w="1103" w:type="dxa"/>
            <w:vAlign w:val="center"/>
          </w:tcPr>
          <w:p w14:paraId="6BB7C6F9"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w:t>
            </w:r>
            <w:r>
              <w:rPr>
                <w:rFonts w:asciiTheme="minorEastAsia" w:eastAsiaTheme="minorEastAsia" w:hAnsiTheme="minorEastAsia"/>
                <w:sz w:val="21"/>
                <w:szCs w:val="21"/>
              </w:rPr>
              <w:t>1</w:t>
            </w:r>
          </w:p>
          <w:p w14:paraId="04593ED0"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6ECB6AE1"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目标6</w:t>
            </w:r>
          </w:p>
          <w:p w14:paraId="0CD03838" w14:textId="77777777" w:rsidR="00A370D8" w:rsidRDefault="00A370D8">
            <w:pPr>
              <w:jc w:val="center"/>
              <w:rPr>
                <w:rFonts w:asciiTheme="minorEastAsia" w:eastAsiaTheme="minorEastAsia" w:hAnsiTheme="minorEastAsia"/>
                <w:sz w:val="21"/>
                <w:szCs w:val="21"/>
              </w:rPr>
            </w:pPr>
          </w:p>
        </w:tc>
        <w:tc>
          <w:tcPr>
            <w:tcW w:w="678" w:type="dxa"/>
            <w:vAlign w:val="center"/>
          </w:tcPr>
          <w:p w14:paraId="2B098733" w14:textId="77777777" w:rsidR="00A370D8" w:rsidRDefault="00F70A8B">
            <w:pPr>
              <w:snapToGrid w:val="0"/>
              <w:jc w:val="center"/>
              <w:rPr>
                <w:color w:val="000000" w:themeColor="text1"/>
                <w:sz w:val="21"/>
                <w:szCs w:val="21"/>
              </w:rPr>
            </w:pPr>
            <w:r>
              <w:rPr>
                <w:rFonts w:hint="eastAsia"/>
                <w:color w:val="000000" w:themeColor="text1"/>
                <w:sz w:val="21"/>
                <w:szCs w:val="21"/>
              </w:rPr>
              <w:t>10</w:t>
            </w:r>
          </w:p>
        </w:tc>
      </w:tr>
      <w:tr w:rsidR="00A370D8" w14:paraId="6E3A4D81" w14:textId="77777777">
        <w:trPr>
          <w:trHeight w:val="1243"/>
          <w:jc w:val="center"/>
        </w:trPr>
        <w:tc>
          <w:tcPr>
            <w:tcW w:w="1489" w:type="dxa"/>
            <w:vAlign w:val="center"/>
          </w:tcPr>
          <w:p w14:paraId="054A70A6" w14:textId="77777777" w:rsidR="00A370D8" w:rsidRDefault="00F70A8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账户和复试记账</w:t>
            </w:r>
          </w:p>
        </w:tc>
        <w:tc>
          <w:tcPr>
            <w:tcW w:w="4553" w:type="dxa"/>
            <w:vAlign w:val="center"/>
          </w:tcPr>
          <w:p w14:paraId="13D039F8" w14:textId="77777777" w:rsidR="00A370D8" w:rsidRDefault="00F70A8B">
            <w:pPr>
              <w:pStyle w:val="a4"/>
              <w:rPr>
                <w:rFonts w:hint="default"/>
                <w:color w:val="333333"/>
                <w:sz w:val="21"/>
              </w:rPr>
            </w:pPr>
            <w:r>
              <w:rPr>
                <w:rFonts w:hAnsi="宋体"/>
                <w:sz w:val="21"/>
              </w:rPr>
              <w:t>会计要素、会计等式的含义及应用、会计科目、账户的分类及性质、借贷记账法的记账规则、会计分录的编制步骤和规范格式、试算平衡的公式及原理</w:t>
            </w:r>
          </w:p>
        </w:tc>
        <w:tc>
          <w:tcPr>
            <w:tcW w:w="1073" w:type="dxa"/>
            <w:vAlign w:val="center"/>
          </w:tcPr>
          <w:p w14:paraId="364C9245"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32943D3B"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p w14:paraId="7BFDC3F1" w14:textId="77777777" w:rsidR="00A370D8" w:rsidRDefault="00A370D8">
            <w:pPr>
              <w:snapToGrid w:val="0"/>
              <w:jc w:val="center"/>
              <w:rPr>
                <w:color w:val="000000" w:themeColor="text1"/>
                <w:sz w:val="21"/>
                <w:szCs w:val="21"/>
              </w:rPr>
            </w:pPr>
          </w:p>
        </w:tc>
        <w:tc>
          <w:tcPr>
            <w:tcW w:w="1103" w:type="dxa"/>
            <w:vAlign w:val="center"/>
          </w:tcPr>
          <w:p w14:paraId="5152E7A4"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748D586A"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6D85D28A" w14:textId="77777777" w:rsidR="00A370D8" w:rsidRDefault="00A370D8">
            <w:pPr>
              <w:jc w:val="center"/>
              <w:rPr>
                <w:rFonts w:asciiTheme="minorEastAsia" w:eastAsiaTheme="minorEastAsia" w:hAnsiTheme="minorEastAsia"/>
                <w:sz w:val="21"/>
                <w:szCs w:val="21"/>
              </w:rPr>
            </w:pPr>
          </w:p>
        </w:tc>
        <w:tc>
          <w:tcPr>
            <w:tcW w:w="678" w:type="dxa"/>
            <w:vAlign w:val="center"/>
          </w:tcPr>
          <w:p w14:paraId="41EAF809" w14:textId="77777777" w:rsidR="00A370D8" w:rsidRDefault="00F70A8B">
            <w:pPr>
              <w:snapToGrid w:val="0"/>
              <w:jc w:val="center"/>
              <w:rPr>
                <w:color w:val="000000" w:themeColor="text1"/>
                <w:sz w:val="21"/>
                <w:szCs w:val="21"/>
              </w:rPr>
            </w:pPr>
            <w:r>
              <w:rPr>
                <w:rFonts w:hint="eastAsia"/>
                <w:color w:val="000000" w:themeColor="text1"/>
                <w:sz w:val="21"/>
                <w:szCs w:val="21"/>
              </w:rPr>
              <w:t>10</w:t>
            </w:r>
          </w:p>
        </w:tc>
      </w:tr>
      <w:tr w:rsidR="00A370D8" w14:paraId="1EE8E965" w14:textId="77777777">
        <w:trPr>
          <w:trHeight w:val="339"/>
          <w:jc w:val="center"/>
        </w:trPr>
        <w:tc>
          <w:tcPr>
            <w:tcW w:w="1489" w:type="dxa"/>
            <w:vAlign w:val="center"/>
          </w:tcPr>
          <w:p w14:paraId="4DBC3EB4" w14:textId="77777777" w:rsidR="00A370D8" w:rsidRDefault="00F70A8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借贷记账法的应用（资金筹集过程、供应过程、生产过程的业务核算）</w:t>
            </w:r>
          </w:p>
        </w:tc>
        <w:tc>
          <w:tcPr>
            <w:tcW w:w="4553" w:type="dxa"/>
            <w:vAlign w:val="center"/>
          </w:tcPr>
          <w:p w14:paraId="49BE6E82" w14:textId="77777777" w:rsidR="00A370D8" w:rsidRDefault="00F70A8B">
            <w:pPr>
              <w:snapToGrid w:val="0"/>
              <w:jc w:val="both"/>
              <w:rPr>
                <w:color w:val="333333"/>
                <w:sz w:val="21"/>
                <w:szCs w:val="21"/>
              </w:rPr>
            </w:pPr>
            <w:r>
              <w:rPr>
                <w:rFonts w:hint="eastAsia"/>
                <w:sz w:val="21"/>
                <w:szCs w:val="21"/>
              </w:rPr>
              <w:t>筹资和供应过程中相关账户的设置与运用、采购成本的构成、采购费用的分配、筹资和供应业务的账务处理；</w:t>
            </w:r>
            <w:r>
              <w:rPr>
                <w:rFonts w:hint="eastAsia"/>
                <w:color w:val="333333"/>
                <w:sz w:val="21"/>
                <w:szCs w:val="21"/>
              </w:rPr>
              <w:t>生产过程账户的设置与运用、生产成本的构成、生产业务的账务处理</w:t>
            </w:r>
          </w:p>
        </w:tc>
        <w:tc>
          <w:tcPr>
            <w:tcW w:w="1073" w:type="dxa"/>
            <w:vAlign w:val="center"/>
          </w:tcPr>
          <w:p w14:paraId="29A25961"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544BA425"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p w14:paraId="74E50B56" w14:textId="77777777" w:rsidR="00A370D8" w:rsidRDefault="00F70A8B">
            <w:pPr>
              <w:snapToGrid w:val="0"/>
              <w:jc w:val="center"/>
              <w:rPr>
                <w:color w:val="000000" w:themeColor="text1"/>
                <w:sz w:val="21"/>
                <w:szCs w:val="21"/>
              </w:rPr>
            </w:pPr>
            <w:r>
              <w:rPr>
                <w:rFonts w:hint="eastAsia"/>
                <w:color w:val="000000" w:themeColor="text1"/>
                <w:sz w:val="21"/>
                <w:szCs w:val="21"/>
              </w:rPr>
              <w:t>账务处理题</w:t>
            </w:r>
          </w:p>
        </w:tc>
        <w:tc>
          <w:tcPr>
            <w:tcW w:w="1103" w:type="dxa"/>
            <w:vAlign w:val="center"/>
          </w:tcPr>
          <w:p w14:paraId="11F0D1AA"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5EA81E21"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7298BABE"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目标3</w:t>
            </w:r>
          </w:p>
        </w:tc>
        <w:tc>
          <w:tcPr>
            <w:tcW w:w="678" w:type="dxa"/>
            <w:vAlign w:val="center"/>
          </w:tcPr>
          <w:p w14:paraId="6840F44C" w14:textId="77777777" w:rsidR="00A370D8" w:rsidRDefault="00F70A8B">
            <w:pPr>
              <w:snapToGrid w:val="0"/>
              <w:jc w:val="center"/>
              <w:rPr>
                <w:color w:val="000000" w:themeColor="text1"/>
                <w:sz w:val="21"/>
                <w:szCs w:val="21"/>
              </w:rPr>
            </w:pPr>
            <w:r>
              <w:rPr>
                <w:rFonts w:hint="eastAsia"/>
                <w:color w:val="000000" w:themeColor="text1"/>
                <w:sz w:val="21"/>
                <w:szCs w:val="21"/>
              </w:rPr>
              <w:t>20</w:t>
            </w:r>
          </w:p>
        </w:tc>
      </w:tr>
      <w:tr w:rsidR="00A370D8" w14:paraId="7CF6F0A9" w14:textId="77777777">
        <w:trPr>
          <w:trHeight w:val="339"/>
          <w:jc w:val="center"/>
        </w:trPr>
        <w:tc>
          <w:tcPr>
            <w:tcW w:w="1489" w:type="dxa"/>
            <w:vAlign w:val="center"/>
          </w:tcPr>
          <w:p w14:paraId="684E7CBD" w14:textId="77777777" w:rsidR="00A370D8" w:rsidRDefault="00F70A8B">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借贷记账法的应用（销售过程、利润形成与分配过程的业务核算）</w:t>
            </w:r>
          </w:p>
        </w:tc>
        <w:tc>
          <w:tcPr>
            <w:tcW w:w="4553" w:type="dxa"/>
            <w:vAlign w:val="center"/>
          </w:tcPr>
          <w:p w14:paraId="26144F94" w14:textId="77777777" w:rsidR="00A370D8" w:rsidRDefault="00F70A8B">
            <w:pPr>
              <w:rPr>
                <w:sz w:val="21"/>
                <w:szCs w:val="21"/>
              </w:rPr>
            </w:pPr>
            <w:r>
              <w:rPr>
                <w:rFonts w:hint="eastAsia"/>
                <w:color w:val="333333"/>
                <w:sz w:val="21"/>
                <w:szCs w:val="21"/>
              </w:rPr>
              <w:t>销售过程的账户设置与运用、销售税金的核算、销售业务的账务处理；</w:t>
            </w:r>
            <w:r>
              <w:rPr>
                <w:rFonts w:hint="eastAsia"/>
                <w:sz w:val="21"/>
                <w:szCs w:val="21"/>
              </w:rPr>
              <w:t>利润的含义及构成、损益类账户的结转、利润分配的程序、利润分配的账务处理</w:t>
            </w:r>
          </w:p>
          <w:p w14:paraId="743DB056" w14:textId="77777777" w:rsidR="00A370D8" w:rsidRDefault="00A370D8">
            <w:pPr>
              <w:snapToGrid w:val="0"/>
              <w:ind w:left="181"/>
              <w:jc w:val="both"/>
              <w:rPr>
                <w:color w:val="333333"/>
                <w:sz w:val="21"/>
                <w:szCs w:val="21"/>
              </w:rPr>
            </w:pPr>
          </w:p>
        </w:tc>
        <w:tc>
          <w:tcPr>
            <w:tcW w:w="1073" w:type="dxa"/>
            <w:vAlign w:val="center"/>
          </w:tcPr>
          <w:p w14:paraId="7DA2CFB2"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6A06D4A0"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p w14:paraId="2317ECCC" w14:textId="77777777" w:rsidR="00A370D8" w:rsidRDefault="00F70A8B">
            <w:pPr>
              <w:snapToGrid w:val="0"/>
              <w:jc w:val="center"/>
              <w:rPr>
                <w:color w:val="000000" w:themeColor="text1"/>
                <w:sz w:val="21"/>
                <w:szCs w:val="21"/>
              </w:rPr>
            </w:pPr>
            <w:r>
              <w:rPr>
                <w:rFonts w:hint="eastAsia"/>
                <w:color w:val="000000" w:themeColor="text1"/>
                <w:sz w:val="21"/>
                <w:szCs w:val="21"/>
              </w:rPr>
              <w:t>账务处理题</w:t>
            </w:r>
          </w:p>
        </w:tc>
        <w:tc>
          <w:tcPr>
            <w:tcW w:w="1103" w:type="dxa"/>
            <w:vAlign w:val="center"/>
          </w:tcPr>
          <w:p w14:paraId="67E40C73"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32BE766A"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4FD183CB"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目标3</w:t>
            </w:r>
          </w:p>
        </w:tc>
        <w:tc>
          <w:tcPr>
            <w:tcW w:w="678" w:type="dxa"/>
            <w:vAlign w:val="center"/>
          </w:tcPr>
          <w:p w14:paraId="33B9E0EF" w14:textId="77777777" w:rsidR="00A370D8" w:rsidRDefault="00F70A8B">
            <w:pPr>
              <w:snapToGrid w:val="0"/>
              <w:jc w:val="center"/>
              <w:rPr>
                <w:color w:val="000000" w:themeColor="text1"/>
                <w:sz w:val="21"/>
                <w:szCs w:val="21"/>
              </w:rPr>
            </w:pPr>
            <w:r>
              <w:rPr>
                <w:rFonts w:hint="eastAsia"/>
                <w:color w:val="000000" w:themeColor="text1"/>
                <w:sz w:val="21"/>
                <w:szCs w:val="21"/>
              </w:rPr>
              <w:t>20</w:t>
            </w:r>
          </w:p>
        </w:tc>
      </w:tr>
      <w:tr w:rsidR="00A370D8" w14:paraId="6DCC2919" w14:textId="77777777">
        <w:trPr>
          <w:trHeight w:val="339"/>
          <w:jc w:val="center"/>
        </w:trPr>
        <w:tc>
          <w:tcPr>
            <w:tcW w:w="1489" w:type="dxa"/>
            <w:vAlign w:val="center"/>
          </w:tcPr>
          <w:p w14:paraId="287B7A4F" w14:textId="77777777" w:rsidR="00A370D8" w:rsidRDefault="00F70A8B">
            <w:pPr>
              <w:jc w:val="center"/>
              <w:rPr>
                <w:color w:val="000000" w:themeColor="text1"/>
                <w:sz w:val="21"/>
                <w:szCs w:val="21"/>
              </w:rPr>
            </w:pPr>
            <w:r>
              <w:rPr>
                <w:rFonts w:hint="eastAsia"/>
                <w:color w:val="000000" w:themeColor="text1"/>
                <w:sz w:val="21"/>
                <w:szCs w:val="21"/>
              </w:rPr>
              <w:t>会计凭证的填制和审核</w:t>
            </w:r>
          </w:p>
        </w:tc>
        <w:tc>
          <w:tcPr>
            <w:tcW w:w="4553" w:type="dxa"/>
            <w:vAlign w:val="center"/>
          </w:tcPr>
          <w:p w14:paraId="240FE65E" w14:textId="77777777" w:rsidR="00A370D8" w:rsidRDefault="00F70A8B">
            <w:pPr>
              <w:snapToGrid w:val="0"/>
              <w:ind w:left="181"/>
              <w:jc w:val="both"/>
              <w:rPr>
                <w:color w:val="333333"/>
                <w:sz w:val="21"/>
                <w:szCs w:val="21"/>
              </w:rPr>
            </w:pPr>
            <w:r>
              <w:rPr>
                <w:rFonts w:hint="eastAsia"/>
                <w:sz w:val="21"/>
                <w:szCs w:val="21"/>
              </w:rPr>
              <w:t>会计凭证的作用和种类、原始凭证的填制方法、记账凭证的填制方法</w:t>
            </w:r>
          </w:p>
        </w:tc>
        <w:tc>
          <w:tcPr>
            <w:tcW w:w="1073" w:type="dxa"/>
            <w:vAlign w:val="center"/>
          </w:tcPr>
          <w:p w14:paraId="11056A6F"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17D0E657"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p w14:paraId="44214C0E" w14:textId="77777777" w:rsidR="00A370D8" w:rsidRDefault="00A370D8">
            <w:pPr>
              <w:snapToGrid w:val="0"/>
              <w:jc w:val="center"/>
              <w:rPr>
                <w:color w:val="000000" w:themeColor="text1"/>
                <w:sz w:val="21"/>
                <w:szCs w:val="21"/>
              </w:rPr>
            </w:pPr>
          </w:p>
        </w:tc>
        <w:tc>
          <w:tcPr>
            <w:tcW w:w="1103" w:type="dxa"/>
            <w:vAlign w:val="center"/>
          </w:tcPr>
          <w:p w14:paraId="4C6F949E"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6FA561F0"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36AB2DA6" w14:textId="77777777" w:rsidR="00A370D8" w:rsidRDefault="00F70A8B">
            <w:pPr>
              <w:jc w:val="center"/>
              <w:rPr>
                <w:sz w:val="21"/>
                <w:szCs w:val="21"/>
              </w:rPr>
            </w:pPr>
            <w:r>
              <w:rPr>
                <w:rFonts w:asciiTheme="minorEastAsia" w:eastAsiaTheme="minorEastAsia" w:hAnsiTheme="minorEastAsia" w:hint="eastAsia"/>
                <w:sz w:val="21"/>
                <w:szCs w:val="21"/>
              </w:rPr>
              <w:t>目标3</w:t>
            </w:r>
          </w:p>
        </w:tc>
        <w:tc>
          <w:tcPr>
            <w:tcW w:w="678" w:type="dxa"/>
            <w:vAlign w:val="center"/>
          </w:tcPr>
          <w:p w14:paraId="6002FDB6" w14:textId="77777777" w:rsidR="00A370D8" w:rsidRDefault="00F70A8B">
            <w:pPr>
              <w:snapToGrid w:val="0"/>
              <w:jc w:val="center"/>
              <w:rPr>
                <w:color w:val="000000" w:themeColor="text1"/>
                <w:sz w:val="21"/>
                <w:szCs w:val="21"/>
              </w:rPr>
            </w:pPr>
            <w:r>
              <w:rPr>
                <w:rFonts w:hint="eastAsia"/>
                <w:color w:val="000000" w:themeColor="text1"/>
                <w:sz w:val="21"/>
                <w:szCs w:val="21"/>
              </w:rPr>
              <w:t>10</w:t>
            </w:r>
          </w:p>
        </w:tc>
      </w:tr>
      <w:tr w:rsidR="00A370D8" w14:paraId="7F681149" w14:textId="77777777">
        <w:trPr>
          <w:trHeight w:val="340"/>
          <w:jc w:val="center"/>
        </w:trPr>
        <w:tc>
          <w:tcPr>
            <w:tcW w:w="1489" w:type="dxa"/>
            <w:vAlign w:val="center"/>
          </w:tcPr>
          <w:p w14:paraId="4C519932" w14:textId="77777777" w:rsidR="00A370D8" w:rsidRDefault="00F70A8B">
            <w:pPr>
              <w:jc w:val="center"/>
              <w:rPr>
                <w:color w:val="000000" w:themeColor="text1"/>
                <w:sz w:val="21"/>
                <w:szCs w:val="21"/>
              </w:rPr>
            </w:pPr>
            <w:r>
              <w:rPr>
                <w:rFonts w:asciiTheme="minorEastAsia" w:eastAsiaTheme="minorEastAsia" w:hAnsiTheme="minorEastAsia" w:hint="eastAsia"/>
                <w:color w:val="000000" w:themeColor="text1"/>
                <w:sz w:val="21"/>
                <w:szCs w:val="21"/>
              </w:rPr>
              <w:t>会计账簿的设置与登记</w:t>
            </w:r>
          </w:p>
        </w:tc>
        <w:tc>
          <w:tcPr>
            <w:tcW w:w="4553" w:type="dxa"/>
            <w:vAlign w:val="center"/>
          </w:tcPr>
          <w:p w14:paraId="716EE967" w14:textId="77777777" w:rsidR="00A370D8" w:rsidRDefault="00F70A8B">
            <w:pPr>
              <w:snapToGrid w:val="0"/>
              <w:rPr>
                <w:color w:val="000000" w:themeColor="text1"/>
                <w:sz w:val="21"/>
                <w:szCs w:val="21"/>
              </w:rPr>
            </w:pPr>
            <w:r>
              <w:rPr>
                <w:rFonts w:hint="eastAsia"/>
                <w:sz w:val="21"/>
                <w:szCs w:val="21"/>
              </w:rPr>
              <w:t>账簿的种类和用途、各类账簿的格式和登记方法、结账和对账的方法、错账查找和更正的方法</w:t>
            </w:r>
          </w:p>
        </w:tc>
        <w:tc>
          <w:tcPr>
            <w:tcW w:w="1073" w:type="dxa"/>
          </w:tcPr>
          <w:p w14:paraId="46FD173E"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7671850E"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tc>
        <w:tc>
          <w:tcPr>
            <w:tcW w:w="1103" w:type="dxa"/>
            <w:vAlign w:val="center"/>
          </w:tcPr>
          <w:p w14:paraId="7C0A5AA0"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3443A5BC"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2239EFA5" w14:textId="77777777" w:rsidR="00A370D8" w:rsidRDefault="00F70A8B">
            <w:pPr>
              <w:jc w:val="center"/>
              <w:rPr>
                <w:sz w:val="21"/>
                <w:szCs w:val="21"/>
              </w:rPr>
            </w:pPr>
            <w:r>
              <w:rPr>
                <w:rFonts w:asciiTheme="minorEastAsia" w:eastAsiaTheme="minorEastAsia" w:hAnsiTheme="minorEastAsia" w:hint="eastAsia"/>
                <w:sz w:val="21"/>
                <w:szCs w:val="21"/>
              </w:rPr>
              <w:t>目标3</w:t>
            </w:r>
          </w:p>
        </w:tc>
        <w:tc>
          <w:tcPr>
            <w:tcW w:w="678" w:type="dxa"/>
            <w:vAlign w:val="center"/>
          </w:tcPr>
          <w:p w14:paraId="23AB5852" w14:textId="77777777" w:rsidR="00A370D8" w:rsidRDefault="00F70A8B">
            <w:pPr>
              <w:snapToGrid w:val="0"/>
              <w:jc w:val="center"/>
              <w:rPr>
                <w:color w:val="000000" w:themeColor="text1"/>
                <w:sz w:val="21"/>
                <w:szCs w:val="21"/>
              </w:rPr>
            </w:pPr>
            <w:r>
              <w:rPr>
                <w:rFonts w:hint="eastAsia"/>
                <w:color w:val="000000" w:themeColor="text1"/>
                <w:sz w:val="21"/>
                <w:szCs w:val="21"/>
              </w:rPr>
              <w:t>10</w:t>
            </w:r>
          </w:p>
        </w:tc>
      </w:tr>
      <w:tr w:rsidR="00A370D8" w14:paraId="4F33B422" w14:textId="77777777">
        <w:trPr>
          <w:trHeight w:val="340"/>
          <w:jc w:val="center"/>
        </w:trPr>
        <w:tc>
          <w:tcPr>
            <w:tcW w:w="1489" w:type="dxa"/>
            <w:vAlign w:val="center"/>
          </w:tcPr>
          <w:p w14:paraId="566C1302" w14:textId="77777777" w:rsidR="00A370D8" w:rsidRDefault="00F70A8B">
            <w:pPr>
              <w:jc w:val="center"/>
              <w:rPr>
                <w:color w:val="000000" w:themeColor="text1"/>
                <w:sz w:val="21"/>
                <w:szCs w:val="21"/>
              </w:rPr>
            </w:pPr>
            <w:r>
              <w:rPr>
                <w:rFonts w:hint="eastAsia"/>
                <w:color w:val="000000" w:themeColor="text1"/>
                <w:sz w:val="21"/>
                <w:szCs w:val="21"/>
              </w:rPr>
              <w:t>财产清查</w:t>
            </w:r>
          </w:p>
        </w:tc>
        <w:tc>
          <w:tcPr>
            <w:tcW w:w="4553" w:type="dxa"/>
            <w:vAlign w:val="center"/>
          </w:tcPr>
          <w:p w14:paraId="0B220660" w14:textId="77777777" w:rsidR="00A370D8" w:rsidRDefault="00F70A8B">
            <w:pPr>
              <w:rPr>
                <w:bCs/>
                <w:color w:val="000000" w:themeColor="text1"/>
                <w:sz w:val="21"/>
                <w:szCs w:val="21"/>
              </w:rPr>
            </w:pPr>
            <w:r>
              <w:rPr>
                <w:rFonts w:hint="eastAsia"/>
                <w:sz w:val="21"/>
                <w:szCs w:val="21"/>
              </w:rPr>
              <w:t>财产清查的种类和盘存制度、未达账项的含义及银行存款余额调节表的编制、实物资产清查的方法、实物资产清查结果的账务处理</w:t>
            </w:r>
          </w:p>
        </w:tc>
        <w:tc>
          <w:tcPr>
            <w:tcW w:w="1073" w:type="dxa"/>
          </w:tcPr>
          <w:p w14:paraId="335B51C4"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515C8B38"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p w14:paraId="6655B3F7" w14:textId="77777777" w:rsidR="00A370D8" w:rsidRDefault="00F70A8B">
            <w:pPr>
              <w:snapToGrid w:val="0"/>
              <w:jc w:val="center"/>
              <w:rPr>
                <w:color w:val="000000" w:themeColor="text1"/>
                <w:sz w:val="21"/>
                <w:szCs w:val="21"/>
              </w:rPr>
            </w:pPr>
            <w:r>
              <w:rPr>
                <w:rFonts w:hint="eastAsia"/>
                <w:color w:val="000000" w:themeColor="text1"/>
                <w:sz w:val="21"/>
                <w:szCs w:val="21"/>
              </w:rPr>
              <w:t>计算题</w:t>
            </w:r>
          </w:p>
        </w:tc>
        <w:tc>
          <w:tcPr>
            <w:tcW w:w="1103" w:type="dxa"/>
            <w:vAlign w:val="center"/>
          </w:tcPr>
          <w:p w14:paraId="00E5F5A8"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110DE93A"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5DB91C94" w14:textId="77777777" w:rsidR="00A370D8" w:rsidRDefault="00A370D8">
            <w:pPr>
              <w:jc w:val="center"/>
              <w:rPr>
                <w:sz w:val="21"/>
                <w:szCs w:val="21"/>
              </w:rPr>
            </w:pPr>
          </w:p>
        </w:tc>
        <w:tc>
          <w:tcPr>
            <w:tcW w:w="678" w:type="dxa"/>
            <w:vAlign w:val="center"/>
          </w:tcPr>
          <w:p w14:paraId="218A3C30" w14:textId="77777777" w:rsidR="00A370D8" w:rsidRDefault="00F70A8B">
            <w:pPr>
              <w:snapToGrid w:val="0"/>
              <w:jc w:val="center"/>
              <w:rPr>
                <w:color w:val="000000" w:themeColor="text1"/>
                <w:sz w:val="21"/>
                <w:szCs w:val="21"/>
              </w:rPr>
            </w:pPr>
            <w:r>
              <w:rPr>
                <w:rFonts w:hint="eastAsia"/>
                <w:color w:val="000000" w:themeColor="text1"/>
                <w:sz w:val="21"/>
                <w:szCs w:val="21"/>
              </w:rPr>
              <w:t>10</w:t>
            </w:r>
          </w:p>
        </w:tc>
      </w:tr>
      <w:tr w:rsidR="00A370D8" w14:paraId="3E9B55F8" w14:textId="77777777">
        <w:trPr>
          <w:trHeight w:val="340"/>
          <w:jc w:val="center"/>
        </w:trPr>
        <w:tc>
          <w:tcPr>
            <w:tcW w:w="1489" w:type="dxa"/>
            <w:vAlign w:val="center"/>
          </w:tcPr>
          <w:p w14:paraId="0D926D1F" w14:textId="77777777" w:rsidR="00A370D8" w:rsidRDefault="00F70A8B">
            <w:pPr>
              <w:jc w:val="center"/>
              <w:rPr>
                <w:color w:val="000000" w:themeColor="text1"/>
                <w:sz w:val="21"/>
                <w:szCs w:val="21"/>
              </w:rPr>
            </w:pPr>
            <w:r>
              <w:rPr>
                <w:rFonts w:hint="eastAsia"/>
                <w:color w:val="000000" w:themeColor="text1"/>
                <w:sz w:val="21"/>
                <w:szCs w:val="21"/>
              </w:rPr>
              <w:t>财务会计报告</w:t>
            </w:r>
          </w:p>
        </w:tc>
        <w:tc>
          <w:tcPr>
            <w:tcW w:w="4553" w:type="dxa"/>
            <w:vAlign w:val="center"/>
          </w:tcPr>
          <w:p w14:paraId="4570FFE6" w14:textId="77777777" w:rsidR="00A370D8" w:rsidRDefault="00F70A8B">
            <w:pPr>
              <w:snapToGrid w:val="0"/>
              <w:rPr>
                <w:bCs/>
                <w:color w:val="000000" w:themeColor="text1"/>
                <w:sz w:val="21"/>
                <w:szCs w:val="21"/>
              </w:rPr>
            </w:pPr>
            <w:r>
              <w:rPr>
                <w:rFonts w:hint="eastAsia"/>
                <w:sz w:val="21"/>
                <w:szCs w:val="21"/>
              </w:rPr>
              <w:t>资产负债表的含义、结构、内容和编制方法以及利润表的含义、格式、内容和编制方法</w:t>
            </w:r>
          </w:p>
        </w:tc>
        <w:tc>
          <w:tcPr>
            <w:tcW w:w="1073" w:type="dxa"/>
          </w:tcPr>
          <w:p w14:paraId="1B15F8E4" w14:textId="77777777" w:rsidR="00A370D8" w:rsidRDefault="00F70A8B">
            <w:pPr>
              <w:snapToGrid w:val="0"/>
              <w:jc w:val="center"/>
              <w:rPr>
                <w:color w:val="000000" w:themeColor="text1"/>
                <w:sz w:val="21"/>
                <w:szCs w:val="21"/>
              </w:rPr>
            </w:pPr>
            <w:r>
              <w:rPr>
                <w:rFonts w:hint="eastAsia"/>
                <w:color w:val="000000" w:themeColor="text1"/>
                <w:sz w:val="21"/>
                <w:szCs w:val="21"/>
              </w:rPr>
              <w:t>选择题</w:t>
            </w:r>
          </w:p>
          <w:p w14:paraId="34FA109B" w14:textId="77777777" w:rsidR="00A370D8" w:rsidRDefault="00F70A8B">
            <w:pPr>
              <w:snapToGrid w:val="0"/>
              <w:jc w:val="center"/>
              <w:rPr>
                <w:color w:val="000000" w:themeColor="text1"/>
                <w:sz w:val="21"/>
                <w:szCs w:val="21"/>
              </w:rPr>
            </w:pPr>
            <w:r>
              <w:rPr>
                <w:rFonts w:hint="eastAsia"/>
                <w:color w:val="000000" w:themeColor="text1"/>
                <w:sz w:val="21"/>
                <w:szCs w:val="21"/>
              </w:rPr>
              <w:t>判断题</w:t>
            </w:r>
          </w:p>
          <w:p w14:paraId="785BD29C" w14:textId="77777777" w:rsidR="00A370D8" w:rsidRDefault="00F70A8B">
            <w:pPr>
              <w:snapToGrid w:val="0"/>
              <w:jc w:val="center"/>
              <w:rPr>
                <w:color w:val="000000" w:themeColor="text1"/>
                <w:sz w:val="21"/>
                <w:szCs w:val="21"/>
              </w:rPr>
            </w:pPr>
            <w:r>
              <w:rPr>
                <w:rFonts w:hint="eastAsia"/>
                <w:color w:val="000000" w:themeColor="text1"/>
                <w:sz w:val="21"/>
                <w:szCs w:val="21"/>
              </w:rPr>
              <w:t xml:space="preserve">计算题 </w:t>
            </w:r>
          </w:p>
        </w:tc>
        <w:tc>
          <w:tcPr>
            <w:tcW w:w="1103" w:type="dxa"/>
            <w:vAlign w:val="center"/>
          </w:tcPr>
          <w:p w14:paraId="75ABB5BC"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目标1</w:t>
            </w:r>
          </w:p>
          <w:p w14:paraId="5767F24B" w14:textId="77777777" w:rsidR="00A370D8" w:rsidRDefault="00F70A8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目标2</w:t>
            </w:r>
          </w:p>
          <w:p w14:paraId="49C710F8" w14:textId="77777777" w:rsidR="00A370D8" w:rsidRDefault="00F70A8B">
            <w:pPr>
              <w:jc w:val="center"/>
              <w:rPr>
                <w:sz w:val="21"/>
                <w:szCs w:val="21"/>
              </w:rPr>
            </w:pPr>
            <w:r>
              <w:rPr>
                <w:rFonts w:asciiTheme="minorEastAsia" w:eastAsiaTheme="minorEastAsia" w:hAnsiTheme="minorEastAsia" w:hint="eastAsia"/>
                <w:sz w:val="21"/>
                <w:szCs w:val="21"/>
              </w:rPr>
              <w:t>目标3</w:t>
            </w:r>
          </w:p>
        </w:tc>
        <w:tc>
          <w:tcPr>
            <w:tcW w:w="678" w:type="dxa"/>
            <w:vAlign w:val="center"/>
          </w:tcPr>
          <w:p w14:paraId="74E2DF3E" w14:textId="77777777" w:rsidR="00A370D8" w:rsidRDefault="00F70A8B">
            <w:pPr>
              <w:snapToGrid w:val="0"/>
              <w:jc w:val="center"/>
              <w:rPr>
                <w:color w:val="000000" w:themeColor="text1"/>
                <w:sz w:val="21"/>
                <w:szCs w:val="21"/>
              </w:rPr>
            </w:pPr>
            <w:r>
              <w:rPr>
                <w:rFonts w:hint="eastAsia"/>
                <w:color w:val="000000" w:themeColor="text1"/>
                <w:sz w:val="21"/>
                <w:szCs w:val="21"/>
              </w:rPr>
              <w:t>10</w:t>
            </w:r>
          </w:p>
        </w:tc>
      </w:tr>
    </w:tbl>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A370D8" w14:paraId="1A0D7458" w14:textId="77777777">
        <w:trPr>
          <w:trHeight w:val="286"/>
        </w:trPr>
        <w:tc>
          <w:tcPr>
            <w:tcW w:w="827" w:type="dxa"/>
            <w:vAlign w:val="center"/>
          </w:tcPr>
          <w:p w14:paraId="683DDC17" w14:textId="77777777" w:rsidR="00A370D8" w:rsidRDefault="00F70A8B">
            <w:pPr>
              <w:snapToGrid w:val="0"/>
              <w:jc w:val="center"/>
              <w:rPr>
                <w:b/>
                <w:color w:val="333333"/>
                <w:sz w:val="21"/>
                <w:szCs w:val="21"/>
              </w:rPr>
            </w:pPr>
            <w:r>
              <w:rPr>
                <w:rFonts w:hint="eastAsia"/>
                <w:b/>
                <w:color w:val="333333"/>
                <w:sz w:val="21"/>
                <w:szCs w:val="21"/>
              </w:rPr>
              <w:t>序号</w:t>
            </w:r>
          </w:p>
        </w:tc>
        <w:tc>
          <w:tcPr>
            <w:tcW w:w="1654" w:type="dxa"/>
            <w:vAlign w:val="center"/>
          </w:tcPr>
          <w:p w14:paraId="283145C2" w14:textId="77777777" w:rsidR="00A370D8" w:rsidRDefault="00F70A8B">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054DF06F" w14:textId="77777777" w:rsidR="00A370D8" w:rsidRDefault="00F70A8B">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A370D8" w14:paraId="03667A98" w14:textId="77777777">
        <w:trPr>
          <w:trHeight w:val="445"/>
        </w:trPr>
        <w:tc>
          <w:tcPr>
            <w:tcW w:w="827" w:type="dxa"/>
            <w:vAlign w:val="center"/>
          </w:tcPr>
          <w:p w14:paraId="11351948" w14:textId="77777777" w:rsidR="00A370D8" w:rsidRDefault="00F70A8B">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D17934F" w14:textId="77777777" w:rsidR="00A370D8" w:rsidRDefault="00F70A8B">
            <w:pPr>
              <w:snapToGrid w:val="0"/>
              <w:jc w:val="center"/>
              <w:rPr>
                <w:color w:val="333333"/>
                <w:sz w:val="21"/>
                <w:szCs w:val="21"/>
              </w:rPr>
            </w:pPr>
            <w:r>
              <w:rPr>
                <w:rFonts w:hint="eastAsia"/>
                <w:color w:val="333333"/>
                <w:sz w:val="21"/>
                <w:szCs w:val="21"/>
              </w:rPr>
              <w:t>授课教师</w:t>
            </w:r>
          </w:p>
        </w:tc>
        <w:tc>
          <w:tcPr>
            <w:tcW w:w="6041" w:type="dxa"/>
            <w:vAlign w:val="center"/>
          </w:tcPr>
          <w:p w14:paraId="4C7B015C" w14:textId="77777777" w:rsidR="00A370D8" w:rsidRDefault="00F70A8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职称：讲师（或其他中级）以上 或  学历（位）：本科以上</w:t>
            </w:r>
          </w:p>
          <w:p w14:paraId="25F00116" w14:textId="77777777" w:rsidR="00A370D8" w:rsidRDefault="00F70A8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其他：会计学及相关专业学习背景</w:t>
            </w:r>
          </w:p>
        </w:tc>
      </w:tr>
      <w:tr w:rsidR="00A370D8" w14:paraId="312CC07D" w14:textId="77777777">
        <w:trPr>
          <w:trHeight w:val="490"/>
        </w:trPr>
        <w:tc>
          <w:tcPr>
            <w:tcW w:w="827" w:type="dxa"/>
            <w:vAlign w:val="center"/>
          </w:tcPr>
          <w:p w14:paraId="0D79C548" w14:textId="77777777" w:rsidR="00A370D8" w:rsidRDefault="00F70A8B">
            <w:pPr>
              <w:snapToGrid w:val="0"/>
              <w:ind w:left="181"/>
              <w:jc w:val="center"/>
              <w:rPr>
                <w:color w:val="333333"/>
                <w:sz w:val="21"/>
                <w:szCs w:val="21"/>
              </w:rPr>
            </w:pPr>
            <w:r>
              <w:rPr>
                <w:rFonts w:hint="eastAsia"/>
                <w:color w:val="333333"/>
                <w:sz w:val="21"/>
                <w:szCs w:val="21"/>
              </w:rPr>
              <w:t>2</w:t>
            </w:r>
          </w:p>
        </w:tc>
        <w:tc>
          <w:tcPr>
            <w:tcW w:w="1654" w:type="dxa"/>
            <w:vAlign w:val="center"/>
          </w:tcPr>
          <w:p w14:paraId="13920724" w14:textId="77777777" w:rsidR="00A370D8" w:rsidRDefault="00F70A8B">
            <w:pPr>
              <w:snapToGrid w:val="0"/>
              <w:jc w:val="center"/>
              <w:rPr>
                <w:color w:val="333333"/>
                <w:sz w:val="21"/>
                <w:szCs w:val="21"/>
              </w:rPr>
            </w:pPr>
            <w:r>
              <w:rPr>
                <w:rFonts w:hint="eastAsia"/>
                <w:color w:val="333333"/>
                <w:sz w:val="21"/>
                <w:szCs w:val="21"/>
              </w:rPr>
              <w:t>授课地点</w:t>
            </w:r>
          </w:p>
        </w:tc>
        <w:tc>
          <w:tcPr>
            <w:tcW w:w="6041" w:type="dxa"/>
            <w:vAlign w:val="center"/>
          </w:tcPr>
          <w:p w14:paraId="6428BB74" w14:textId="77777777" w:rsidR="00A370D8" w:rsidRDefault="00F70A8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09AC4702" w14:textId="77777777" w:rsidR="00A370D8" w:rsidRDefault="00F70A8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A370D8" w14:paraId="2946E487" w14:textId="77777777">
        <w:trPr>
          <w:trHeight w:val="560"/>
        </w:trPr>
        <w:tc>
          <w:tcPr>
            <w:tcW w:w="827" w:type="dxa"/>
            <w:vAlign w:val="center"/>
          </w:tcPr>
          <w:p w14:paraId="1CE14E0F" w14:textId="77777777" w:rsidR="00A370D8" w:rsidRDefault="00F70A8B">
            <w:pPr>
              <w:snapToGrid w:val="0"/>
              <w:ind w:left="181"/>
              <w:jc w:val="center"/>
              <w:rPr>
                <w:color w:val="333333"/>
                <w:sz w:val="21"/>
                <w:szCs w:val="21"/>
              </w:rPr>
            </w:pPr>
            <w:r>
              <w:rPr>
                <w:rFonts w:hint="eastAsia"/>
                <w:color w:val="333333"/>
                <w:sz w:val="21"/>
                <w:szCs w:val="21"/>
              </w:rPr>
              <w:t>3</w:t>
            </w:r>
          </w:p>
        </w:tc>
        <w:tc>
          <w:tcPr>
            <w:tcW w:w="1654" w:type="dxa"/>
            <w:vAlign w:val="center"/>
          </w:tcPr>
          <w:p w14:paraId="0A7C5657" w14:textId="77777777" w:rsidR="00A370D8" w:rsidRDefault="00F70A8B">
            <w:pPr>
              <w:snapToGrid w:val="0"/>
              <w:jc w:val="center"/>
              <w:rPr>
                <w:color w:val="333333"/>
                <w:sz w:val="21"/>
                <w:szCs w:val="21"/>
              </w:rPr>
            </w:pPr>
            <w:r>
              <w:rPr>
                <w:rFonts w:hint="eastAsia"/>
                <w:color w:val="333333"/>
                <w:sz w:val="21"/>
                <w:szCs w:val="21"/>
              </w:rPr>
              <w:t>学生辅导</w:t>
            </w:r>
          </w:p>
        </w:tc>
        <w:tc>
          <w:tcPr>
            <w:tcW w:w="6041" w:type="dxa"/>
            <w:vAlign w:val="center"/>
          </w:tcPr>
          <w:p w14:paraId="5F09069E" w14:textId="77777777" w:rsidR="00A370D8" w:rsidRDefault="00F70A8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14:paraId="784FD262" w14:textId="77777777" w:rsidR="00A370D8" w:rsidRDefault="00F70A8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14:paraId="1FB9CA50" w14:textId="77777777" w:rsidR="00A370D8" w:rsidRDefault="00F70A8B">
      <w:pPr>
        <w:pStyle w:val="a7"/>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35932C8A" w14:textId="77777777" w:rsidR="00A370D8" w:rsidRDefault="00A370D8">
      <w:pPr>
        <w:spacing w:line="200" w:lineRule="exact"/>
        <w:rPr>
          <w:rFonts w:ascii="Times New Roman" w:cs="Times New Roman"/>
          <w:b/>
          <w:color w:val="000000" w:themeColor="text1"/>
          <w:sz w:val="28"/>
          <w:szCs w:val="28"/>
        </w:rPr>
      </w:pPr>
    </w:p>
    <w:p w14:paraId="6A207CED" w14:textId="77777777" w:rsidR="00A370D8" w:rsidRDefault="00F70A8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B658548"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[1]杨怀宏、焦争昌.会计学原理[M].北京:中国财政经济出版社，2021年4月.</w:t>
      </w:r>
    </w:p>
    <w:p w14:paraId="00B71EA9"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hint="eastAsia"/>
          <w:color w:val="000000" w:themeColor="text1"/>
          <w:sz w:val="21"/>
          <w:szCs w:val="21"/>
        </w:rPr>
        <w:t>[2]</w:t>
      </w:r>
      <w:proofErr w:type="gramStart"/>
      <w:r>
        <w:rPr>
          <w:rFonts w:hint="eastAsia"/>
          <w:color w:val="000000" w:themeColor="text1"/>
          <w:sz w:val="21"/>
          <w:szCs w:val="21"/>
        </w:rPr>
        <w:t>秦欣梅</w:t>
      </w:r>
      <w:proofErr w:type="gramEnd"/>
      <w:r>
        <w:rPr>
          <w:rFonts w:hint="eastAsia"/>
          <w:color w:val="000000" w:themeColor="text1"/>
          <w:sz w:val="21"/>
          <w:szCs w:val="21"/>
        </w:rPr>
        <w:t>.基础会计（第3版）[M].大连:东北财经大学出版社，2020年1月.</w:t>
      </w:r>
    </w:p>
    <w:p w14:paraId="0C1FE47B" w14:textId="77777777" w:rsidR="00A370D8" w:rsidRDefault="00F70A8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3E8D072B" w14:textId="77777777" w:rsidR="00A370D8" w:rsidRDefault="00F70A8B">
      <w:pPr>
        <w:pStyle w:val="a7"/>
        <w:spacing w:line="360" w:lineRule="auto"/>
        <w:rPr>
          <w:sz w:val="21"/>
          <w:szCs w:val="21"/>
        </w:rPr>
      </w:pPr>
      <w:r>
        <w:rPr>
          <w:rFonts w:hint="eastAsia"/>
          <w:sz w:val="21"/>
          <w:szCs w:val="21"/>
        </w:rPr>
        <w:t>[1]企业会计准则编审委员会.企业会计准则详解与实务</w:t>
      </w:r>
      <w:r>
        <w:rPr>
          <w:rFonts w:hint="eastAsia"/>
          <w:color w:val="000000" w:themeColor="text1"/>
          <w:sz w:val="21"/>
          <w:szCs w:val="21"/>
        </w:rPr>
        <w:t>[M].北京：</w:t>
      </w:r>
      <w:r>
        <w:rPr>
          <w:rFonts w:hint="eastAsia"/>
          <w:sz w:val="21"/>
          <w:szCs w:val="21"/>
        </w:rPr>
        <w:t>人民邮电出版社，2021年2月.</w:t>
      </w:r>
    </w:p>
    <w:p w14:paraId="4358E2B6" w14:textId="77777777" w:rsidR="00A370D8" w:rsidRDefault="00F70A8B">
      <w:pPr>
        <w:spacing w:line="360" w:lineRule="auto"/>
        <w:ind w:firstLineChars="200" w:firstLine="420"/>
        <w:rPr>
          <w:sz w:val="21"/>
          <w:szCs w:val="21"/>
        </w:rPr>
      </w:pPr>
      <w:r>
        <w:rPr>
          <w:rFonts w:hint="eastAsia"/>
          <w:sz w:val="21"/>
          <w:szCs w:val="21"/>
        </w:rPr>
        <w:t>[2]企业会计准则编审委员会.小企业会计准则解读</w:t>
      </w:r>
      <w:r>
        <w:rPr>
          <w:rFonts w:hint="eastAsia"/>
          <w:color w:val="000000" w:themeColor="text1"/>
          <w:sz w:val="21"/>
          <w:szCs w:val="21"/>
        </w:rPr>
        <w:t>[M].</w:t>
      </w:r>
      <w:r>
        <w:rPr>
          <w:rFonts w:hint="eastAsia"/>
          <w:sz w:val="21"/>
          <w:szCs w:val="21"/>
        </w:rPr>
        <w:t>上海：立信会计出版社，2020年11月.</w:t>
      </w:r>
    </w:p>
    <w:p w14:paraId="43FE396F" w14:textId="77777777" w:rsidR="00A370D8" w:rsidRDefault="00F70A8B">
      <w:pPr>
        <w:spacing w:line="360" w:lineRule="auto"/>
        <w:ind w:firstLineChars="200" w:firstLine="420"/>
        <w:rPr>
          <w:sz w:val="21"/>
          <w:szCs w:val="21"/>
        </w:rPr>
      </w:pPr>
      <w:r>
        <w:rPr>
          <w:rFonts w:hint="eastAsia"/>
          <w:sz w:val="21"/>
          <w:szCs w:val="21"/>
        </w:rPr>
        <w:t>[3]辛林.会计学原理[M].厦门：厦门大学出版社，2021年10月.</w:t>
      </w:r>
    </w:p>
    <w:p w14:paraId="0AEE1E96" w14:textId="77777777" w:rsidR="00A370D8" w:rsidRDefault="00F70A8B">
      <w:pPr>
        <w:spacing w:line="360" w:lineRule="auto"/>
        <w:ind w:firstLineChars="200" w:firstLine="420"/>
        <w:rPr>
          <w:sz w:val="21"/>
          <w:szCs w:val="21"/>
        </w:rPr>
      </w:pPr>
      <w:r>
        <w:rPr>
          <w:rFonts w:hint="eastAsia"/>
          <w:sz w:val="21"/>
          <w:szCs w:val="21"/>
        </w:rPr>
        <w:t>[4]徐晔.会计学原理（第七版）[M].上海：复旦大学出版社，2021年2月.</w:t>
      </w:r>
    </w:p>
    <w:p w14:paraId="6C180A00" w14:textId="77777777" w:rsidR="00A370D8" w:rsidRDefault="00F70A8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网络资料</w:t>
      </w:r>
    </w:p>
    <w:p w14:paraId="714493F7"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[1]财政部会计准则委员会， https://www.casc.org.cn</w:t>
      </w:r>
    </w:p>
    <w:p w14:paraId="6EED4F35" w14:textId="77777777" w:rsidR="00A370D8" w:rsidRDefault="00F70A8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hyperlink r:id="rId8" w:tgtFrame="http://jpkc.haut.edu.cn/s2010/jckjx/_blank" w:history="1">
        <w:r>
          <w:t>中国注册会计师协会</w:t>
        </w:r>
      </w:hyperlink>
      <w:r>
        <w:rPr>
          <w:rFonts w:hint="eastAsia"/>
        </w:rPr>
        <w:t>，</w:t>
      </w:r>
      <w:r>
        <w:rPr>
          <w:rFonts w:asciiTheme="minorEastAsia" w:eastAsiaTheme="minorEastAsia" w:hAnsiTheme="minorEastAsia" w:cs="Times New Roman" w:hint="eastAsia"/>
          <w:color w:val="000000" w:themeColor="text1"/>
          <w:sz w:val="21"/>
          <w:szCs w:val="21"/>
        </w:rPr>
        <w:t xml:space="preserve"> https://</w:t>
      </w:r>
      <w:r>
        <w:t>www.cicpa.org.cn</w:t>
      </w:r>
    </w:p>
    <w:p w14:paraId="2104946C" w14:textId="77777777" w:rsidR="00A370D8" w:rsidRDefault="00F70A8B">
      <w:pPr>
        <w:pStyle w:val="a7"/>
        <w:spacing w:line="360" w:lineRule="auto"/>
      </w:pPr>
      <w:r>
        <w:rPr>
          <w:rFonts w:asciiTheme="minorEastAsia" w:eastAsiaTheme="minorEastAsia" w:hAnsiTheme="minorEastAsia" w:cs="Times New Roman" w:hint="eastAsia"/>
          <w:color w:val="000000" w:themeColor="text1"/>
          <w:sz w:val="21"/>
          <w:szCs w:val="21"/>
        </w:rPr>
        <w:t>[3]</w:t>
      </w:r>
      <w:proofErr w:type="gramStart"/>
      <w:r>
        <w:rPr>
          <w:rFonts w:hint="eastAsia"/>
        </w:rPr>
        <w:t>网易云课堂</w:t>
      </w:r>
      <w:proofErr w:type="gramEnd"/>
      <w:r>
        <w:rPr>
          <w:rFonts w:hint="eastAsia"/>
        </w:rPr>
        <w:t>，https://study.163.com/</w:t>
      </w:r>
    </w:p>
    <w:p w14:paraId="47BEC9ED" w14:textId="77777777" w:rsidR="00A370D8" w:rsidRDefault="00F70A8B">
      <w:pPr>
        <w:pStyle w:val="a7"/>
        <w:spacing w:line="360" w:lineRule="auto"/>
      </w:pPr>
      <w:r>
        <w:rPr>
          <w:rFonts w:asciiTheme="minorEastAsia" w:eastAsiaTheme="minorEastAsia" w:hAnsiTheme="minorEastAsia" w:cs="Times New Roman" w:hint="eastAsia"/>
          <w:color w:val="000000" w:themeColor="text1"/>
          <w:sz w:val="21"/>
          <w:szCs w:val="21"/>
        </w:rPr>
        <w:t>[4]</w:t>
      </w:r>
      <w:r>
        <w:rPr>
          <w:rFonts w:hint="eastAsia"/>
        </w:rPr>
        <w:t>中国大学慕课，https:// www.icourse163.org</w:t>
      </w:r>
    </w:p>
    <w:p w14:paraId="7D556901" w14:textId="77777777" w:rsidR="00A370D8" w:rsidRDefault="00F70A8B">
      <w:pPr>
        <w:pStyle w:val="a7"/>
        <w:spacing w:line="360" w:lineRule="auto"/>
        <w:ind w:firstLine="440"/>
      </w:pPr>
      <w:r>
        <w:rPr>
          <w:rFonts w:hint="eastAsia"/>
        </w:rPr>
        <w:t>[5]</w:t>
      </w:r>
      <w:proofErr w:type="gramStart"/>
      <w:r>
        <w:rPr>
          <w:rFonts w:hint="eastAsia"/>
        </w:rPr>
        <w:t>优课联盟</w:t>
      </w:r>
      <w:proofErr w:type="gramEnd"/>
      <w:r>
        <w:rPr>
          <w:rFonts w:hint="eastAsia"/>
        </w:rPr>
        <w:t>，</w:t>
      </w:r>
      <w:r>
        <w:t>http://www.uooc.net.cn/league/union</w:t>
      </w:r>
    </w:p>
    <w:p w14:paraId="50AA3862" w14:textId="77777777" w:rsidR="00A370D8" w:rsidRDefault="00A370D8">
      <w:pPr>
        <w:pStyle w:val="a7"/>
        <w:spacing w:line="360" w:lineRule="auto"/>
        <w:ind w:firstLine="440"/>
      </w:pPr>
    </w:p>
    <w:p w14:paraId="2D41EC88" w14:textId="77777777" w:rsidR="00A370D8" w:rsidRDefault="00A370D8">
      <w:pPr>
        <w:spacing w:line="360" w:lineRule="auto"/>
        <w:ind w:firstLineChars="2750" w:firstLine="5775"/>
        <w:rPr>
          <w:bCs/>
          <w:color w:val="000000" w:themeColor="text1"/>
          <w:sz w:val="21"/>
          <w:szCs w:val="21"/>
        </w:rPr>
      </w:pPr>
    </w:p>
    <w:p w14:paraId="551BEA95" w14:textId="77777777" w:rsidR="00A370D8" w:rsidRDefault="00F70A8B">
      <w:pPr>
        <w:spacing w:line="360" w:lineRule="auto"/>
        <w:ind w:firstLineChars="2750" w:firstLine="5775"/>
        <w:rPr>
          <w:bCs/>
          <w:color w:val="000000" w:themeColor="text1"/>
          <w:sz w:val="21"/>
          <w:szCs w:val="21"/>
        </w:rPr>
      </w:pPr>
      <w:r>
        <w:rPr>
          <w:rFonts w:hint="eastAsia"/>
          <w:bCs/>
          <w:color w:val="000000" w:themeColor="text1"/>
          <w:sz w:val="21"/>
          <w:szCs w:val="21"/>
        </w:rPr>
        <w:t>大纲执笔人：李航</w:t>
      </w:r>
    </w:p>
    <w:p w14:paraId="2B03336B" w14:textId="77777777" w:rsidR="00A370D8" w:rsidRDefault="00F70A8B">
      <w:pPr>
        <w:spacing w:line="360" w:lineRule="auto"/>
        <w:ind w:firstLineChars="2750" w:firstLine="5775"/>
        <w:rPr>
          <w:bCs/>
          <w:color w:val="000000" w:themeColor="text1"/>
          <w:sz w:val="21"/>
          <w:szCs w:val="21"/>
        </w:rPr>
      </w:pPr>
      <w:r>
        <w:rPr>
          <w:rFonts w:hint="eastAsia"/>
          <w:bCs/>
          <w:color w:val="000000" w:themeColor="text1"/>
          <w:sz w:val="21"/>
          <w:szCs w:val="21"/>
        </w:rPr>
        <w:t>讨论参与人:韩静、罗晓婷</w:t>
      </w:r>
    </w:p>
    <w:p w14:paraId="34D848D1" w14:textId="77777777" w:rsidR="00A370D8" w:rsidRDefault="00F70A8B">
      <w:pPr>
        <w:spacing w:line="360" w:lineRule="auto"/>
        <w:ind w:firstLineChars="2750" w:firstLine="5775"/>
        <w:rPr>
          <w:bCs/>
          <w:color w:val="000000" w:themeColor="text1"/>
          <w:sz w:val="21"/>
          <w:szCs w:val="21"/>
        </w:rPr>
      </w:pPr>
      <w:r>
        <w:rPr>
          <w:rFonts w:hint="eastAsia"/>
          <w:bCs/>
          <w:color w:val="000000" w:themeColor="text1"/>
          <w:sz w:val="21"/>
          <w:szCs w:val="21"/>
        </w:rPr>
        <w:t>系（教研室）主任：韩静</w:t>
      </w:r>
    </w:p>
    <w:p w14:paraId="686E5590" w14:textId="77777777" w:rsidR="00A370D8" w:rsidRDefault="00F70A8B">
      <w:pPr>
        <w:spacing w:line="360" w:lineRule="auto"/>
        <w:ind w:firstLineChars="2750" w:firstLine="5775"/>
      </w:pPr>
      <w:r>
        <w:rPr>
          <w:rFonts w:hint="eastAsia"/>
          <w:bCs/>
          <w:color w:val="000000" w:themeColor="text1"/>
          <w:sz w:val="21"/>
          <w:szCs w:val="21"/>
        </w:rPr>
        <w:t>学院（部）审核人：郑阿泰</w:t>
      </w:r>
    </w:p>
    <w:sectPr w:rsidR="00A37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12E0" w14:textId="77777777" w:rsidR="00687E33" w:rsidRDefault="00687E33" w:rsidP="00C96D31">
      <w:r>
        <w:separator/>
      </w:r>
    </w:p>
  </w:endnote>
  <w:endnote w:type="continuationSeparator" w:id="0">
    <w:p w14:paraId="623BFCF0" w14:textId="77777777" w:rsidR="00687E33" w:rsidRDefault="00687E33" w:rsidP="00C9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3E00" w14:textId="77777777" w:rsidR="00687E33" w:rsidRDefault="00687E33" w:rsidP="00C96D31">
      <w:r>
        <w:separator/>
      </w:r>
    </w:p>
  </w:footnote>
  <w:footnote w:type="continuationSeparator" w:id="0">
    <w:p w14:paraId="6E968CC6" w14:textId="77777777" w:rsidR="00687E33" w:rsidRDefault="00687E33" w:rsidP="00C9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E4ACC44"/>
    <w:multiLevelType w:val="singleLevel"/>
    <w:tmpl w:val="3E4ACC44"/>
    <w:lvl w:ilvl="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687E33"/>
    <w:rsid w:val="007D315D"/>
    <w:rsid w:val="00955467"/>
    <w:rsid w:val="009722BC"/>
    <w:rsid w:val="00A370D8"/>
    <w:rsid w:val="00BC16B2"/>
    <w:rsid w:val="00C96D31"/>
    <w:rsid w:val="00F70A8B"/>
    <w:rsid w:val="02FB1693"/>
    <w:rsid w:val="04781293"/>
    <w:rsid w:val="075D5BEF"/>
    <w:rsid w:val="0D9A0A83"/>
    <w:rsid w:val="11761073"/>
    <w:rsid w:val="16DB642A"/>
    <w:rsid w:val="17FE0021"/>
    <w:rsid w:val="1A0831AD"/>
    <w:rsid w:val="1AD472A2"/>
    <w:rsid w:val="1E6E5A5C"/>
    <w:rsid w:val="21822B7A"/>
    <w:rsid w:val="295D4848"/>
    <w:rsid w:val="29DA2470"/>
    <w:rsid w:val="2B8B45ED"/>
    <w:rsid w:val="31135358"/>
    <w:rsid w:val="368F3D9F"/>
    <w:rsid w:val="3ABA22B9"/>
    <w:rsid w:val="3C267D81"/>
    <w:rsid w:val="3EDE48E9"/>
    <w:rsid w:val="413843EA"/>
    <w:rsid w:val="506601DD"/>
    <w:rsid w:val="520D3F3A"/>
    <w:rsid w:val="5A8320A0"/>
    <w:rsid w:val="5CA40428"/>
    <w:rsid w:val="5CFC0FC0"/>
    <w:rsid w:val="600F393E"/>
    <w:rsid w:val="624E2794"/>
    <w:rsid w:val="635A69A3"/>
    <w:rsid w:val="67CC23D8"/>
    <w:rsid w:val="689C384C"/>
    <w:rsid w:val="6AD355DC"/>
    <w:rsid w:val="6FB56D33"/>
    <w:rsid w:val="707F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34462"/>
  <w15:docId w15:val="{8807C82A-05D3-48F4-BEF8-1CEEF787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Plain Text"/>
    <w:basedOn w:val="a"/>
    <w:qFormat/>
    <w:rPr>
      <w:rFonts w:hAnsi="Courier New" w:hint="eastAsia"/>
      <w:szCs w:val="21"/>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paragraph" w:styleId="a8">
    <w:name w:val="header"/>
    <w:basedOn w:val="a"/>
    <w:link w:val="a9"/>
    <w:rsid w:val="00C96D3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96D31"/>
    <w:rPr>
      <w:rFonts w:ascii="宋体" w:hAnsi="宋体" w:cs="宋体"/>
      <w:sz w:val="18"/>
      <w:szCs w:val="18"/>
    </w:rPr>
  </w:style>
  <w:style w:type="paragraph" w:styleId="aa">
    <w:name w:val="footer"/>
    <w:basedOn w:val="a"/>
    <w:link w:val="ab"/>
    <w:rsid w:val="00C96D31"/>
    <w:pPr>
      <w:tabs>
        <w:tab w:val="center" w:pos="4153"/>
        <w:tab w:val="right" w:pos="8306"/>
      </w:tabs>
      <w:snapToGrid w:val="0"/>
    </w:pPr>
    <w:rPr>
      <w:sz w:val="18"/>
      <w:szCs w:val="18"/>
    </w:rPr>
  </w:style>
  <w:style w:type="character" w:customStyle="1" w:styleId="ab">
    <w:name w:val="页脚 字符"/>
    <w:basedOn w:val="a0"/>
    <w:link w:val="aa"/>
    <w:rsid w:val="00C96D31"/>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cpa.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868</Words>
  <Characters>4948</Characters>
  <Application>Microsoft Office Word</Application>
  <DocSecurity>0</DocSecurity>
  <Lines>41</Lines>
  <Paragraphs>11</Paragraphs>
  <ScaleCrop>false</ScaleCrop>
  <Company>微软中国</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5</cp:revision>
  <dcterms:created xsi:type="dcterms:W3CDTF">2021-11-15T03:48:00Z</dcterms:created>
  <dcterms:modified xsi:type="dcterms:W3CDTF">2022-03-21T08:19:00Z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C09863D053B848939A0461475FACEACA</vt:lpwstr>
  </property>
</Properties>
</file>