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3D79" w14:textId="77777777" w:rsidR="00DC44F9" w:rsidRDefault="0090431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《智慧物流》教学大纲</w:t>
      </w:r>
    </w:p>
    <w:p w14:paraId="3A812DF0" w14:textId="77777777" w:rsidR="00DC44F9" w:rsidRDefault="00DC44F9">
      <w:pPr>
        <w:rPr>
          <w:rFonts w:ascii="Times New Roman" w:cs="Times New Roman"/>
          <w:b/>
          <w:color w:val="000000" w:themeColor="text1"/>
          <w:sz w:val="28"/>
          <w:szCs w:val="28"/>
        </w:rPr>
      </w:pPr>
    </w:p>
    <w:p w14:paraId="08CC2802" w14:textId="77777777" w:rsidR="00DC44F9" w:rsidRDefault="009043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7"/>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DC44F9" w14:paraId="4B808C0E" w14:textId="77777777">
        <w:trPr>
          <w:trHeight w:val="354"/>
        </w:trPr>
        <w:tc>
          <w:tcPr>
            <w:tcW w:w="1529" w:type="dxa"/>
            <w:vAlign w:val="center"/>
          </w:tcPr>
          <w:p w14:paraId="1B2783B6" w14:textId="77777777" w:rsidR="00DC44F9" w:rsidRDefault="0090431A">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5F48C52" w14:textId="77777777" w:rsidR="00DC44F9" w:rsidRDefault="0090431A">
            <w:pPr>
              <w:jc w:val="center"/>
              <w:rPr>
                <w:rFonts w:cs="Times New Roman"/>
                <w:color w:val="000000" w:themeColor="text1"/>
                <w:sz w:val="21"/>
                <w:szCs w:val="21"/>
              </w:rPr>
            </w:pPr>
            <w:r>
              <w:rPr>
                <w:rFonts w:cs="Times New Roman"/>
                <w:color w:val="000000" w:themeColor="text1"/>
                <w:sz w:val="21"/>
                <w:szCs w:val="21"/>
              </w:rPr>
              <w:t>专业课程</w:t>
            </w:r>
          </w:p>
        </w:tc>
        <w:tc>
          <w:tcPr>
            <w:tcW w:w="1211" w:type="dxa"/>
            <w:vAlign w:val="center"/>
          </w:tcPr>
          <w:p w14:paraId="21B81044" w14:textId="77777777" w:rsidR="00DC44F9" w:rsidRDefault="0090431A">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D54B874" w14:textId="55AE8A1C" w:rsidR="00DC44F9" w:rsidRDefault="0037299D">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2634F303" w14:textId="77777777" w:rsidR="00DC44F9" w:rsidRDefault="0090431A">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585B8EC2" w14:textId="3EA6C897" w:rsidR="00DC44F9" w:rsidRDefault="0037299D">
            <w:pPr>
              <w:jc w:val="center"/>
              <w:rPr>
                <w:rFonts w:cs="Times New Roman"/>
                <w:color w:val="000000" w:themeColor="text1"/>
                <w:sz w:val="21"/>
                <w:szCs w:val="21"/>
              </w:rPr>
            </w:pPr>
            <w:r>
              <w:rPr>
                <w:rFonts w:cs="Times New Roman" w:hint="eastAsia"/>
                <w:color w:val="000000" w:themeColor="text1"/>
                <w:sz w:val="21"/>
                <w:szCs w:val="21"/>
              </w:rPr>
              <w:t>选修</w:t>
            </w:r>
          </w:p>
        </w:tc>
      </w:tr>
      <w:tr w:rsidR="00DC44F9" w14:paraId="0B040FD5" w14:textId="77777777">
        <w:trPr>
          <w:trHeight w:val="371"/>
        </w:trPr>
        <w:tc>
          <w:tcPr>
            <w:tcW w:w="1529" w:type="dxa"/>
            <w:vAlign w:val="center"/>
          </w:tcPr>
          <w:p w14:paraId="1D89DE4A"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D217142" w14:textId="77777777" w:rsidR="00DC44F9" w:rsidRDefault="0090431A">
            <w:pPr>
              <w:jc w:val="center"/>
              <w:rPr>
                <w:rFonts w:cs="PMingLiU"/>
                <w:color w:val="000000" w:themeColor="text1"/>
                <w:sz w:val="21"/>
                <w:szCs w:val="21"/>
              </w:rPr>
            </w:pPr>
            <w:r>
              <w:rPr>
                <w:rFonts w:cs="PMingLiU"/>
                <w:color w:val="000000" w:themeColor="text1"/>
                <w:sz w:val="21"/>
                <w:szCs w:val="21"/>
              </w:rPr>
              <w:t>智慧物流</w:t>
            </w:r>
          </w:p>
        </w:tc>
        <w:tc>
          <w:tcPr>
            <w:tcW w:w="1559" w:type="dxa"/>
            <w:vAlign w:val="center"/>
          </w:tcPr>
          <w:p w14:paraId="1702C98B"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60FAA7CB" w14:textId="77777777" w:rsidR="00DC44F9" w:rsidRDefault="0090431A">
            <w:pPr>
              <w:jc w:val="center"/>
              <w:rPr>
                <w:rFonts w:cs="PMingLiU"/>
                <w:color w:val="000000" w:themeColor="text1"/>
                <w:sz w:val="21"/>
                <w:szCs w:val="21"/>
              </w:rPr>
            </w:pPr>
            <w:r>
              <w:rPr>
                <w:rFonts w:cs="PMingLiU" w:hint="eastAsia"/>
                <w:color w:val="000000" w:themeColor="text1"/>
                <w:sz w:val="21"/>
                <w:szCs w:val="21"/>
              </w:rPr>
              <w:t>Intelligent Logistics System</w:t>
            </w:r>
          </w:p>
        </w:tc>
      </w:tr>
      <w:tr w:rsidR="00DC44F9" w14:paraId="7F39B3BA" w14:textId="77777777">
        <w:trPr>
          <w:trHeight w:val="371"/>
        </w:trPr>
        <w:tc>
          <w:tcPr>
            <w:tcW w:w="1529" w:type="dxa"/>
            <w:vAlign w:val="center"/>
          </w:tcPr>
          <w:p w14:paraId="35E0263C"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327AD0D" w14:textId="77777777" w:rsidR="00DC44F9" w:rsidRDefault="0090431A">
            <w:pPr>
              <w:jc w:val="center"/>
              <w:rPr>
                <w:rFonts w:cs="PMingLiU"/>
                <w:color w:val="000000" w:themeColor="text1"/>
                <w:sz w:val="21"/>
                <w:szCs w:val="21"/>
              </w:rPr>
            </w:pPr>
            <w:r>
              <w:rPr>
                <w:rFonts w:cs="PMingLiU" w:hint="eastAsia"/>
                <w:color w:val="000000" w:themeColor="text1"/>
                <w:sz w:val="21"/>
                <w:szCs w:val="21"/>
              </w:rPr>
              <w:t>F01ZX101C</w:t>
            </w:r>
          </w:p>
        </w:tc>
        <w:tc>
          <w:tcPr>
            <w:tcW w:w="1559" w:type="dxa"/>
            <w:vAlign w:val="center"/>
          </w:tcPr>
          <w:p w14:paraId="5426C315"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6E16E41A" w14:textId="77777777" w:rsidR="00DC44F9" w:rsidRDefault="0090431A">
            <w:pPr>
              <w:jc w:val="center"/>
              <w:rPr>
                <w:rFonts w:cs="PMingLiU"/>
                <w:color w:val="000000" w:themeColor="text1"/>
                <w:sz w:val="21"/>
                <w:szCs w:val="21"/>
              </w:rPr>
            </w:pPr>
            <w:r>
              <w:rPr>
                <w:rFonts w:cs="PMingLiU"/>
                <w:color w:val="000000" w:themeColor="text1"/>
                <w:sz w:val="21"/>
                <w:szCs w:val="21"/>
              </w:rPr>
              <w:t>物流管理</w:t>
            </w:r>
          </w:p>
        </w:tc>
      </w:tr>
      <w:tr w:rsidR="00DC44F9" w14:paraId="0AB46648" w14:textId="77777777">
        <w:trPr>
          <w:trHeight w:val="90"/>
        </w:trPr>
        <w:tc>
          <w:tcPr>
            <w:tcW w:w="1529" w:type="dxa"/>
            <w:vAlign w:val="center"/>
          </w:tcPr>
          <w:p w14:paraId="63B0D131"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15630ED" w14:textId="77777777" w:rsidR="00DC44F9" w:rsidRDefault="0090431A">
            <w:pPr>
              <w:jc w:val="center"/>
              <w:rPr>
                <w:rFonts w:cs="PMingLiU"/>
                <w:color w:val="000000" w:themeColor="text1"/>
                <w:sz w:val="21"/>
                <w:szCs w:val="21"/>
              </w:rPr>
            </w:pPr>
            <w:r>
              <w:rPr>
                <w:rFonts w:cs="PMingLiU"/>
                <w:color w:val="000000" w:themeColor="text1"/>
                <w:sz w:val="21"/>
                <w:szCs w:val="21"/>
              </w:rPr>
              <w:t>考查</w:t>
            </w:r>
          </w:p>
        </w:tc>
        <w:tc>
          <w:tcPr>
            <w:tcW w:w="1559" w:type="dxa"/>
            <w:vAlign w:val="center"/>
          </w:tcPr>
          <w:p w14:paraId="329FABB2"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328A9CF6" w14:textId="77777777" w:rsidR="00DC44F9" w:rsidRDefault="0090431A">
            <w:pPr>
              <w:spacing w:line="280" w:lineRule="exact"/>
              <w:jc w:val="center"/>
              <w:rPr>
                <w:rFonts w:cs="PMingLiU"/>
                <w:color w:val="000000" w:themeColor="text1"/>
                <w:sz w:val="21"/>
                <w:szCs w:val="21"/>
              </w:rPr>
            </w:pPr>
            <w:r>
              <w:rPr>
                <w:rFonts w:cs="PMingLiU"/>
                <w:color w:val="000000" w:themeColor="text1"/>
                <w:sz w:val="21"/>
                <w:szCs w:val="21"/>
              </w:rPr>
              <w:t>物流管理</w:t>
            </w:r>
          </w:p>
        </w:tc>
      </w:tr>
      <w:tr w:rsidR="00DC44F9" w14:paraId="025F3D7A" w14:textId="77777777">
        <w:trPr>
          <w:trHeight w:val="358"/>
        </w:trPr>
        <w:tc>
          <w:tcPr>
            <w:tcW w:w="1529" w:type="dxa"/>
            <w:vAlign w:val="center"/>
          </w:tcPr>
          <w:p w14:paraId="45C494A0"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21868802" w14:textId="77777777" w:rsidR="00DC44F9" w:rsidRDefault="0090431A">
            <w:pPr>
              <w:jc w:val="center"/>
              <w:rPr>
                <w:rFonts w:cs="PMingLiU"/>
                <w:color w:val="000000" w:themeColor="text1"/>
                <w:sz w:val="21"/>
                <w:szCs w:val="21"/>
              </w:rPr>
            </w:pPr>
            <w:r>
              <w:rPr>
                <w:rFonts w:cs="PMingLiU"/>
                <w:color w:val="000000" w:themeColor="text1"/>
                <w:sz w:val="21"/>
                <w:szCs w:val="21"/>
              </w:rPr>
              <w:t>32</w:t>
            </w:r>
          </w:p>
        </w:tc>
        <w:tc>
          <w:tcPr>
            <w:tcW w:w="1345" w:type="dxa"/>
            <w:gridSpan w:val="2"/>
            <w:vAlign w:val="center"/>
          </w:tcPr>
          <w:p w14:paraId="411C6BF3" w14:textId="77777777" w:rsidR="00DC44F9" w:rsidRDefault="0090431A">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7A661E18" w14:textId="77777777" w:rsidR="00DC44F9" w:rsidRDefault="0090431A">
            <w:pPr>
              <w:jc w:val="center"/>
              <w:rPr>
                <w:rFonts w:cs="PMingLiU"/>
                <w:b/>
                <w:color w:val="000000" w:themeColor="text1"/>
                <w:sz w:val="21"/>
                <w:szCs w:val="21"/>
              </w:rPr>
            </w:pPr>
            <w:r>
              <w:rPr>
                <w:rFonts w:cs="PMingLiU"/>
                <w:b/>
                <w:color w:val="000000" w:themeColor="text1"/>
                <w:sz w:val="21"/>
                <w:szCs w:val="21"/>
              </w:rPr>
              <w:t>2</w:t>
            </w:r>
          </w:p>
        </w:tc>
        <w:tc>
          <w:tcPr>
            <w:tcW w:w="1630" w:type="dxa"/>
            <w:gridSpan w:val="2"/>
            <w:vAlign w:val="center"/>
          </w:tcPr>
          <w:p w14:paraId="3A9D703C"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44E78ED4" w14:textId="77777777" w:rsidR="00DC44F9" w:rsidRDefault="0090431A">
            <w:pPr>
              <w:jc w:val="center"/>
              <w:rPr>
                <w:rFonts w:cs="PMingLiU"/>
                <w:color w:val="000000" w:themeColor="text1"/>
                <w:sz w:val="21"/>
                <w:szCs w:val="21"/>
              </w:rPr>
            </w:pPr>
            <w:r>
              <w:rPr>
                <w:rFonts w:cs="PMingLiU"/>
                <w:color w:val="000000" w:themeColor="text1"/>
                <w:sz w:val="21"/>
                <w:szCs w:val="21"/>
              </w:rPr>
              <w:t>32</w:t>
            </w:r>
          </w:p>
        </w:tc>
      </w:tr>
      <w:tr w:rsidR="00DC44F9" w14:paraId="131D7A34" w14:textId="77777777">
        <w:trPr>
          <w:trHeight w:val="332"/>
        </w:trPr>
        <w:tc>
          <w:tcPr>
            <w:tcW w:w="4219" w:type="dxa"/>
            <w:gridSpan w:val="4"/>
            <w:vAlign w:val="center"/>
          </w:tcPr>
          <w:p w14:paraId="1AC6185C"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CA14D41" w14:textId="77777777" w:rsidR="00DC44F9" w:rsidRDefault="0090431A">
            <w:pPr>
              <w:rPr>
                <w:rFonts w:cs="PMingLiU"/>
                <w:color w:val="000000" w:themeColor="text1"/>
                <w:sz w:val="21"/>
                <w:szCs w:val="21"/>
              </w:rPr>
            </w:pPr>
            <w:r>
              <w:rPr>
                <w:rFonts w:cs="PMingLiU"/>
                <w:color w:val="000000" w:themeColor="text1"/>
                <w:sz w:val="21"/>
                <w:szCs w:val="21"/>
              </w:rPr>
              <w:t>0</w:t>
            </w:r>
          </w:p>
        </w:tc>
      </w:tr>
      <w:tr w:rsidR="00DC44F9" w14:paraId="7AAEA1A4" w14:textId="77777777">
        <w:trPr>
          <w:trHeight w:val="332"/>
        </w:trPr>
        <w:tc>
          <w:tcPr>
            <w:tcW w:w="4219" w:type="dxa"/>
            <w:gridSpan w:val="4"/>
            <w:vAlign w:val="center"/>
          </w:tcPr>
          <w:p w14:paraId="6CE5CA38" w14:textId="77777777" w:rsidR="00DC44F9" w:rsidRDefault="0090431A">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468BC26D" w14:textId="77777777" w:rsidR="00DC44F9" w:rsidRDefault="0090431A">
            <w:pPr>
              <w:rPr>
                <w:rFonts w:cs="PMingLiU"/>
                <w:color w:val="000000" w:themeColor="text1"/>
                <w:sz w:val="21"/>
                <w:szCs w:val="21"/>
              </w:rPr>
            </w:pPr>
            <w:r>
              <w:rPr>
                <w:rFonts w:cs="PMingLiU"/>
                <w:color w:val="000000" w:themeColor="text1"/>
                <w:sz w:val="21"/>
                <w:szCs w:val="21"/>
              </w:rPr>
              <w:t>商学院</w:t>
            </w:r>
          </w:p>
        </w:tc>
      </w:tr>
    </w:tbl>
    <w:p w14:paraId="187C0CD0" w14:textId="77777777" w:rsidR="00DC44F9" w:rsidRDefault="00DC44F9">
      <w:pPr>
        <w:ind w:firstLineChars="200" w:firstLine="562"/>
        <w:rPr>
          <w:rFonts w:ascii="Times New Roman" w:cs="Times New Roman"/>
          <w:b/>
          <w:color w:val="000000" w:themeColor="text1"/>
          <w:sz w:val="28"/>
          <w:szCs w:val="28"/>
        </w:rPr>
      </w:pPr>
    </w:p>
    <w:p w14:paraId="6A044154" w14:textId="77777777" w:rsidR="00DC44F9" w:rsidRDefault="0090431A">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404B3571" w14:textId="36710BF3" w:rsidR="00DC44F9" w:rsidRDefault="0090431A">
      <w:pPr>
        <w:spacing w:line="360" w:lineRule="auto"/>
        <w:ind w:firstLineChars="200" w:firstLine="420"/>
        <w:rPr>
          <w:rFonts w:asciiTheme="minorEastAsia" w:eastAsiaTheme="minorEastAsia" w:hAnsiTheme="minorEastAsia"/>
          <w:b/>
          <w:color w:val="000000" w:themeColor="text1"/>
          <w:sz w:val="32"/>
          <w:szCs w:val="32"/>
        </w:rPr>
      </w:pPr>
      <w:r>
        <w:rPr>
          <w:rFonts w:hint="eastAsia"/>
          <w:sz w:val="21"/>
          <w:szCs w:val="21"/>
        </w:rPr>
        <w:t>《智慧物流》是物流管理专业的</w:t>
      </w:r>
      <w:r>
        <w:rPr>
          <w:sz w:val="21"/>
          <w:szCs w:val="21"/>
        </w:rPr>
        <w:t>专业选修</w:t>
      </w:r>
      <w:r>
        <w:rPr>
          <w:rFonts w:hint="eastAsia"/>
          <w:sz w:val="21"/>
          <w:szCs w:val="21"/>
        </w:rPr>
        <w:t>课程之一，是</w:t>
      </w:r>
      <w:r>
        <w:rPr>
          <w:sz w:val="21"/>
          <w:szCs w:val="21"/>
        </w:rPr>
        <w:t>培养学生专业思维与能力的重要课程</w:t>
      </w:r>
      <w:r>
        <w:rPr>
          <w:rFonts w:hint="eastAsia"/>
          <w:sz w:val="21"/>
          <w:szCs w:val="21"/>
        </w:rPr>
        <w:t>。本课程介绍智慧物流基本理论、建设成果和发展趋势，构建起学生对智慧物流体系、框架、基本理论及建设发展情况的基本认识，</w:t>
      </w:r>
      <w:r>
        <w:rPr>
          <w:sz w:val="21"/>
          <w:szCs w:val="21"/>
        </w:rPr>
        <w:t>培养学生</w:t>
      </w:r>
      <w:r>
        <w:rPr>
          <w:rFonts w:hint="eastAsia"/>
          <w:sz w:val="21"/>
          <w:szCs w:val="21"/>
        </w:rPr>
        <w:t>智慧物流运营与管理能力</w:t>
      </w:r>
      <w:r>
        <w:rPr>
          <w:sz w:val="21"/>
          <w:szCs w:val="21"/>
        </w:rPr>
        <w:t>。智慧物流是信息时代下的现代化物流模式，通过智能软硬件、物联网、大数据等智慧化技术手段，在流通过程中获取信息从而分析信息做出决策，实现物流各环节精细化、动态化、可视化管理，提高物流系统智能化分析决策和自动化操作执行能力，提升物流运作效率。</w:t>
      </w:r>
    </w:p>
    <w:p w14:paraId="204E088B" w14:textId="77777777" w:rsidR="00DC44F9" w:rsidRDefault="009043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DC44F9" w14:paraId="7D38D910" w14:textId="77777777">
        <w:trPr>
          <w:trHeight w:val="413"/>
        </w:trPr>
        <w:tc>
          <w:tcPr>
            <w:tcW w:w="4361" w:type="dxa"/>
            <w:gridSpan w:val="2"/>
            <w:vAlign w:val="center"/>
          </w:tcPr>
          <w:p w14:paraId="6CAA83D3" w14:textId="77777777" w:rsidR="00DC44F9" w:rsidRDefault="0090431A">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649032DB" w14:textId="77777777" w:rsidR="00DC44F9" w:rsidRDefault="0090431A">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0AFBE97B" w14:textId="77777777" w:rsidR="00DC44F9" w:rsidRDefault="0090431A">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DC44F9" w14:paraId="5E9DE3EB" w14:textId="77777777">
        <w:trPr>
          <w:trHeight w:val="849"/>
        </w:trPr>
        <w:tc>
          <w:tcPr>
            <w:tcW w:w="534" w:type="dxa"/>
            <w:vMerge w:val="restart"/>
            <w:vAlign w:val="center"/>
          </w:tcPr>
          <w:p w14:paraId="08EC42A9" w14:textId="77777777" w:rsidR="00DC44F9" w:rsidRDefault="0090431A">
            <w:pPr>
              <w:tabs>
                <w:tab w:val="left" w:pos="1440"/>
              </w:tabs>
              <w:jc w:val="center"/>
              <w:outlineLvl w:val="0"/>
              <w:rPr>
                <w:b/>
                <w:color w:val="000000" w:themeColor="text1"/>
              </w:rPr>
            </w:pPr>
            <w:r>
              <w:rPr>
                <w:rFonts w:hint="eastAsia"/>
                <w:b/>
                <w:color w:val="000000" w:themeColor="text1"/>
              </w:rPr>
              <w:t>知</w:t>
            </w:r>
          </w:p>
          <w:p w14:paraId="6AC60D02" w14:textId="77777777" w:rsidR="00DC44F9" w:rsidRDefault="0090431A">
            <w:pPr>
              <w:tabs>
                <w:tab w:val="left" w:pos="1440"/>
              </w:tabs>
              <w:jc w:val="center"/>
              <w:outlineLvl w:val="0"/>
              <w:rPr>
                <w:b/>
                <w:color w:val="000000" w:themeColor="text1"/>
              </w:rPr>
            </w:pPr>
            <w:r>
              <w:rPr>
                <w:rFonts w:hint="eastAsia"/>
                <w:b/>
                <w:color w:val="000000" w:themeColor="text1"/>
              </w:rPr>
              <w:t>识</w:t>
            </w:r>
          </w:p>
          <w:p w14:paraId="4AEDE7BC" w14:textId="77777777" w:rsidR="00DC44F9" w:rsidRDefault="0090431A">
            <w:pPr>
              <w:tabs>
                <w:tab w:val="left" w:pos="1440"/>
              </w:tabs>
              <w:jc w:val="center"/>
              <w:outlineLvl w:val="0"/>
              <w:rPr>
                <w:b/>
                <w:color w:val="000000" w:themeColor="text1"/>
              </w:rPr>
            </w:pPr>
            <w:r>
              <w:rPr>
                <w:rFonts w:hint="eastAsia"/>
                <w:b/>
                <w:color w:val="000000" w:themeColor="text1"/>
              </w:rPr>
              <w:t>目</w:t>
            </w:r>
          </w:p>
          <w:p w14:paraId="23DFE141" w14:textId="77777777" w:rsidR="00DC44F9" w:rsidRDefault="0090431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5ED138CD" w14:textId="77777777" w:rsidR="00DC44F9" w:rsidRDefault="0090431A">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1B7D0789" w14:textId="77777777" w:rsidR="00DC44F9" w:rsidRDefault="0090431A">
            <w:pPr>
              <w:rPr>
                <w:color w:val="000000"/>
                <w:sz w:val="21"/>
                <w:szCs w:val="21"/>
              </w:rPr>
            </w:pPr>
            <w:r>
              <w:rPr>
                <w:color w:val="000000"/>
                <w:sz w:val="21"/>
                <w:szCs w:val="21"/>
              </w:rPr>
              <w:t>学生需掌握智慧物流的概念、特征及功能与作用，智慧物流体系结构、建设现状、发展特点、发展热点及发展趋势；</w:t>
            </w:r>
          </w:p>
        </w:tc>
        <w:tc>
          <w:tcPr>
            <w:tcW w:w="2721" w:type="dxa"/>
            <w:vAlign w:val="center"/>
          </w:tcPr>
          <w:p w14:paraId="2696DE4D" w14:textId="77777777" w:rsidR="00DC44F9" w:rsidRDefault="0090431A">
            <w:pPr>
              <w:shd w:val="clear" w:color="auto" w:fill="FFFFFF"/>
              <w:spacing w:before="75" w:after="75"/>
              <w:ind w:right="75"/>
              <w:rPr>
                <w:color w:val="000000"/>
                <w:sz w:val="21"/>
                <w:szCs w:val="21"/>
              </w:rPr>
            </w:pPr>
            <w:r>
              <w:rPr>
                <w:rFonts w:hint="eastAsia"/>
                <w:color w:val="000000"/>
                <w:sz w:val="21"/>
                <w:szCs w:val="21"/>
              </w:rPr>
              <w:t>5-1：了解国内外物流发展的历程、现状、趋势和学科前沿、相关政策法规。</w:t>
            </w:r>
          </w:p>
          <w:p w14:paraId="04DAE70D" w14:textId="77777777" w:rsidR="00DC44F9" w:rsidRDefault="00DC44F9">
            <w:pPr>
              <w:shd w:val="clear" w:color="auto" w:fill="FFFFFF"/>
              <w:spacing w:before="75" w:after="75"/>
              <w:ind w:right="75"/>
              <w:rPr>
                <w:color w:val="000000"/>
                <w:sz w:val="21"/>
                <w:szCs w:val="21"/>
              </w:rPr>
            </w:pPr>
          </w:p>
        </w:tc>
        <w:tc>
          <w:tcPr>
            <w:tcW w:w="1815" w:type="dxa"/>
            <w:vAlign w:val="center"/>
          </w:tcPr>
          <w:p w14:paraId="5CDE7E3D" w14:textId="77777777" w:rsidR="00DC44F9" w:rsidRDefault="0090431A">
            <w:pPr>
              <w:shd w:val="clear" w:color="auto" w:fill="FFFFFF"/>
              <w:spacing w:before="75" w:after="75"/>
              <w:ind w:right="75"/>
              <w:rPr>
                <w:color w:val="000000"/>
                <w:sz w:val="21"/>
                <w:szCs w:val="21"/>
              </w:rPr>
            </w:pPr>
            <w:r>
              <w:rPr>
                <w:rFonts w:hint="eastAsia"/>
                <w:color w:val="000000"/>
                <w:sz w:val="21"/>
                <w:szCs w:val="21"/>
              </w:rPr>
              <w:t>5.专业知识认知能力</w:t>
            </w:r>
          </w:p>
        </w:tc>
      </w:tr>
      <w:tr w:rsidR="00DC44F9" w14:paraId="22B96C8A" w14:textId="77777777">
        <w:trPr>
          <w:trHeight w:val="849"/>
        </w:trPr>
        <w:tc>
          <w:tcPr>
            <w:tcW w:w="534" w:type="dxa"/>
            <w:vMerge/>
            <w:vAlign w:val="center"/>
          </w:tcPr>
          <w:p w14:paraId="6A3D8E94" w14:textId="77777777" w:rsidR="00DC44F9" w:rsidRDefault="00DC44F9">
            <w:pPr>
              <w:tabs>
                <w:tab w:val="left" w:pos="1440"/>
              </w:tabs>
              <w:jc w:val="center"/>
              <w:outlineLvl w:val="0"/>
              <w:rPr>
                <w:b/>
                <w:color w:val="000000" w:themeColor="text1"/>
              </w:rPr>
            </w:pPr>
          </w:p>
        </w:tc>
        <w:tc>
          <w:tcPr>
            <w:tcW w:w="3827" w:type="dxa"/>
            <w:vAlign w:val="center"/>
          </w:tcPr>
          <w:p w14:paraId="5693A64C" w14:textId="77777777" w:rsidR="00DC44F9" w:rsidRDefault="0090431A">
            <w:pPr>
              <w:tabs>
                <w:tab w:val="left" w:pos="1440"/>
              </w:tabs>
              <w:outlineLvl w:val="0"/>
              <w:rPr>
                <w:b/>
                <w:bCs/>
                <w:sz w:val="21"/>
                <w:szCs w:val="21"/>
              </w:rPr>
            </w:pPr>
            <w:r>
              <w:rPr>
                <w:rFonts w:hint="eastAsia"/>
                <w:b/>
                <w:bCs/>
                <w:sz w:val="21"/>
                <w:szCs w:val="21"/>
              </w:rPr>
              <w:t>目标</w:t>
            </w:r>
            <w:r>
              <w:rPr>
                <w:b/>
                <w:bCs/>
                <w:sz w:val="21"/>
                <w:szCs w:val="21"/>
              </w:rPr>
              <w:t>2</w:t>
            </w:r>
            <w:r>
              <w:rPr>
                <w:rFonts w:hint="eastAsia"/>
                <w:b/>
                <w:bCs/>
                <w:sz w:val="21"/>
                <w:szCs w:val="21"/>
              </w:rPr>
              <w:t>：</w:t>
            </w:r>
          </w:p>
          <w:p w14:paraId="795F85FA" w14:textId="77777777" w:rsidR="00DC44F9" w:rsidRDefault="0090431A">
            <w:pPr>
              <w:rPr>
                <w:color w:val="000000"/>
                <w:sz w:val="21"/>
                <w:szCs w:val="21"/>
              </w:rPr>
            </w:pPr>
            <w:r>
              <w:rPr>
                <w:color w:val="000000"/>
                <w:sz w:val="21"/>
                <w:szCs w:val="21"/>
              </w:rPr>
              <w:t>学生需了解智慧物流各方面的基本理论及建设发展情况，包括智慧物流技术、智慧物流系统、智慧物流信息平台、智慧物流运输等;</w:t>
            </w:r>
          </w:p>
        </w:tc>
        <w:tc>
          <w:tcPr>
            <w:tcW w:w="2721" w:type="dxa"/>
            <w:vAlign w:val="center"/>
          </w:tcPr>
          <w:p w14:paraId="60A3B5E3" w14:textId="77777777" w:rsidR="00DC44F9" w:rsidRDefault="0090431A">
            <w:pPr>
              <w:shd w:val="clear" w:color="auto" w:fill="FFFFFF"/>
              <w:spacing w:before="75" w:after="75"/>
              <w:ind w:right="75"/>
              <w:rPr>
                <w:color w:val="000000"/>
                <w:sz w:val="21"/>
                <w:szCs w:val="21"/>
              </w:rPr>
            </w:pPr>
            <w:r>
              <w:rPr>
                <w:rFonts w:hint="eastAsia"/>
                <w:color w:val="000000" w:themeColor="text1"/>
                <w:sz w:val="21"/>
                <w:szCs w:val="21"/>
              </w:rPr>
              <w:t>5-3：掌握物流技术与装备的认知与应用、采购管理理论与方法以及本专业类所需的管理学、经济学、工学等相关学科的基础知识。</w:t>
            </w:r>
          </w:p>
          <w:p w14:paraId="0385BF3A" w14:textId="77777777" w:rsidR="00DC44F9" w:rsidRDefault="00DC44F9">
            <w:pPr>
              <w:shd w:val="clear" w:color="auto" w:fill="FFFFFF"/>
              <w:spacing w:before="75" w:after="75"/>
              <w:ind w:right="75"/>
              <w:rPr>
                <w:color w:val="000000"/>
                <w:sz w:val="21"/>
                <w:szCs w:val="21"/>
              </w:rPr>
            </w:pPr>
          </w:p>
        </w:tc>
        <w:tc>
          <w:tcPr>
            <w:tcW w:w="1815" w:type="dxa"/>
            <w:vAlign w:val="center"/>
          </w:tcPr>
          <w:p w14:paraId="3D05CDEA" w14:textId="77777777" w:rsidR="00DC44F9" w:rsidRDefault="0090431A">
            <w:pPr>
              <w:shd w:val="clear" w:color="auto" w:fill="FFFFFF"/>
              <w:spacing w:before="75" w:after="75"/>
              <w:ind w:right="75"/>
              <w:rPr>
                <w:color w:val="000000"/>
                <w:sz w:val="21"/>
                <w:szCs w:val="21"/>
              </w:rPr>
            </w:pPr>
            <w:r>
              <w:rPr>
                <w:rFonts w:hint="eastAsia"/>
                <w:color w:val="000000"/>
                <w:sz w:val="21"/>
                <w:szCs w:val="21"/>
              </w:rPr>
              <w:t>5.专业知识认知能力</w:t>
            </w:r>
          </w:p>
        </w:tc>
      </w:tr>
      <w:tr w:rsidR="00DC44F9" w14:paraId="42322A5B" w14:textId="77777777">
        <w:trPr>
          <w:trHeight w:val="849"/>
        </w:trPr>
        <w:tc>
          <w:tcPr>
            <w:tcW w:w="534" w:type="dxa"/>
            <w:vMerge/>
            <w:vAlign w:val="center"/>
          </w:tcPr>
          <w:p w14:paraId="3E85BE81" w14:textId="77777777" w:rsidR="00DC44F9" w:rsidRDefault="00DC44F9">
            <w:pPr>
              <w:tabs>
                <w:tab w:val="left" w:pos="1440"/>
              </w:tabs>
              <w:jc w:val="center"/>
              <w:outlineLvl w:val="0"/>
              <w:rPr>
                <w:b/>
                <w:color w:val="000000" w:themeColor="text1"/>
              </w:rPr>
            </w:pPr>
          </w:p>
        </w:tc>
        <w:tc>
          <w:tcPr>
            <w:tcW w:w="3827" w:type="dxa"/>
            <w:vAlign w:val="center"/>
          </w:tcPr>
          <w:p w14:paraId="2BEA2292" w14:textId="77777777" w:rsidR="00DC44F9" w:rsidRDefault="0090431A">
            <w:pPr>
              <w:tabs>
                <w:tab w:val="left" w:pos="1440"/>
              </w:tabs>
              <w:outlineLvl w:val="0"/>
              <w:rPr>
                <w:b/>
                <w:bCs/>
                <w:sz w:val="21"/>
                <w:szCs w:val="21"/>
              </w:rPr>
            </w:pPr>
            <w:r>
              <w:rPr>
                <w:rFonts w:hint="eastAsia"/>
                <w:b/>
                <w:bCs/>
                <w:sz w:val="21"/>
                <w:szCs w:val="21"/>
              </w:rPr>
              <w:t>目标</w:t>
            </w:r>
            <w:r>
              <w:rPr>
                <w:b/>
                <w:bCs/>
                <w:sz w:val="21"/>
                <w:szCs w:val="21"/>
              </w:rPr>
              <w:t>3</w:t>
            </w:r>
            <w:r>
              <w:rPr>
                <w:rFonts w:hint="eastAsia"/>
                <w:b/>
                <w:bCs/>
                <w:sz w:val="21"/>
                <w:szCs w:val="21"/>
              </w:rPr>
              <w:t>：</w:t>
            </w:r>
          </w:p>
          <w:p w14:paraId="503D0E5C" w14:textId="77777777" w:rsidR="00DC44F9" w:rsidRDefault="0090431A">
            <w:pPr>
              <w:rPr>
                <w:color w:val="000000"/>
                <w:sz w:val="21"/>
                <w:szCs w:val="21"/>
              </w:rPr>
            </w:pPr>
            <w:r>
              <w:rPr>
                <w:color w:val="000000"/>
                <w:sz w:val="21"/>
                <w:szCs w:val="21"/>
              </w:rPr>
              <w:t>学生需了解智慧园区、智慧港口和智慧供应链的基本理论及应用。</w:t>
            </w:r>
          </w:p>
        </w:tc>
        <w:tc>
          <w:tcPr>
            <w:tcW w:w="2721" w:type="dxa"/>
            <w:vAlign w:val="center"/>
          </w:tcPr>
          <w:p w14:paraId="515CB8A9" w14:textId="77777777" w:rsidR="00DC44F9" w:rsidRDefault="0090431A">
            <w:pPr>
              <w:shd w:val="clear" w:color="auto" w:fill="FFFFFF"/>
              <w:spacing w:before="75" w:after="75"/>
              <w:ind w:right="75"/>
              <w:rPr>
                <w:color w:val="000000"/>
                <w:sz w:val="21"/>
                <w:szCs w:val="21"/>
              </w:rPr>
            </w:pPr>
            <w:r>
              <w:rPr>
                <w:rFonts w:hint="eastAsia"/>
                <w:color w:val="000000"/>
                <w:sz w:val="21"/>
                <w:szCs w:val="21"/>
              </w:rPr>
              <w:t>5-2：掌握必要的供应链管理理论与方法、物流系统优化理论与运营管理方法。</w:t>
            </w:r>
          </w:p>
        </w:tc>
        <w:tc>
          <w:tcPr>
            <w:tcW w:w="1815" w:type="dxa"/>
            <w:vAlign w:val="center"/>
          </w:tcPr>
          <w:p w14:paraId="6D25120B" w14:textId="77777777" w:rsidR="00DC44F9" w:rsidRDefault="0090431A">
            <w:pPr>
              <w:shd w:val="clear" w:color="auto" w:fill="FFFFFF"/>
              <w:spacing w:before="75" w:after="75"/>
              <w:ind w:right="75"/>
              <w:rPr>
                <w:color w:val="000000"/>
                <w:sz w:val="21"/>
                <w:szCs w:val="21"/>
              </w:rPr>
            </w:pPr>
            <w:r>
              <w:rPr>
                <w:rFonts w:hint="eastAsia"/>
                <w:color w:val="000000"/>
                <w:sz w:val="21"/>
                <w:szCs w:val="21"/>
              </w:rPr>
              <w:t>5.专业知识认知能力</w:t>
            </w:r>
          </w:p>
        </w:tc>
      </w:tr>
      <w:tr w:rsidR="00DC44F9" w14:paraId="0C13BE4C" w14:textId="77777777">
        <w:trPr>
          <w:trHeight w:val="739"/>
        </w:trPr>
        <w:tc>
          <w:tcPr>
            <w:tcW w:w="534" w:type="dxa"/>
            <w:vMerge w:val="restart"/>
            <w:vAlign w:val="center"/>
          </w:tcPr>
          <w:p w14:paraId="198FB05D" w14:textId="77777777" w:rsidR="00DC44F9" w:rsidRDefault="0090431A">
            <w:pPr>
              <w:tabs>
                <w:tab w:val="left" w:pos="1440"/>
              </w:tabs>
              <w:jc w:val="center"/>
              <w:outlineLvl w:val="0"/>
              <w:rPr>
                <w:b/>
                <w:color w:val="000000" w:themeColor="text1"/>
              </w:rPr>
            </w:pPr>
            <w:r>
              <w:rPr>
                <w:rFonts w:hint="eastAsia"/>
                <w:b/>
                <w:color w:val="000000" w:themeColor="text1"/>
              </w:rPr>
              <w:t>能</w:t>
            </w:r>
          </w:p>
          <w:p w14:paraId="386DA851" w14:textId="77777777" w:rsidR="00DC44F9" w:rsidRDefault="0090431A">
            <w:pPr>
              <w:tabs>
                <w:tab w:val="left" w:pos="1440"/>
              </w:tabs>
              <w:jc w:val="center"/>
              <w:outlineLvl w:val="0"/>
              <w:rPr>
                <w:b/>
                <w:color w:val="000000" w:themeColor="text1"/>
              </w:rPr>
            </w:pPr>
            <w:r>
              <w:rPr>
                <w:rFonts w:hint="eastAsia"/>
                <w:b/>
                <w:color w:val="000000" w:themeColor="text1"/>
              </w:rPr>
              <w:t>力</w:t>
            </w:r>
          </w:p>
          <w:p w14:paraId="61DEFEAB" w14:textId="77777777" w:rsidR="00DC44F9" w:rsidRDefault="0090431A">
            <w:pPr>
              <w:tabs>
                <w:tab w:val="left" w:pos="1440"/>
              </w:tabs>
              <w:jc w:val="center"/>
              <w:outlineLvl w:val="0"/>
              <w:rPr>
                <w:b/>
                <w:color w:val="000000" w:themeColor="text1"/>
              </w:rPr>
            </w:pPr>
            <w:r>
              <w:rPr>
                <w:rFonts w:hint="eastAsia"/>
                <w:b/>
                <w:color w:val="000000" w:themeColor="text1"/>
              </w:rPr>
              <w:t>目</w:t>
            </w:r>
          </w:p>
          <w:p w14:paraId="42DCDEC1" w14:textId="77777777" w:rsidR="00DC44F9" w:rsidRDefault="0090431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E5A7CE3" w14:textId="77777777" w:rsidR="00DC44F9" w:rsidRDefault="0090431A">
            <w:pPr>
              <w:tabs>
                <w:tab w:val="left" w:pos="1440"/>
              </w:tabs>
              <w:outlineLvl w:val="0"/>
              <w:rPr>
                <w:b/>
                <w:bCs/>
                <w:sz w:val="21"/>
                <w:szCs w:val="21"/>
              </w:rPr>
            </w:pPr>
            <w:r>
              <w:rPr>
                <w:rFonts w:hint="eastAsia"/>
                <w:b/>
                <w:bCs/>
                <w:sz w:val="21"/>
                <w:szCs w:val="21"/>
              </w:rPr>
              <w:t>目标</w:t>
            </w:r>
            <w:r>
              <w:rPr>
                <w:b/>
                <w:bCs/>
                <w:sz w:val="21"/>
                <w:szCs w:val="21"/>
              </w:rPr>
              <w:t>4</w:t>
            </w:r>
            <w:r>
              <w:rPr>
                <w:rFonts w:hint="eastAsia"/>
                <w:b/>
                <w:bCs/>
                <w:sz w:val="21"/>
                <w:szCs w:val="21"/>
              </w:rPr>
              <w:t>：</w:t>
            </w:r>
          </w:p>
          <w:p w14:paraId="6075E415" w14:textId="77777777" w:rsidR="00DC44F9" w:rsidRDefault="0090431A">
            <w:pPr>
              <w:tabs>
                <w:tab w:val="left" w:pos="1440"/>
              </w:tabs>
              <w:outlineLvl w:val="0"/>
              <w:rPr>
                <w:color w:val="000000"/>
                <w:sz w:val="21"/>
                <w:szCs w:val="21"/>
              </w:rPr>
            </w:pPr>
            <w:r>
              <w:rPr>
                <w:color w:val="000000"/>
                <w:sz w:val="21"/>
                <w:szCs w:val="21"/>
              </w:rPr>
              <w:t>掌握在</w:t>
            </w:r>
            <w:r>
              <w:rPr>
                <w:rFonts w:hint="eastAsia"/>
                <w:color w:val="000000"/>
                <w:sz w:val="21"/>
                <w:szCs w:val="21"/>
              </w:rPr>
              <w:t>智慧物流背景下的</w:t>
            </w:r>
            <w:r>
              <w:rPr>
                <w:color w:val="000000"/>
                <w:sz w:val="21"/>
                <w:szCs w:val="21"/>
              </w:rPr>
              <w:t>物流</w:t>
            </w:r>
            <w:r>
              <w:rPr>
                <w:rFonts w:hint="eastAsia"/>
                <w:color w:val="000000"/>
                <w:sz w:val="21"/>
                <w:szCs w:val="21"/>
              </w:rPr>
              <w:t>优化调度和协同决策能力</w:t>
            </w:r>
            <w:r>
              <w:rPr>
                <w:color w:val="000000"/>
                <w:sz w:val="21"/>
                <w:szCs w:val="21"/>
              </w:rPr>
              <w:t>，逐步形成</w:t>
            </w:r>
            <w:r>
              <w:rPr>
                <w:rFonts w:hint="eastAsia"/>
                <w:color w:val="000000"/>
                <w:sz w:val="21"/>
                <w:szCs w:val="21"/>
              </w:rPr>
              <w:t>较强的智慧物流运营与管理能力</w:t>
            </w:r>
            <w:r>
              <w:rPr>
                <w:color w:val="000000"/>
                <w:sz w:val="21"/>
                <w:szCs w:val="21"/>
              </w:rPr>
              <w:t>。</w:t>
            </w:r>
          </w:p>
        </w:tc>
        <w:tc>
          <w:tcPr>
            <w:tcW w:w="2721" w:type="dxa"/>
            <w:vAlign w:val="center"/>
          </w:tcPr>
          <w:p w14:paraId="25BBEEBE" w14:textId="77777777" w:rsidR="00DC44F9" w:rsidRDefault="0090431A">
            <w:pPr>
              <w:shd w:val="clear" w:color="auto" w:fill="FFFFFF"/>
              <w:spacing w:before="75" w:after="75"/>
              <w:ind w:right="75"/>
              <w:rPr>
                <w:color w:val="000000"/>
                <w:sz w:val="21"/>
                <w:szCs w:val="21"/>
              </w:rPr>
            </w:pPr>
            <w:r>
              <w:rPr>
                <w:rFonts w:hint="eastAsia"/>
                <w:color w:val="000000"/>
                <w:sz w:val="21"/>
                <w:szCs w:val="21"/>
              </w:rPr>
              <w:t>6-2：具有独立地获取本专业相关知识的学习能力以及将所学习的专业理论与知识融会贯通，灵活应用于专业实践之中的基本工作技能。</w:t>
            </w:r>
          </w:p>
        </w:tc>
        <w:tc>
          <w:tcPr>
            <w:tcW w:w="1815" w:type="dxa"/>
            <w:vAlign w:val="center"/>
          </w:tcPr>
          <w:p w14:paraId="35C2C531" w14:textId="77777777" w:rsidR="00DC44F9" w:rsidRDefault="0090431A">
            <w:pPr>
              <w:shd w:val="clear" w:color="auto" w:fill="FFFFFF"/>
              <w:spacing w:before="75" w:after="75"/>
              <w:ind w:right="75"/>
              <w:rPr>
                <w:color w:val="000000"/>
                <w:sz w:val="21"/>
                <w:szCs w:val="21"/>
              </w:rPr>
            </w:pPr>
            <w:r>
              <w:rPr>
                <w:rFonts w:hint="eastAsia"/>
                <w:color w:val="000000"/>
                <w:sz w:val="21"/>
                <w:szCs w:val="21"/>
              </w:rPr>
              <w:t>6.知识获取及应用能力</w:t>
            </w:r>
          </w:p>
        </w:tc>
      </w:tr>
      <w:tr w:rsidR="00DC44F9" w14:paraId="57B31194" w14:textId="77777777">
        <w:trPr>
          <w:trHeight w:val="739"/>
        </w:trPr>
        <w:tc>
          <w:tcPr>
            <w:tcW w:w="534" w:type="dxa"/>
            <w:vMerge/>
            <w:vAlign w:val="center"/>
          </w:tcPr>
          <w:p w14:paraId="6C7826C0" w14:textId="77777777" w:rsidR="00DC44F9" w:rsidRDefault="00DC44F9">
            <w:pPr>
              <w:tabs>
                <w:tab w:val="left" w:pos="1440"/>
              </w:tabs>
              <w:jc w:val="center"/>
              <w:outlineLvl w:val="0"/>
              <w:rPr>
                <w:b/>
                <w:color w:val="000000" w:themeColor="text1"/>
              </w:rPr>
            </w:pPr>
          </w:p>
        </w:tc>
        <w:tc>
          <w:tcPr>
            <w:tcW w:w="3827" w:type="dxa"/>
            <w:vAlign w:val="center"/>
          </w:tcPr>
          <w:p w14:paraId="587375FB" w14:textId="77777777" w:rsidR="00DC44F9" w:rsidRDefault="0090431A">
            <w:pPr>
              <w:tabs>
                <w:tab w:val="left" w:pos="1440"/>
              </w:tabs>
              <w:outlineLvl w:val="0"/>
              <w:rPr>
                <w:sz w:val="20"/>
                <w:szCs w:val="20"/>
              </w:rPr>
            </w:pPr>
            <w:r>
              <w:rPr>
                <w:rFonts w:hint="eastAsia"/>
                <w:b/>
                <w:bCs/>
                <w:sz w:val="21"/>
                <w:szCs w:val="21"/>
              </w:rPr>
              <w:t>目标</w:t>
            </w:r>
            <w:r>
              <w:rPr>
                <w:b/>
                <w:bCs/>
                <w:sz w:val="21"/>
                <w:szCs w:val="21"/>
              </w:rPr>
              <w:t>5</w:t>
            </w:r>
            <w:r>
              <w:rPr>
                <w:rFonts w:hint="eastAsia"/>
                <w:b/>
                <w:bCs/>
                <w:sz w:val="21"/>
                <w:szCs w:val="21"/>
              </w:rPr>
              <w:t>：</w:t>
            </w:r>
          </w:p>
          <w:p w14:paraId="6081FD1E" w14:textId="77777777" w:rsidR="00DC44F9" w:rsidRDefault="0090431A">
            <w:pPr>
              <w:tabs>
                <w:tab w:val="left" w:pos="1440"/>
              </w:tabs>
              <w:outlineLvl w:val="0"/>
              <w:rPr>
                <w:color w:val="000000"/>
                <w:sz w:val="21"/>
                <w:szCs w:val="21"/>
              </w:rPr>
            </w:pPr>
            <w:r>
              <w:rPr>
                <w:rFonts w:hint="eastAsia"/>
                <w:color w:val="000000"/>
                <w:sz w:val="21"/>
                <w:szCs w:val="21"/>
              </w:rPr>
              <w:t>具备较强的智慧物流运营与管理能力以及将物流过程数据转变为产品的思维。具备以创造性思维开展智慧物流科学研究和就业创业实践的创新能力。</w:t>
            </w:r>
          </w:p>
        </w:tc>
        <w:tc>
          <w:tcPr>
            <w:tcW w:w="2721" w:type="dxa"/>
            <w:vAlign w:val="center"/>
          </w:tcPr>
          <w:p w14:paraId="75D8470E" w14:textId="77777777" w:rsidR="00DC44F9" w:rsidRDefault="0090431A">
            <w:pPr>
              <w:shd w:val="clear" w:color="auto" w:fill="FFFFFF"/>
              <w:spacing w:before="75" w:after="75"/>
              <w:ind w:right="75"/>
              <w:rPr>
                <w:color w:val="000000"/>
                <w:sz w:val="21"/>
                <w:szCs w:val="21"/>
              </w:rPr>
            </w:pPr>
            <w:r>
              <w:rPr>
                <w:rFonts w:hint="eastAsia"/>
                <w:color w:val="000000"/>
                <w:sz w:val="21"/>
                <w:szCs w:val="21"/>
              </w:rPr>
              <w:t>6-3：具备以创造性思维方法开展科学研究和物流专业知识的创新应用能力、沟通能力。</w:t>
            </w:r>
          </w:p>
        </w:tc>
        <w:tc>
          <w:tcPr>
            <w:tcW w:w="1815" w:type="dxa"/>
            <w:vAlign w:val="center"/>
          </w:tcPr>
          <w:p w14:paraId="052AD827" w14:textId="77777777" w:rsidR="00DC44F9" w:rsidRDefault="0090431A">
            <w:pPr>
              <w:shd w:val="clear" w:color="auto" w:fill="FFFFFF"/>
              <w:spacing w:before="75" w:after="75"/>
              <w:ind w:right="75"/>
              <w:rPr>
                <w:color w:val="000000"/>
                <w:sz w:val="21"/>
                <w:szCs w:val="21"/>
              </w:rPr>
            </w:pPr>
            <w:r>
              <w:rPr>
                <w:rFonts w:hint="eastAsia"/>
                <w:color w:val="000000"/>
                <w:sz w:val="21"/>
                <w:szCs w:val="21"/>
              </w:rPr>
              <w:t>6.知识获取及应用能力</w:t>
            </w:r>
          </w:p>
        </w:tc>
      </w:tr>
      <w:tr w:rsidR="00DC44F9" w14:paraId="784D945E" w14:textId="77777777">
        <w:trPr>
          <w:trHeight w:val="739"/>
        </w:trPr>
        <w:tc>
          <w:tcPr>
            <w:tcW w:w="534" w:type="dxa"/>
            <w:vMerge w:val="restart"/>
            <w:vAlign w:val="center"/>
          </w:tcPr>
          <w:p w14:paraId="0BB64A90" w14:textId="77777777" w:rsidR="00DC44F9" w:rsidRDefault="0090431A">
            <w:pPr>
              <w:tabs>
                <w:tab w:val="left" w:pos="1440"/>
              </w:tabs>
              <w:jc w:val="center"/>
              <w:outlineLvl w:val="0"/>
              <w:rPr>
                <w:b/>
                <w:color w:val="000000" w:themeColor="text1"/>
              </w:rPr>
            </w:pPr>
            <w:r>
              <w:rPr>
                <w:rFonts w:hint="eastAsia"/>
                <w:b/>
                <w:color w:val="000000" w:themeColor="text1"/>
              </w:rPr>
              <w:t>素</w:t>
            </w:r>
          </w:p>
          <w:p w14:paraId="6B572A16" w14:textId="77777777" w:rsidR="00DC44F9" w:rsidRDefault="0090431A">
            <w:pPr>
              <w:tabs>
                <w:tab w:val="left" w:pos="1440"/>
              </w:tabs>
              <w:jc w:val="center"/>
              <w:outlineLvl w:val="0"/>
              <w:rPr>
                <w:b/>
                <w:color w:val="000000" w:themeColor="text1"/>
              </w:rPr>
            </w:pPr>
            <w:r>
              <w:rPr>
                <w:rFonts w:hint="eastAsia"/>
                <w:b/>
                <w:color w:val="000000" w:themeColor="text1"/>
              </w:rPr>
              <w:t>质</w:t>
            </w:r>
          </w:p>
          <w:p w14:paraId="09F67B8A" w14:textId="77777777" w:rsidR="00DC44F9" w:rsidRDefault="0090431A">
            <w:pPr>
              <w:tabs>
                <w:tab w:val="left" w:pos="1440"/>
              </w:tabs>
              <w:jc w:val="center"/>
              <w:outlineLvl w:val="0"/>
              <w:rPr>
                <w:b/>
                <w:color w:val="000000" w:themeColor="text1"/>
              </w:rPr>
            </w:pPr>
            <w:r>
              <w:rPr>
                <w:rFonts w:hint="eastAsia"/>
                <w:b/>
                <w:color w:val="000000" w:themeColor="text1"/>
              </w:rPr>
              <w:t>目</w:t>
            </w:r>
          </w:p>
          <w:p w14:paraId="4FEE2630" w14:textId="77777777" w:rsidR="00DC44F9" w:rsidRDefault="0090431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E3BDD18" w14:textId="77777777" w:rsidR="00DC44F9" w:rsidRDefault="0090431A">
            <w:pPr>
              <w:tabs>
                <w:tab w:val="left" w:pos="1440"/>
              </w:tabs>
              <w:outlineLvl w:val="0"/>
              <w:rPr>
                <w:sz w:val="21"/>
                <w:szCs w:val="21"/>
              </w:rPr>
            </w:pPr>
            <w:r>
              <w:rPr>
                <w:rFonts w:hint="eastAsia"/>
                <w:b/>
                <w:bCs/>
                <w:sz w:val="21"/>
                <w:szCs w:val="21"/>
              </w:rPr>
              <w:t>目标</w:t>
            </w:r>
            <w:r>
              <w:rPr>
                <w:b/>
                <w:bCs/>
                <w:sz w:val="21"/>
                <w:szCs w:val="21"/>
              </w:rPr>
              <w:t>6</w:t>
            </w:r>
            <w:r>
              <w:rPr>
                <w:rFonts w:hint="eastAsia"/>
                <w:b/>
                <w:bCs/>
                <w:sz w:val="21"/>
                <w:szCs w:val="21"/>
              </w:rPr>
              <w:t>：</w:t>
            </w:r>
          </w:p>
          <w:p w14:paraId="599DE3DE" w14:textId="77777777" w:rsidR="00DC44F9" w:rsidRDefault="0090431A">
            <w:pPr>
              <w:rPr>
                <w:color w:val="000000"/>
                <w:sz w:val="21"/>
                <w:szCs w:val="21"/>
              </w:rPr>
            </w:pPr>
            <w:r>
              <w:rPr>
                <w:rFonts w:hint="eastAsia"/>
                <w:color w:val="000000"/>
                <w:sz w:val="21"/>
                <w:szCs w:val="21"/>
              </w:rPr>
              <w:t>具有较高的外语水平、必要的生产实践以及文献检索技能，了解物流专业理论研究前沿和科技发展动态。</w:t>
            </w:r>
          </w:p>
        </w:tc>
        <w:tc>
          <w:tcPr>
            <w:tcW w:w="2721" w:type="dxa"/>
            <w:vAlign w:val="center"/>
          </w:tcPr>
          <w:p w14:paraId="193BA91F" w14:textId="77777777" w:rsidR="00DC44F9" w:rsidRDefault="0090431A">
            <w:pPr>
              <w:shd w:val="clear" w:color="auto" w:fill="FFFFFF"/>
              <w:spacing w:before="75" w:after="75"/>
              <w:ind w:right="75"/>
              <w:rPr>
                <w:color w:val="000000"/>
                <w:sz w:val="21"/>
                <w:szCs w:val="21"/>
              </w:rPr>
            </w:pPr>
            <w:r>
              <w:rPr>
                <w:rFonts w:hint="eastAsia"/>
                <w:color w:val="000000"/>
                <w:sz w:val="21"/>
                <w:szCs w:val="21"/>
              </w:rPr>
              <w:t xml:space="preserve">7-1：具有国际视野。 </w:t>
            </w:r>
          </w:p>
        </w:tc>
        <w:tc>
          <w:tcPr>
            <w:tcW w:w="1815" w:type="dxa"/>
            <w:vAlign w:val="center"/>
          </w:tcPr>
          <w:p w14:paraId="20D3CC33" w14:textId="77777777" w:rsidR="00DC44F9" w:rsidRDefault="0090431A">
            <w:pPr>
              <w:shd w:val="clear" w:color="auto" w:fill="FFFFFF"/>
              <w:spacing w:before="75" w:after="75"/>
              <w:ind w:right="75"/>
              <w:rPr>
                <w:color w:val="000000"/>
                <w:sz w:val="21"/>
                <w:szCs w:val="21"/>
              </w:rPr>
            </w:pPr>
            <w:r>
              <w:rPr>
                <w:rFonts w:hint="eastAsia"/>
                <w:color w:val="000000"/>
                <w:sz w:val="21"/>
                <w:szCs w:val="21"/>
              </w:rPr>
              <w:t>7.专业素质</w:t>
            </w:r>
          </w:p>
        </w:tc>
      </w:tr>
      <w:tr w:rsidR="00DC44F9" w14:paraId="2A71FDAE" w14:textId="77777777">
        <w:trPr>
          <w:trHeight w:val="546"/>
        </w:trPr>
        <w:tc>
          <w:tcPr>
            <w:tcW w:w="534" w:type="dxa"/>
            <w:vMerge/>
            <w:vAlign w:val="center"/>
          </w:tcPr>
          <w:p w14:paraId="5341E42A" w14:textId="77777777" w:rsidR="00DC44F9" w:rsidRDefault="00DC44F9">
            <w:pPr>
              <w:tabs>
                <w:tab w:val="left" w:pos="1440"/>
              </w:tabs>
              <w:jc w:val="center"/>
              <w:outlineLvl w:val="0"/>
              <w:rPr>
                <w:b/>
                <w:color w:val="000000" w:themeColor="text1"/>
              </w:rPr>
            </w:pPr>
          </w:p>
        </w:tc>
        <w:tc>
          <w:tcPr>
            <w:tcW w:w="3827" w:type="dxa"/>
            <w:vAlign w:val="center"/>
          </w:tcPr>
          <w:p w14:paraId="21DB0F94" w14:textId="77777777" w:rsidR="00DC44F9" w:rsidRDefault="0090431A">
            <w:pPr>
              <w:tabs>
                <w:tab w:val="left" w:pos="1440"/>
              </w:tabs>
              <w:outlineLvl w:val="0"/>
              <w:rPr>
                <w:b/>
                <w:bCs/>
                <w:sz w:val="21"/>
                <w:szCs w:val="21"/>
              </w:rPr>
            </w:pPr>
            <w:r>
              <w:rPr>
                <w:rFonts w:hint="eastAsia"/>
                <w:b/>
                <w:bCs/>
                <w:sz w:val="21"/>
                <w:szCs w:val="21"/>
              </w:rPr>
              <w:t>目标</w:t>
            </w:r>
            <w:r>
              <w:rPr>
                <w:b/>
                <w:bCs/>
                <w:sz w:val="21"/>
                <w:szCs w:val="21"/>
              </w:rPr>
              <w:t>7</w:t>
            </w:r>
            <w:r>
              <w:rPr>
                <w:rFonts w:hint="eastAsia"/>
                <w:b/>
                <w:bCs/>
                <w:sz w:val="21"/>
                <w:szCs w:val="21"/>
              </w:rPr>
              <w:t>：</w:t>
            </w:r>
          </w:p>
          <w:p w14:paraId="6BF15EF4" w14:textId="77777777" w:rsidR="00DC44F9" w:rsidRDefault="0090431A">
            <w:pPr>
              <w:rPr>
                <w:sz w:val="21"/>
                <w:szCs w:val="21"/>
              </w:rPr>
            </w:pPr>
            <w:r>
              <w:rPr>
                <w:rFonts w:hint="eastAsia"/>
                <w:color w:val="000000"/>
                <w:sz w:val="21"/>
                <w:szCs w:val="21"/>
              </w:rPr>
              <w:t>掌握文献检索、资料查询的基本方法，具备独立获取智慧物流相关知识</w:t>
            </w:r>
            <w:r>
              <w:rPr>
                <w:color w:val="000000"/>
                <w:sz w:val="21"/>
                <w:szCs w:val="21"/>
              </w:rPr>
              <w:t>及</w:t>
            </w:r>
            <w:r>
              <w:rPr>
                <w:rFonts w:hint="eastAsia"/>
                <w:color w:val="000000"/>
                <w:sz w:val="21"/>
                <w:szCs w:val="21"/>
              </w:rPr>
              <w:t>科技发展动态的学习能力，以及运用所学知识解决物流智能化相关实际问题的能力。</w:t>
            </w:r>
          </w:p>
        </w:tc>
        <w:tc>
          <w:tcPr>
            <w:tcW w:w="2721" w:type="dxa"/>
            <w:vAlign w:val="center"/>
          </w:tcPr>
          <w:p w14:paraId="25D4ADB4" w14:textId="77777777" w:rsidR="00DC44F9" w:rsidRDefault="0090431A">
            <w:pPr>
              <w:shd w:val="clear" w:color="auto" w:fill="FFFFFF"/>
              <w:spacing w:before="75" w:after="75"/>
              <w:ind w:right="75"/>
              <w:rPr>
                <w:color w:val="000000"/>
                <w:sz w:val="21"/>
                <w:szCs w:val="21"/>
              </w:rPr>
            </w:pPr>
            <w:r>
              <w:rPr>
                <w:rFonts w:hint="eastAsia"/>
                <w:color w:val="000000"/>
                <w:sz w:val="21"/>
                <w:szCs w:val="21"/>
              </w:rPr>
              <w:t>7-3：具备发现组织管理问题的敏锐性和判断力，并能够运用物流管理理论和方法，系统分析、解决组织的管理问题。</w:t>
            </w:r>
          </w:p>
        </w:tc>
        <w:tc>
          <w:tcPr>
            <w:tcW w:w="1815" w:type="dxa"/>
            <w:vAlign w:val="center"/>
          </w:tcPr>
          <w:p w14:paraId="6B189DFE" w14:textId="77777777" w:rsidR="00DC44F9" w:rsidRDefault="0090431A">
            <w:pPr>
              <w:shd w:val="clear" w:color="auto" w:fill="FFFFFF"/>
              <w:spacing w:before="75" w:after="75"/>
              <w:ind w:right="75"/>
              <w:rPr>
                <w:color w:val="000000"/>
                <w:sz w:val="21"/>
                <w:szCs w:val="21"/>
              </w:rPr>
            </w:pPr>
            <w:r>
              <w:rPr>
                <w:rFonts w:hint="eastAsia"/>
                <w:color w:val="000000"/>
                <w:sz w:val="21"/>
                <w:szCs w:val="21"/>
              </w:rPr>
              <w:t>7.专业素质</w:t>
            </w:r>
          </w:p>
        </w:tc>
      </w:tr>
    </w:tbl>
    <w:p w14:paraId="721DBEF8" w14:textId="77777777" w:rsidR="00DC44F9" w:rsidRDefault="00DC44F9">
      <w:pPr>
        <w:rPr>
          <w:rFonts w:ascii="Times New Roman" w:cs="Times New Roman"/>
          <w:b/>
          <w:color w:val="000000" w:themeColor="text1"/>
          <w:sz w:val="28"/>
          <w:szCs w:val="28"/>
        </w:rPr>
      </w:pPr>
    </w:p>
    <w:p w14:paraId="7A342A39" w14:textId="77777777" w:rsidR="00DC44F9" w:rsidRDefault="009043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3E44CFE8" w14:textId="77777777" w:rsidR="00DC44F9" w:rsidRDefault="009043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DC44F9" w14:paraId="5252447D" w14:textId="77777777">
        <w:trPr>
          <w:trHeight w:val="606"/>
          <w:jc w:val="center"/>
        </w:trPr>
        <w:tc>
          <w:tcPr>
            <w:tcW w:w="1077" w:type="dxa"/>
            <w:tcMar>
              <w:left w:w="28" w:type="dxa"/>
              <w:right w:w="28" w:type="dxa"/>
            </w:tcMar>
            <w:vAlign w:val="center"/>
          </w:tcPr>
          <w:p w14:paraId="70E8D337" w14:textId="77777777" w:rsidR="00DC44F9" w:rsidRDefault="0090431A">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2EFBE050" w14:textId="77777777" w:rsidR="00DC44F9" w:rsidRDefault="0090431A">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0FD9364E" w14:textId="77777777" w:rsidR="00DC44F9" w:rsidRDefault="0090431A">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14:paraId="1B050EA1" w14:textId="77777777" w:rsidR="00DC44F9" w:rsidRDefault="0090431A">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2C0EE41F" w14:textId="77777777" w:rsidR="00DC44F9" w:rsidRDefault="0090431A">
            <w:pPr>
              <w:jc w:val="center"/>
              <w:rPr>
                <w:b/>
                <w:bCs/>
                <w:color w:val="000000" w:themeColor="text1"/>
                <w:sz w:val="21"/>
                <w:szCs w:val="21"/>
              </w:rPr>
            </w:pPr>
            <w:r>
              <w:rPr>
                <w:rFonts w:hint="eastAsia"/>
                <w:b/>
                <w:bCs/>
                <w:color w:val="000000" w:themeColor="text1"/>
                <w:sz w:val="21"/>
                <w:szCs w:val="21"/>
              </w:rPr>
              <w:t>支撑课程目标</w:t>
            </w:r>
          </w:p>
        </w:tc>
      </w:tr>
      <w:tr w:rsidR="00DC44F9" w14:paraId="794C9239" w14:textId="77777777">
        <w:trPr>
          <w:trHeight w:val="951"/>
          <w:jc w:val="center"/>
        </w:trPr>
        <w:tc>
          <w:tcPr>
            <w:tcW w:w="1077" w:type="dxa"/>
            <w:vAlign w:val="center"/>
          </w:tcPr>
          <w:p w14:paraId="391A5756" w14:textId="77777777" w:rsidR="00DC44F9" w:rsidRDefault="0090431A">
            <w:pP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智慧物流概述</w:t>
            </w:r>
          </w:p>
        </w:tc>
        <w:tc>
          <w:tcPr>
            <w:tcW w:w="791" w:type="dxa"/>
            <w:vAlign w:val="center"/>
          </w:tcPr>
          <w:p w14:paraId="4295559C" w14:textId="77777777" w:rsidR="00DC44F9" w:rsidRDefault="0090431A">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4916" w:type="dxa"/>
            <w:vAlign w:val="center"/>
          </w:tcPr>
          <w:p w14:paraId="76021391" w14:textId="77777777" w:rsidR="00DC44F9" w:rsidRDefault="0090431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智慧物流的概念、智慧物流的特征、智慧物流的基本功能、智慧物流的发展动因、智慧物流的服务需求。</w:t>
            </w:r>
          </w:p>
          <w:p w14:paraId="48B58FF8" w14:textId="77777777" w:rsidR="00DC44F9" w:rsidRDefault="0090431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智慧物流的概念、智慧物流的服务需求。</w:t>
            </w:r>
          </w:p>
          <w:p w14:paraId="78610551" w14:textId="77777777" w:rsidR="00DC44F9" w:rsidRDefault="0090431A">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color w:val="333333"/>
                <w:sz w:val="21"/>
                <w:szCs w:val="21"/>
              </w:rPr>
              <w:t>介绍智慧物流的发展动因及服务需求，培养学生的服务意识和创新意识。</w:t>
            </w:r>
          </w:p>
          <w:p w14:paraId="3D15E7AA" w14:textId="77777777" w:rsidR="00DC44F9" w:rsidRDefault="0090431A">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线下教学。主要运用讲授法和案例法开展教学，辅以启发式提问拓宽学生学习思路。</w:t>
            </w:r>
          </w:p>
        </w:tc>
        <w:tc>
          <w:tcPr>
            <w:tcW w:w="962" w:type="dxa"/>
            <w:vAlign w:val="center"/>
          </w:tcPr>
          <w:p w14:paraId="0C654CB0"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了解智慧物流</w:t>
            </w:r>
          </w:p>
          <w:p w14:paraId="253BACF1"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7D666B72"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5D34E2B5"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50EA21FA"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126670F" w14:textId="77777777" w:rsidR="00DC44F9" w:rsidRDefault="0090431A">
            <w:pPr>
              <w:rPr>
                <w:color w:val="000000" w:themeColor="text1"/>
                <w:sz w:val="21"/>
                <w:szCs w:val="21"/>
              </w:rPr>
            </w:pPr>
            <w:r>
              <w:rPr>
                <w:color w:val="000000" w:themeColor="text1"/>
                <w:sz w:val="21"/>
                <w:szCs w:val="21"/>
              </w:rPr>
              <w:t>目标6</w:t>
            </w:r>
          </w:p>
        </w:tc>
      </w:tr>
      <w:tr w:rsidR="00DC44F9" w14:paraId="21408F9A" w14:textId="77777777">
        <w:trPr>
          <w:trHeight w:val="2719"/>
          <w:jc w:val="center"/>
        </w:trPr>
        <w:tc>
          <w:tcPr>
            <w:tcW w:w="1077" w:type="dxa"/>
            <w:vAlign w:val="center"/>
          </w:tcPr>
          <w:p w14:paraId="09928481" w14:textId="77777777" w:rsidR="00DC44F9" w:rsidRDefault="0090431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智慧物流技术</w:t>
            </w:r>
          </w:p>
        </w:tc>
        <w:tc>
          <w:tcPr>
            <w:tcW w:w="791" w:type="dxa"/>
            <w:vAlign w:val="center"/>
          </w:tcPr>
          <w:p w14:paraId="54F1FCA3" w14:textId="77777777" w:rsidR="00DC44F9" w:rsidRDefault="0090431A">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916" w:type="dxa"/>
            <w:vAlign w:val="center"/>
          </w:tcPr>
          <w:p w14:paraId="6275E6C2" w14:textId="77777777" w:rsidR="00DC44F9" w:rsidRDefault="0090431A">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智慧物流技术架构、智慧物流感知与识别技术、智慧物流数据处理与计算技术。</w:t>
            </w:r>
          </w:p>
          <w:p w14:paraId="60228FBE" w14:textId="77777777" w:rsidR="00DC44F9" w:rsidRDefault="0090431A">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color w:val="333333"/>
                <w:sz w:val="21"/>
                <w:szCs w:val="21"/>
              </w:rPr>
              <w:t>智慧物流数据处理与计算技术。</w:t>
            </w:r>
          </w:p>
          <w:p w14:paraId="28F1621D" w14:textId="77777777" w:rsidR="00DC44F9" w:rsidRDefault="0090431A">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color w:val="333333"/>
                <w:sz w:val="21"/>
                <w:szCs w:val="21"/>
              </w:rPr>
              <w:t>介绍各智慧物流技术，鼓励学生创新性地思考这些技术能够给人们生活带来哪些便利。</w:t>
            </w:r>
          </w:p>
          <w:p w14:paraId="4F4DB033" w14:textId="77777777" w:rsidR="00DC44F9" w:rsidRDefault="0090431A">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tc>
        <w:tc>
          <w:tcPr>
            <w:tcW w:w="962" w:type="dxa"/>
            <w:vAlign w:val="center"/>
          </w:tcPr>
          <w:p w14:paraId="726D812C"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了解智慧物流技术</w:t>
            </w:r>
          </w:p>
          <w:p w14:paraId="6E015D5B"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45676D4F"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2BD95647"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4BCFAED2"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9727DA3"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5</w:t>
            </w:r>
          </w:p>
          <w:p w14:paraId="384ABDC4" w14:textId="77777777" w:rsidR="00DC44F9" w:rsidRDefault="0090431A">
            <w:pPr>
              <w:rPr>
                <w:color w:val="000000" w:themeColor="text1"/>
                <w:sz w:val="21"/>
                <w:szCs w:val="21"/>
              </w:rPr>
            </w:pPr>
            <w:r>
              <w:rPr>
                <w:color w:val="000000" w:themeColor="text1"/>
                <w:sz w:val="21"/>
                <w:szCs w:val="21"/>
              </w:rPr>
              <w:t>目标7</w:t>
            </w:r>
          </w:p>
          <w:p w14:paraId="265EE33E" w14:textId="77777777" w:rsidR="00DC44F9" w:rsidRDefault="00DC44F9">
            <w:pPr>
              <w:rPr>
                <w:rFonts w:asciiTheme="minorEastAsia" w:eastAsiaTheme="minorEastAsia" w:hAnsiTheme="minorEastAsia"/>
                <w:color w:val="000000" w:themeColor="text1"/>
                <w:sz w:val="21"/>
                <w:szCs w:val="21"/>
              </w:rPr>
            </w:pPr>
          </w:p>
        </w:tc>
      </w:tr>
      <w:tr w:rsidR="00DC44F9" w14:paraId="2971B8B3" w14:textId="77777777">
        <w:trPr>
          <w:trHeight w:val="340"/>
          <w:jc w:val="center"/>
        </w:trPr>
        <w:tc>
          <w:tcPr>
            <w:tcW w:w="1077" w:type="dxa"/>
            <w:vAlign w:val="center"/>
          </w:tcPr>
          <w:p w14:paraId="44D1C4C3" w14:textId="77777777" w:rsidR="00DC44F9" w:rsidRDefault="0090431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智慧物流系统</w:t>
            </w:r>
          </w:p>
        </w:tc>
        <w:tc>
          <w:tcPr>
            <w:tcW w:w="791" w:type="dxa"/>
            <w:vAlign w:val="center"/>
          </w:tcPr>
          <w:p w14:paraId="3E76410F" w14:textId="77777777" w:rsidR="00DC44F9" w:rsidRDefault="0090431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4</w:t>
            </w:r>
          </w:p>
        </w:tc>
        <w:tc>
          <w:tcPr>
            <w:tcW w:w="4916" w:type="dxa"/>
            <w:vAlign w:val="center"/>
          </w:tcPr>
          <w:p w14:paraId="59AABC95"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智慧物流系统的概念和内涵；智慧物流系统的特征和目标；智慧物流系统结构；智慧物流系统建设现状。</w:t>
            </w:r>
          </w:p>
          <w:p w14:paraId="06117BB2"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 xml:space="preserve">智慧物流系统结构 </w:t>
            </w:r>
          </w:p>
          <w:p w14:paraId="67C30DCA" w14:textId="77777777" w:rsidR="00DC44F9" w:rsidRDefault="0090431A">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tc>
        <w:tc>
          <w:tcPr>
            <w:tcW w:w="962" w:type="dxa"/>
            <w:vAlign w:val="center"/>
          </w:tcPr>
          <w:p w14:paraId="40F4EC14"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了解智慧物流系统</w:t>
            </w:r>
          </w:p>
          <w:p w14:paraId="0F11921C"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301F03A8" w14:textId="77777777" w:rsidR="00DC44F9" w:rsidRDefault="0090431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30DC0273" w14:textId="77777777" w:rsidR="00DC44F9" w:rsidRDefault="0090431A">
            <w:pPr>
              <w:rPr>
                <w:color w:val="000000" w:themeColor="text1"/>
                <w:sz w:val="21"/>
                <w:szCs w:val="21"/>
              </w:rPr>
            </w:pPr>
            <w:r>
              <w:rPr>
                <w:color w:val="000000" w:themeColor="text1"/>
                <w:sz w:val="21"/>
                <w:szCs w:val="21"/>
              </w:rPr>
              <w:t>目标1</w:t>
            </w:r>
          </w:p>
          <w:p w14:paraId="0356B505"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06B3FFB"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1D825EBF" w14:textId="77777777" w:rsidR="00DC44F9" w:rsidRDefault="0090431A">
            <w:pPr>
              <w:jc w:val="both"/>
              <w:rPr>
                <w:color w:val="000000" w:themeColor="text1"/>
                <w:sz w:val="21"/>
                <w:szCs w:val="21"/>
              </w:rPr>
            </w:pPr>
            <w:r>
              <w:rPr>
                <w:rFonts w:hint="eastAsia"/>
                <w:color w:val="000000" w:themeColor="text1"/>
                <w:sz w:val="21"/>
                <w:szCs w:val="21"/>
              </w:rPr>
              <w:t>目标</w:t>
            </w:r>
            <w:r>
              <w:rPr>
                <w:color w:val="000000" w:themeColor="text1"/>
                <w:sz w:val="21"/>
                <w:szCs w:val="21"/>
              </w:rPr>
              <w:t>5</w:t>
            </w:r>
          </w:p>
          <w:p w14:paraId="2D7981B5" w14:textId="77777777" w:rsidR="00DC44F9" w:rsidRDefault="0090431A">
            <w:pPr>
              <w:jc w:val="both"/>
              <w:rPr>
                <w:color w:val="000000" w:themeColor="text1"/>
                <w:sz w:val="21"/>
                <w:szCs w:val="21"/>
              </w:rPr>
            </w:pPr>
            <w:r>
              <w:rPr>
                <w:color w:val="000000" w:themeColor="text1"/>
                <w:sz w:val="21"/>
                <w:szCs w:val="21"/>
              </w:rPr>
              <w:t>目标7</w:t>
            </w:r>
          </w:p>
        </w:tc>
      </w:tr>
      <w:tr w:rsidR="00DC44F9" w14:paraId="6C557D8C" w14:textId="77777777">
        <w:trPr>
          <w:trHeight w:val="340"/>
          <w:jc w:val="center"/>
        </w:trPr>
        <w:tc>
          <w:tcPr>
            <w:tcW w:w="1077" w:type="dxa"/>
            <w:vAlign w:val="center"/>
          </w:tcPr>
          <w:p w14:paraId="0AC76A7F" w14:textId="77777777" w:rsidR="00DC44F9" w:rsidRDefault="0090431A">
            <w:pPr>
              <w:jc w:val="both"/>
              <w:rPr>
                <w:b/>
                <w:bCs/>
                <w:color w:val="000000" w:themeColor="text1"/>
                <w:sz w:val="21"/>
                <w:szCs w:val="21"/>
              </w:rPr>
            </w:pPr>
            <w:r>
              <w:rPr>
                <w:rFonts w:asciiTheme="minorEastAsia" w:eastAsiaTheme="minorEastAsia" w:hAnsiTheme="minorEastAsia" w:hint="eastAsia"/>
                <w:color w:val="000000" w:themeColor="text1"/>
                <w:sz w:val="21"/>
                <w:szCs w:val="21"/>
              </w:rPr>
              <w:t>智慧物流信息平台</w:t>
            </w:r>
          </w:p>
        </w:tc>
        <w:tc>
          <w:tcPr>
            <w:tcW w:w="791" w:type="dxa"/>
            <w:vAlign w:val="center"/>
          </w:tcPr>
          <w:p w14:paraId="1F4D37D8" w14:textId="77777777" w:rsidR="00DC44F9" w:rsidRDefault="0090431A">
            <w:pPr>
              <w:jc w:val="center"/>
              <w:rPr>
                <w:b/>
                <w:bCs/>
                <w:color w:val="000000" w:themeColor="text1"/>
                <w:sz w:val="21"/>
                <w:szCs w:val="21"/>
              </w:rPr>
            </w:pPr>
            <w:r>
              <w:rPr>
                <w:b/>
                <w:bCs/>
                <w:color w:val="000000" w:themeColor="text1"/>
                <w:sz w:val="21"/>
                <w:szCs w:val="21"/>
              </w:rPr>
              <w:t>4</w:t>
            </w:r>
          </w:p>
        </w:tc>
        <w:tc>
          <w:tcPr>
            <w:tcW w:w="4916" w:type="dxa"/>
            <w:vAlign w:val="center"/>
          </w:tcPr>
          <w:p w14:paraId="70642BAA" w14:textId="77777777" w:rsidR="00DC44F9" w:rsidRDefault="0090431A">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智慧物流信息平台的主要功能；智慧物流信息平台的运营模式和主要类型；智慧物流信息平台体系结构；典型智慧物流信息平台。</w:t>
            </w:r>
          </w:p>
          <w:p w14:paraId="4DEBFC90"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智慧物流信息平台体系结构</w:t>
            </w:r>
          </w:p>
          <w:p w14:paraId="7144F80D" w14:textId="77777777" w:rsidR="00DC44F9" w:rsidRDefault="0090431A">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color w:val="333333"/>
                <w:sz w:val="21"/>
                <w:szCs w:val="21"/>
              </w:rPr>
              <w:t>介绍智慧物流数据安全管理和应急保障，培养学生对于国家数据安全及隐私保护的敏感性。</w:t>
            </w:r>
          </w:p>
          <w:p w14:paraId="7DECFF75" w14:textId="77777777" w:rsidR="00DC44F9" w:rsidRDefault="0090431A">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p w14:paraId="08112BB6" w14:textId="77777777" w:rsidR="00DC44F9" w:rsidRDefault="00DC44F9">
            <w:pPr>
              <w:adjustRightInd w:val="0"/>
              <w:jc w:val="both"/>
              <w:rPr>
                <w:b/>
                <w:bCs/>
                <w:color w:val="000000" w:themeColor="text1"/>
                <w:sz w:val="21"/>
                <w:szCs w:val="21"/>
              </w:rPr>
            </w:pPr>
          </w:p>
        </w:tc>
        <w:tc>
          <w:tcPr>
            <w:tcW w:w="962" w:type="dxa"/>
            <w:vAlign w:val="center"/>
          </w:tcPr>
          <w:p w14:paraId="15C69081"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w:t>
            </w:r>
            <w:r>
              <w:rPr>
                <w:rFonts w:hint="eastAsia"/>
                <w:szCs w:val="21"/>
              </w:rPr>
              <w:t>物流公共信息平台</w:t>
            </w:r>
          </w:p>
          <w:p w14:paraId="7DA25EDB"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591DE806" w14:textId="77777777" w:rsidR="00DC44F9" w:rsidRDefault="0090431A">
            <w:pPr>
              <w:jc w:val="both"/>
              <w:rPr>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6B5B20BE"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2040ED0" w14:textId="77777777" w:rsidR="00DC44F9" w:rsidRDefault="0090431A">
            <w:pPr>
              <w:jc w:val="both"/>
              <w:rPr>
                <w:color w:val="000000" w:themeColor="text1"/>
                <w:sz w:val="21"/>
                <w:szCs w:val="21"/>
              </w:rPr>
            </w:pPr>
            <w:r>
              <w:rPr>
                <w:rFonts w:hint="eastAsia"/>
                <w:color w:val="000000" w:themeColor="text1"/>
                <w:sz w:val="21"/>
                <w:szCs w:val="21"/>
              </w:rPr>
              <w:t>目标</w:t>
            </w:r>
            <w:r>
              <w:rPr>
                <w:color w:val="000000" w:themeColor="text1"/>
                <w:sz w:val="21"/>
                <w:szCs w:val="21"/>
              </w:rPr>
              <w:t>4</w:t>
            </w:r>
          </w:p>
          <w:p w14:paraId="10B909B9" w14:textId="77777777" w:rsidR="00DC44F9" w:rsidRDefault="0090431A">
            <w:pPr>
              <w:jc w:val="both"/>
              <w:rPr>
                <w:color w:val="000000" w:themeColor="text1"/>
                <w:sz w:val="21"/>
                <w:szCs w:val="21"/>
              </w:rPr>
            </w:pPr>
            <w:r>
              <w:rPr>
                <w:color w:val="000000" w:themeColor="text1"/>
                <w:sz w:val="21"/>
                <w:szCs w:val="21"/>
              </w:rPr>
              <w:t>目标5</w:t>
            </w:r>
          </w:p>
          <w:p w14:paraId="25B6AE9D" w14:textId="77777777" w:rsidR="00DC44F9" w:rsidRDefault="0090431A">
            <w:pPr>
              <w:jc w:val="both"/>
              <w:rPr>
                <w:color w:val="000000" w:themeColor="text1"/>
                <w:sz w:val="21"/>
                <w:szCs w:val="21"/>
              </w:rPr>
            </w:pPr>
            <w:r>
              <w:rPr>
                <w:color w:val="000000" w:themeColor="text1"/>
                <w:sz w:val="21"/>
                <w:szCs w:val="21"/>
              </w:rPr>
              <w:t>目标7</w:t>
            </w:r>
          </w:p>
        </w:tc>
      </w:tr>
      <w:tr w:rsidR="00DC44F9" w14:paraId="7DFEDC4B" w14:textId="77777777">
        <w:trPr>
          <w:trHeight w:val="340"/>
          <w:jc w:val="center"/>
        </w:trPr>
        <w:tc>
          <w:tcPr>
            <w:tcW w:w="1077" w:type="dxa"/>
            <w:vAlign w:val="center"/>
          </w:tcPr>
          <w:p w14:paraId="26BE4CC3" w14:textId="77777777" w:rsidR="00DC44F9" w:rsidRDefault="0090431A">
            <w:pPr>
              <w:jc w:val="center"/>
              <w:rPr>
                <w:b/>
                <w:bCs/>
                <w:color w:val="000000" w:themeColor="text1"/>
                <w:sz w:val="21"/>
                <w:szCs w:val="21"/>
              </w:rPr>
            </w:pPr>
            <w:r>
              <w:rPr>
                <w:rFonts w:asciiTheme="minorEastAsia" w:eastAsiaTheme="minorEastAsia" w:hAnsiTheme="minorEastAsia"/>
                <w:color w:val="000000" w:themeColor="text1"/>
                <w:sz w:val="21"/>
                <w:szCs w:val="21"/>
              </w:rPr>
              <w:t>智慧物流运输与仓储</w:t>
            </w:r>
          </w:p>
        </w:tc>
        <w:tc>
          <w:tcPr>
            <w:tcW w:w="791" w:type="dxa"/>
            <w:vAlign w:val="center"/>
          </w:tcPr>
          <w:p w14:paraId="6D9393B4" w14:textId="77777777" w:rsidR="00DC44F9" w:rsidRDefault="0090431A">
            <w:pPr>
              <w:jc w:val="center"/>
              <w:rPr>
                <w:b/>
                <w:bCs/>
                <w:color w:val="000000" w:themeColor="text1"/>
                <w:sz w:val="21"/>
                <w:szCs w:val="21"/>
              </w:rPr>
            </w:pPr>
            <w:r>
              <w:rPr>
                <w:b/>
                <w:bCs/>
                <w:color w:val="000000" w:themeColor="text1"/>
                <w:sz w:val="21"/>
                <w:szCs w:val="21"/>
              </w:rPr>
              <w:t>4</w:t>
            </w:r>
          </w:p>
        </w:tc>
        <w:tc>
          <w:tcPr>
            <w:tcW w:w="4916" w:type="dxa"/>
            <w:vAlign w:val="center"/>
          </w:tcPr>
          <w:p w14:paraId="51964970"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智慧物流运输的概念、智慧物流运输体系框架、“互联网+”环境下的主要货运模式、典型货运信息平台</w:t>
            </w:r>
            <w:r>
              <w:rPr>
                <w:rFonts w:asciiTheme="minorEastAsia" w:eastAsiaTheme="minorEastAsia" w:hAnsiTheme="minorEastAsia"/>
                <w:color w:val="333333"/>
                <w:sz w:val="21"/>
                <w:szCs w:val="21"/>
              </w:rPr>
              <w:t>；智慧仓储功能与模块、无人仓的运行机理、</w:t>
            </w:r>
            <w:proofErr w:type="gramStart"/>
            <w:r>
              <w:rPr>
                <w:rFonts w:asciiTheme="minorEastAsia" w:eastAsiaTheme="minorEastAsia" w:hAnsiTheme="minorEastAsia"/>
                <w:color w:val="333333"/>
                <w:sz w:val="21"/>
                <w:szCs w:val="21"/>
              </w:rPr>
              <w:t>智慧云仓的</w:t>
            </w:r>
            <w:proofErr w:type="gramEnd"/>
            <w:r>
              <w:rPr>
                <w:rFonts w:asciiTheme="minorEastAsia" w:eastAsiaTheme="minorEastAsia" w:hAnsiTheme="minorEastAsia"/>
                <w:color w:val="333333"/>
                <w:sz w:val="21"/>
                <w:szCs w:val="21"/>
              </w:rPr>
              <w:t>类型、</w:t>
            </w:r>
            <w:proofErr w:type="gramStart"/>
            <w:r>
              <w:rPr>
                <w:rFonts w:asciiTheme="minorEastAsia" w:eastAsiaTheme="minorEastAsia" w:hAnsiTheme="minorEastAsia"/>
                <w:color w:val="333333"/>
                <w:sz w:val="21"/>
                <w:szCs w:val="21"/>
              </w:rPr>
              <w:t>智慧云仓的</w:t>
            </w:r>
            <w:proofErr w:type="gramEnd"/>
            <w:r>
              <w:rPr>
                <w:rFonts w:asciiTheme="minorEastAsia" w:eastAsiaTheme="minorEastAsia" w:hAnsiTheme="minorEastAsia"/>
                <w:color w:val="333333"/>
                <w:sz w:val="21"/>
                <w:szCs w:val="21"/>
              </w:rPr>
              <w:t>发展趋势。</w:t>
            </w:r>
          </w:p>
          <w:p w14:paraId="0D8C4101"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“互联网+”环境下的主要货运模式</w:t>
            </w:r>
            <w:r>
              <w:rPr>
                <w:rFonts w:asciiTheme="minorEastAsia" w:eastAsiaTheme="minorEastAsia" w:hAnsiTheme="minorEastAsia"/>
                <w:color w:val="333333"/>
                <w:sz w:val="21"/>
                <w:szCs w:val="21"/>
              </w:rPr>
              <w:t>；</w:t>
            </w:r>
            <w:r>
              <w:rPr>
                <w:rFonts w:asciiTheme="minorEastAsia" w:eastAsiaTheme="minorEastAsia" w:hAnsiTheme="minorEastAsia" w:hint="eastAsia"/>
                <w:color w:val="333333"/>
                <w:sz w:val="21"/>
                <w:szCs w:val="21"/>
              </w:rPr>
              <w:t>智慧仓储功能与模块、无人仓的运行机理。</w:t>
            </w:r>
          </w:p>
          <w:p w14:paraId="58A68BBE" w14:textId="77777777" w:rsidR="00DC44F9" w:rsidRDefault="0090431A">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“互联网+</w:t>
            </w:r>
            <w:r>
              <w:rPr>
                <w:rFonts w:asciiTheme="minorEastAsia" w:eastAsiaTheme="minorEastAsia" w:hAnsiTheme="minorEastAsia"/>
                <w:color w:val="333333"/>
                <w:sz w:val="21"/>
                <w:szCs w:val="21"/>
              </w:rPr>
              <w:t>物流</w:t>
            </w:r>
            <w:r>
              <w:rPr>
                <w:rFonts w:asciiTheme="minorEastAsia" w:eastAsiaTheme="minorEastAsia" w:hAnsiTheme="minorEastAsia" w:hint="eastAsia"/>
                <w:color w:val="333333"/>
                <w:sz w:val="21"/>
                <w:szCs w:val="21"/>
              </w:rPr>
              <w:t>”</w:t>
            </w:r>
            <w:r>
              <w:rPr>
                <w:rFonts w:asciiTheme="minorEastAsia" w:eastAsiaTheme="minorEastAsia" w:hAnsiTheme="minorEastAsia"/>
                <w:color w:val="333333"/>
                <w:sz w:val="21"/>
                <w:szCs w:val="21"/>
              </w:rPr>
              <w:t>能够给人们生活带来哪些便利。</w:t>
            </w:r>
          </w:p>
          <w:p w14:paraId="084BE3B3" w14:textId="77777777" w:rsidR="00DC44F9" w:rsidRDefault="0090431A">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tc>
        <w:tc>
          <w:tcPr>
            <w:tcW w:w="962" w:type="dxa"/>
            <w:vAlign w:val="center"/>
          </w:tcPr>
          <w:p w14:paraId="626AFE2D"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w:t>
            </w:r>
            <w:r>
              <w:rPr>
                <w:rFonts w:hint="eastAsia"/>
                <w:szCs w:val="21"/>
              </w:rPr>
              <w:t>“互联网+”</w:t>
            </w:r>
          </w:p>
          <w:p w14:paraId="3DA5EE5F"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21B68D2D" w14:textId="77777777" w:rsidR="00DC44F9" w:rsidRDefault="0090431A">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7352C8F1"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9F3BE56" w14:textId="77777777" w:rsidR="00DC44F9" w:rsidRDefault="0090431A">
            <w:pPr>
              <w:jc w:val="both"/>
              <w:rPr>
                <w:color w:val="000000" w:themeColor="text1"/>
                <w:sz w:val="21"/>
                <w:szCs w:val="21"/>
              </w:rPr>
            </w:pPr>
            <w:r>
              <w:rPr>
                <w:rFonts w:hint="eastAsia"/>
                <w:color w:val="000000" w:themeColor="text1"/>
                <w:sz w:val="21"/>
                <w:szCs w:val="21"/>
              </w:rPr>
              <w:t>目标</w:t>
            </w:r>
            <w:r>
              <w:rPr>
                <w:color w:val="000000" w:themeColor="text1"/>
                <w:sz w:val="21"/>
                <w:szCs w:val="21"/>
              </w:rPr>
              <w:t>4</w:t>
            </w:r>
          </w:p>
          <w:p w14:paraId="26D9BB97" w14:textId="77777777" w:rsidR="00DC44F9" w:rsidRDefault="0090431A">
            <w:pPr>
              <w:jc w:val="both"/>
              <w:rPr>
                <w:color w:val="000000" w:themeColor="text1"/>
                <w:sz w:val="21"/>
                <w:szCs w:val="21"/>
              </w:rPr>
            </w:pPr>
            <w:r>
              <w:rPr>
                <w:color w:val="000000" w:themeColor="text1"/>
                <w:sz w:val="21"/>
                <w:szCs w:val="21"/>
              </w:rPr>
              <w:t>目标5</w:t>
            </w:r>
          </w:p>
          <w:p w14:paraId="09FE5B3D" w14:textId="77777777" w:rsidR="00DC44F9" w:rsidRDefault="0090431A">
            <w:pPr>
              <w:jc w:val="both"/>
              <w:rPr>
                <w:color w:val="000000" w:themeColor="text1"/>
                <w:sz w:val="21"/>
                <w:szCs w:val="21"/>
              </w:rPr>
            </w:pPr>
            <w:r>
              <w:rPr>
                <w:color w:val="000000" w:themeColor="text1"/>
                <w:sz w:val="21"/>
                <w:szCs w:val="21"/>
              </w:rPr>
              <w:t>目标7</w:t>
            </w:r>
          </w:p>
        </w:tc>
      </w:tr>
      <w:tr w:rsidR="00DC44F9" w14:paraId="7BD760C5" w14:textId="77777777">
        <w:trPr>
          <w:trHeight w:val="340"/>
          <w:jc w:val="center"/>
        </w:trPr>
        <w:tc>
          <w:tcPr>
            <w:tcW w:w="1077" w:type="dxa"/>
            <w:vAlign w:val="center"/>
          </w:tcPr>
          <w:p w14:paraId="35561EBC" w14:textId="77777777" w:rsidR="00DC44F9" w:rsidRDefault="0090431A">
            <w:pPr>
              <w:jc w:val="center"/>
              <w:rPr>
                <w:b/>
                <w:bCs/>
                <w:color w:val="000000" w:themeColor="text1"/>
                <w:sz w:val="21"/>
                <w:szCs w:val="21"/>
              </w:rPr>
            </w:pPr>
            <w:r>
              <w:rPr>
                <w:rFonts w:asciiTheme="minorEastAsia" w:eastAsiaTheme="minorEastAsia" w:hAnsiTheme="minorEastAsia"/>
                <w:color w:val="000000" w:themeColor="text1"/>
                <w:sz w:val="21"/>
                <w:szCs w:val="21"/>
              </w:rPr>
              <w:t>智慧物流包装与装卸搬运</w:t>
            </w:r>
          </w:p>
        </w:tc>
        <w:tc>
          <w:tcPr>
            <w:tcW w:w="791" w:type="dxa"/>
            <w:vAlign w:val="center"/>
          </w:tcPr>
          <w:p w14:paraId="43E5E4F1" w14:textId="77777777" w:rsidR="00DC44F9" w:rsidRDefault="0090431A">
            <w:pPr>
              <w:jc w:val="center"/>
              <w:rPr>
                <w:b/>
                <w:bCs/>
                <w:color w:val="000000" w:themeColor="text1"/>
                <w:sz w:val="21"/>
                <w:szCs w:val="21"/>
              </w:rPr>
            </w:pPr>
            <w:r>
              <w:rPr>
                <w:b/>
                <w:bCs/>
                <w:color w:val="000000" w:themeColor="text1"/>
                <w:sz w:val="21"/>
                <w:szCs w:val="21"/>
              </w:rPr>
              <w:t>4</w:t>
            </w:r>
          </w:p>
        </w:tc>
        <w:tc>
          <w:tcPr>
            <w:tcW w:w="4916" w:type="dxa"/>
            <w:vAlign w:val="center"/>
          </w:tcPr>
          <w:p w14:paraId="658CD8CD"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信息型、功能材料型和功能结构型智能包装的原理与构成；物流包装作业智能化的实现方式</w:t>
            </w:r>
            <w:r>
              <w:rPr>
                <w:rFonts w:asciiTheme="minorEastAsia" w:eastAsiaTheme="minorEastAsia" w:hAnsiTheme="minorEastAsia"/>
                <w:color w:val="333333"/>
                <w:sz w:val="21"/>
                <w:szCs w:val="21"/>
              </w:rPr>
              <w:t>；</w:t>
            </w:r>
            <w:r>
              <w:rPr>
                <w:rFonts w:asciiTheme="minorEastAsia" w:eastAsiaTheme="minorEastAsia" w:hAnsiTheme="minorEastAsia" w:hint="eastAsia"/>
                <w:color w:val="333333"/>
                <w:sz w:val="21"/>
                <w:szCs w:val="21"/>
              </w:rPr>
              <w:t>智慧装卸搬运作业系统的主要构成、系统结构和工作原理；智慧装卸搬运的主要典型应用。</w:t>
            </w:r>
          </w:p>
          <w:p w14:paraId="676615D9" w14:textId="77777777" w:rsidR="00DC44F9" w:rsidRDefault="0090431A">
            <w:pPr>
              <w:jc w:val="both"/>
              <w:rPr>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物流包装作业智能化的实现方式</w:t>
            </w:r>
            <w:r>
              <w:rPr>
                <w:rFonts w:asciiTheme="minorEastAsia" w:eastAsiaTheme="minorEastAsia" w:hAnsiTheme="minorEastAsia"/>
                <w:color w:val="333333"/>
                <w:sz w:val="21"/>
                <w:szCs w:val="21"/>
              </w:rPr>
              <w:t>；</w:t>
            </w:r>
            <w:r>
              <w:rPr>
                <w:rFonts w:asciiTheme="minorEastAsia" w:eastAsiaTheme="minorEastAsia" w:hAnsiTheme="minorEastAsia" w:hint="eastAsia"/>
                <w:color w:val="333333"/>
                <w:sz w:val="21"/>
                <w:szCs w:val="21"/>
              </w:rPr>
              <w:t>物流装卸搬运作业系统的结构和工作原理。</w:t>
            </w:r>
          </w:p>
          <w:p w14:paraId="52611CD1" w14:textId="77777777" w:rsidR="00DC44F9" w:rsidRDefault="0090431A">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color w:val="333333"/>
                <w:sz w:val="21"/>
                <w:szCs w:val="21"/>
              </w:rPr>
              <w:t>介绍智慧包装对于食品安全的意义，培</w:t>
            </w:r>
            <w:r>
              <w:rPr>
                <w:rFonts w:asciiTheme="minorEastAsia" w:eastAsiaTheme="minorEastAsia" w:hAnsiTheme="minorEastAsia"/>
                <w:color w:val="333333"/>
                <w:sz w:val="21"/>
                <w:szCs w:val="21"/>
              </w:rPr>
              <w:lastRenderedPageBreak/>
              <w:t>养学生的社会责任感。</w:t>
            </w:r>
          </w:p>
          <w:p w14:paraId="729B68D8" w14:textId="77777777" w:rsidR="00DC44F9" w:rsidRDefault="0090431A">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tc>
        <w:tc>
          <w:tcPr>
            <w:tcW w:w="962" w:type="dxa"/>
            <w:vAlign w:val="center"/>
          </w:tcPr>
          <w:p w14:paraId="4F122E63"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w:t>
            </w:r>
            <w:r>
              <w:rPr>
                <w:rFonts w:asciiTheme="minorEastAsia" w:eastAsiaTheme="minorEastAsia" w:hAnsiTheme="minorEastAsia"/>
                <w:color w:val="000000" w:themeColor="text1"/>
                <w:sz w:val="21"/>
                <w:szCs w:val="21"/>
              </w:rPr>
              <w:t>了解智慧包装</w:t>
            </w:r>
          </w:p>
          <w:p w14:paraId="078A78FD"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66504066" w14:textId="77777777" w:rsidR="00DC44F9" w:rsidRDefault="0090431A">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w:t>
            </w:r>
            <w:r>
              <w:rPr>
                <w:rFonts w:asciiTheme="minorEastAsia" w:eastAsiaTheme="minorEastAsia" w:hAnsiTheme="minorEastAsia"/>
                <w:color w:val="000000" w:themeColor="text1"/>
                <w:sz w:val="21"/>
                <w:szCs w:val="21"/>
              </w:rPr>
              <w:lastRenderedPageBreak/>
              <w:t>例学习</w:t>
            </w:r>
          </w:p>
        </w:tc>
        <w:tc>
          <w:tcPr>
            <w:tcW w:w="898" w:type="dxa"/>
            <w:vAlign w:val="center"/>
          </w:tcPr>
          <w:p w14:paraId="2FC375A1" w14:textId="77777777" w:rsidR="00DC44F9" w:rsidRDefault="0090431A">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p w14:paraId="78845C87" w14:textId="77777777" w:rsidR="00DC44F9" w:rsidRDefault="0090431A">
            <w:pPr>
              <w:jc w:val="both"/>
              <w:rPr>
                <w:color w:val="000000" w:themeColor="text1"/>
                <w:sz w:val="21"/>
                <w:szCs w:val="21"/>
              </w:rPr>
            </w:pPr>
            <w:r>
              <w:rPr>
                <w:rFonts w:hint="eastAsia"/>
                <w:color w:val="000000" w:themeColor="text1"/>
                <w:sz w:val="21"/>
                <w:szCs w:val="21"/>
              </w:rPr>
              <w:t>目标</w:t>
            </w:r>
            <w:r>
              <w:rPr>
                <w:color w:val="000000" w:themeColor="text1"/>
                <w:sz w:val="21"/>
                <w:szCs w:val="21"/>
              </w:rPr>
              <w:t>4</w:t>
            </w:r>
          </w:p>
          <w:p w14:paraId="08DEAC58" w14:textId="77777777" w:rsidR="00DC44F9" w:rsidRDefault="0090431A">
            <w:pPr>
              <w:jc w:val="both"/>
              <w:rPr>
                <w:color w:val="000000" w:themeColor="text1"/>
                <w:sz w:val="21"/>
                <w:szCs w:val="21"/>
              </w:rPr>
            </w:pPr>
            <w:r>
              <w:rPr>
                <w:color w:val="000000" w:themeColor="text1"/>
                <w:sz w:val="21"/>
                <w:szCs w:val="21"/>
              </w:rPr>
              <w:t>目标5</w:t>
            </w:r>
          </w:p>
          <w:p w14:paraId="618664D6" w14:textId="77777777" w:rsidR="00DC44F9" w:rsidRDefault="0090431A">
            <w:pPr>
              <w:jc w:val="both"/>
              <w:rPr>
                <w:b/>
                <w:bCs/>
                <w:color w:val="000000" w:themeColor="text1"/>
                <w:sz w:val="21"/>
                <w:szCs w:val="21"/>
              </w:rPr>
            </w:pPr>
            <w:r>
              <w:rPr>
                <w:color w:val="000000" w:themeColor="text1"/>
                <w:sz w:val="21"/>
                <w:szCs w:val="21"/>
              </w:rPr>
              <w:t>目标7</w:t>
            </w:r>
          </w:p>
        </w:tc>
      </w:tr>
      <w:tr w:rsidR="00DC44F9" w14:paraId="66BD86C8" w14:textId="77777777">
        <w:trPr>
          <w:trHeight w:val="340"/>
          <w:jc w:val="center"/>
        </w:trPr>
        <w:tc>
          <w:tcPr>
            <w:tcW w:w="1077" w:type="dxa"/>
            <w:vAlign w:val="center"/>
          </w:tcPr>
          <w:p w14:paraId="10A86F83" w14:textId="77777777" w:rsidR="00DC44F9" w:rsidRDefault="0090431A">
            <w:pPr>
              <w:jc w:val="center"/>
              <w:rPr>
                <w:b/>
                <w:bCs/>
                <w:color w:val="000000" w:themeColor="text1"/>
                <w:sz w:val="21"/>
                <w:szCs w:val="21"/>
              </w:rPr>
            </w:pPr>
            <w:r>
              <w:rPr>
                <w:rFonts w:asciiTheme="minorEastAsia" w:eastAsiaTheme="minorEastAsia" w:hAnsiTheme="minorEastAsia"/>
                <w:color w:val="000000" w:themeColor="text1"/>
                <w:sz w:val="21"/>
                <w:szCs w:val="21"/>
              </w:rPr>
              <w:t>智慧物流配送与智慧物流园区</w:t>
            </w:r>
          </w:p>
        </w:tc>
        <w:tc>
          <w:tcPr>
            <w:tcW w:w="791" w:type="dxa"/>
            <w:vAlign w:val="center"/>
          </w:tcPr>
          <w:p w14:paraId="28CAB781" w14:textId="77777777" w:rsidR="00DC44F9" w:rsidRDefault="0090431A">
            <w:pPr>
              <w:jc w:val="center"/>
              <w:rPr>
                <w:b/>
                <w:bCs/>
                <w:color w:val="000000" w:themeColor="text1"/>
                <w:sz w:val="21"/>
                <w:szCs w:val="21"/>
              </w:rPr>
            </w:pPr>
            <w:r>
              <w:rPr>
                <w:b/>
                <w:bCs/>
                <w:color w:val="000000" w:themeColor="text1"/>
                <w:sz w:val="21"/>
                <w:szCs w:val="21"/>
              </w:rPr>
              <w:t>4</w:t>
            </w:r>
          </w:p>
        </w:tc>
        <w:tc>
          <w:tcPr>
            <w:tcW w:w="4916" w:type="dxa"/>
            <w:vAlign w:val="center"/>
          </w:tcPr>
          <w:p w14:paraId="03EE8B36"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智慧物流配送的体系构成、“互联网+”环境下的配送模式、典型应用。智慧物流园区体系结构、智慧物流园区建设现状、典型智慧物流园区。</w:t>
            </w:r>
          </w:p>
          <w:p w14:paraId="715F44B2" w14:textId="77777777" w:rsidR="00DC44F9" w:rsidRDefault="0090431A">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“互联网+”环境下的配送模式</w:t>
            </w:r>
            <w:r>
              <w:rPr>
                <w:rFonts w:asciiTheme="minorEastAsia" w:eastAsiaTheme="minorEastAsia" w:hAnsiTheme="minorEastAsia"/>
                <w:color w:val="333333"/>
                <w:sz w:val="21"/>
                <w:szCs w:val="21"/>
              </w:rPr>
              <w:t>；智慧物流园区体系结构</w:t>
            </w:r>
            <w:r>
              <w:rPr>
                <w:rFonts w:asciiTheme="minorEastAsia" w:eastAsiaTheme="minorEastAsia" w:hAnsiTheme="minorEastAsia" w:hint="eastAsia"/>
                <w:color w:val="333333"/>
                <w:sz w:val="21"/>
                <w:szCs w:val="21"/>
              </w:rPr>
              <w:t>。</w:t>
            </w:r>
          </w:p>
          <w:p w14:paraId="6EDB55B3" w14:textId="77777777" w:rsidR="00DC44F9" w:rsidRDefault="0090431A">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p>
          <w:p w14:paraId="6F73A9BD" w14:textId="77777777" w:rsidR="00DC44F9" w:rsidRDefault="0090431A">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tc>
        <w:tc>
          <w:tcPr>
            <w:tcW w:w="962" w:type="dxa"/>
            <w:vAlign w:val="center"/>
          </w:tcPr>
          <w:p w14:paraId="43439F49"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了解智慧配送</w:t>
            </w:r>
          </w:p>
          <w:p w14:paraId="14429574"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596C4620" w14:textId="77777777" w:rsidR="00DC44F9" w:rsidRDefault="0090431A">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29CB224D"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70EFB44B"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36E496A9" w14:textId="77777777" w:rsidR="00DC44F9" w:rsidRDefault="0090431A">
            <w:pPr>
              <w:rPr>
                <w:color w:val="000000" w:themeColor="text1"/>
                <w:sz w:val="21"/>
                <w:szCs w:val="21"/>
              </w:rPr>
            </w:pPr>
            <w:r>
              <w:rPr>
                <w:color w:val="000000" w:themeColor="text1"/>
                <w:sz w:val="21"/>
                <w:szCs w:val="21"/>
              </w:rPr>
              <w:t>目标5</w:t>
            </w:r>
          </w:p>
          <w:p w14:paraId="7A749D25" w14:textId="77777777" w:rsidR="00DC44F9" w:rsidRDefault="0090431A">
            <w:pPr>
              <w:rPr>
                <w:color w:val="000000" w:themeColor="text1"/>
                <w:sz w:val="21"/>
                <w:szCs w:val="21"/>
              </w:rPr>
            </w:pPr>
            <w:r>
              <w:rPr>
                <w:color w:val="000000" w:themeColor="text1"/>
                <w:sz w:val="21"/>
                <w:szCs w:val="21"/>
              </w:rPr>
              <w:t>目标6</w:t>
            </w:r>
          </w:p>
        </w:tc>
      </w:tr>
      <w:tr w:rsidR="00DC44F9" w14:paraId="1D45AD58" w14:textId="77777777">
        <w:trPr>
          <w:trHeight w:val="340"/>
          <w:jc w:val="center"/>
        </w:trPr>
        <w:tc>
          <w:tcPr>
            <w:tcW w:w="1077" w:type="dxa"/>
            <w:vAlign w:val="center"/>
          </w:tcPr>
          <w:p w14:paraId="0FE887B1" w14:textId="77777777" w:rsidR="00DC44F9" w:rsidRDefault="0090431A">
            <w:pPr>
              <w:jc w:val="center"/>
              <w:rPr>
                <w:b/>
                <w:bCs/>
                <w:color w:val="000000" w:themeColor="text1"/>
                <w:sz w:val="21"/>
                <w:szCs w:val="21"/>
              </w:rPr>
            </w:pPr>
            <w:r>
              <w:rPr>
                <w:rFonts w:asciiTheme="minorEastAsia" w:eastAsiaTheme="minorEastAsia" w:hAnsiTheme="minorEastAsia"/>
                <w:color w:val="000000" w:themeColor="text1"/>
                <w:sz w:val="21"/>
                <w:szCs w:val="21"/>
              </w:rPr>
              <w:t>智慧港口</w:t>
            </w:r>
          </w:p>
        </w:tc>
        <w:tc>
          <w:tcPr>
            <w:tcW w:w="791" w:type="dxa"/>
            <w:vAlign w:val="center"/>
          </w:tcPr>
          <w:p w14:paraId="66AA4D64" w14:textId="05EF4520" w:rsidR="00DC44F9" w:rsidRDefault="005637F5">
            <w:pPr>
              <w:jc w:val="center"/>
              <w:rPr>
                <w:b/>
                <w:bCs/>
                <w:color w:val="000000" w:themeColor="text1"/>
                <w:sz w:val="21"/>
                <w:szCs w:val="21"/>
              </w:rPr>
            </w:pPr>
            <w:r>
              <w:rPr>
                <w:rFonts w:hint="eastAsia"/>
                <w:b/>
                <w:bCs/>
                <w:color w:val="000000" w:themeColor="text1"/>
                <w:sz w:val="21"/>
                <w:szCs w:val="21"/>
              </w:rPr>
              <w:t>2</w:t>
            </w:r>
          </w:p>
        </w:tc>
        <w:tc>
          <w:tcPr>
            <w:tcW w:w="4916" w:type="dxa"/>
            <w:vAlign w:val="center"/>
          </w:tcPr>
          <w:p w14:paraId="2E67E918"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智慧港口的概念及特征；智慧港口的功能模块；智慧港口的系统结构；智慧港口中的典型应用；智慧港口发展趋势。</w:t>
            </w:r>
          </w:p>
          <w:p w14:paraId="6366098B" w14:textId="77777777" w:rsidR="00DC44F9" w:rsidRDefault="0090431A">
            <w:pPr>
              <w:jc w:val="both"/>
              <w:rPr>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智慧港口功能模块、智慧港口系统结构</w:t>
            </w:r>
            <w:r>
              <w:rPr>
                <w:rFonts w:asciiTheme="minorEastAsia" w:eastAsiaTheme="minorEastAsia" w:hAnsiTheme="minorEastAsia"/>
                <w:color w:val="333333"/>
                <w:sz w:val="21"/>
                <w:szCs w:val="21"/>
              </w:rPr>
              <w:t>。</w:t>
            </w:r>
          </w:p>
          <w:p w14:paraId="5C8912CE" w14:textId="77777777" w:rsidR="00DC44F9" w:rsidRDefault="0090431A">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color w:val="333333"/>
                <w:sz w:val="21"/>
                <w:szCs w:val="21"/>
              </w:rPr>
              <w:t>介绍天津港，作为</w:t>
            </w:r>
            <w:r>
              <w:rPr>
                <w:rFonts w:asciiTheme="minorEastAsia" w:eastAsiaTheme="minorEastAsia" w:hAnsiTheme="minorEastAsia" w:hint="eastAsia"/>
                <w:color w:val="333333"/>
                <w:sz w:val="21"/>
                <w:szCs w:val="21"/>
              </w:rPr>
              <w:t>“一带一路”的海陆交汇点、新亚欧大陆桥经济走廊的重要节点和服务全面对外开放的国际枢纽</w:t>
            </w:r>
            <w:proofErr w:type="gramStart"/>
            <w:r>
              <w:rPr>
                <w:rFonts w:asciiTheme="minorEastAsia" w:eastAsiaTheme="minorEastAsia" w:hAnsiTheme="minorEastAsia"/>
                <w:color w:val="333333"/>
                <w:sz w:val="21"/>
                <w:szCs w:val="21"/>
              </w:rPr>
              <w:t>智慧</w:t>
            </w:r>
            <w:r>
              <w:rPr>
                <w:rFonts w:asciiTheme="minorEastAsia" w:eastAsiaTheme="minorEastAsia" w:hAnsiTheme="minorEastAsia" w:hint="eastAsia"/>
                <w:color w:val="333333"/>
                <w:sz w:val="21"/>
                <w:szCs w:val="21"/>
              </w:rPr>
              <w:t>港</w:t>
            </w:r>
            <w:proofErr w:type="gramEnd"/>
            <w:r>
              <w:rPr>
                <w:rFonts w:asciiTheme="minorEastAsia" w:eastAsiaTheme="minorEastAsia" w:hAnsiTheme="minorEastAsia"/>
                <w:color w:val="333333"/>
                <w:sz w:val="21"/>
                <w:szCs w:val="21"/>
              </w:rPr>
              <w:t>的重要地位。</w:t>
            </w:r>
          </w:p>
          <w:p w14:paraId="11A3459A" w14:textId="77777777" w:rsidR="00DC44F9" w:rsidRDefault="0090431A">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tc>
        <w:tc>
          <w:tcPr>
            <w:tcW w:w="962" w:type="dxa"/>
            <w:vAlign w:val="center"/>
          </w:tcPr>
          <w:p w14:paraId="3FB1D37A"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了解智慧配送</w:t>
            </w:r>
          </w:p>
          <w:p w14:paraId="240AC172"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4BABE8E3" w14:textId="77777777" w:rsidR="00DC44F9" w:rsidRDefault="0090431A">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1D122854"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5CA1EC84"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4AFB612A" w14:textId="77777777" w:rsidR="00DC44F9" w:rsidRDefault="0090431A">
            <w:pPr>
              <w:rPr>
                <w:color w:val="000000" w:themeColor="text1"/>
                <w:sz w:val="21"/>
                <w:szCs w:val="21"/>
              </w:rPr>
            </w:pPr>
            <w:r>
              <w:rPr>
                <w:color w:val="000000" w:themeColor="text1"/>
                <w:sz w:val="21"/>
                <w:szCs w:val="21"/>
              </w:rPr>
              <w:t>目标5</w:t>
            </w:r>
          </w:p>
          <w:p w14:paraId="28CB609A" w14:textId="77777777" w:rsidR="00DC44F9" w:rsidRDefault="0090431A">
            <w:pPr>
              <w:rPr>
                <w:b/>
                <w:bCs/>
                <w:color w:val="000000" w:themeColor="text1"/>
                <w:sz w:val="21"/>
                <w:szCs w:val="21"/>
              </w:rPr>
            </w:pPr>
            <w:r>
              <w:rPr>
                <w:color w:val="000000" w:themeColor="text1"/>
                <w:sz w:val="21"/>
                <w:szCs w:val="21"/>
              </w:rPr>
              <w:t>目标6</w:t>
            </w:r>
          </w:p>
        </w:tc>
      </w:tr>
      <w:tr w:rsidR="00DC44F9" w14:paraId="68CC7F6A" w14:textId="77777777">
        <w:trPr>
          <w:trHeight w:val="340"/>
          <w:jc w:val="center"/>
        </w:trPr>
        <w:tc>
          <w:tcPr>
            <w:tcW w:w="1077" w:type="dxa"/>
            <w:vAlign w:val="center"/>
          </w:tcPr>
          <w:p w14:paraId="1517C1B1" w14:textId="77777777" w:rsidR="00DC44F9" w:rsidRDefault="0090431A">
            <w:pPr>
              <w:jc w:val="center"/>
              <w:rPr>
                <w:b/>
                <w:bCs/>
                <w:color w:val="000000" w:themeColor="text1"/>
                <w:sz w:val="21"/>
                <w:szCs w:val="21"/>
              </w:rPr>
            </w:pPr>
            <w:r>
              <w:rPr>
                <w:rFonts w:asciiTheme="minorEastAsia" w:eastAsiaTheme="minorEastAsia" w:hAnsiTheme="minorEastAsia"/>
                <w:color w:val="000000" w:themeColor="text1"/>
                <w:sz w:val="21"/>
                <w:szCs w:val="21"/>
              </w:rPr>
              <w:t>智慧供应链</w:t>
            </w:r>
          </w:p>
        </w:tc>
        <w:tc>
          <w:tcPr>
            <w:tcW w:w="791" w:type="dxa"/>
            <w:vAlign w:val="center"/>
          </w:tcPr>
          <w:p w14:paraId="4B6E6A08" w14:textId="77777777" w:rsidR="00DC44F9" w:rsidRDefault="0090431A">
            <w:pPr>
              <w:jc w:val="center"/>
              <w:rPr>
                <w:b/>
                <w:bCs/>
                <w:color w:val="000000" w:themeColor="text1"/>
                <w:sz w:val="21"/>
                <w:szCs w:val="21"/>
              </w:rPr>
            </w:pPr>
            <w:r>
              <w:rPr>
                <w:b/>
                <w:bCs/>
                <w:color w:val="000000" w:themeColor="text1"/>
                <w:sz w:val="21"/>
                <w:szCs w:val="21"/>
              </w:rPr>
              <w:t>4</w:t>
            </w:r>
          </w:p>
        </w:tc>
        <w:tc>
          <w:tcPr>
            <w:tcW w:w="4916" w:type="dxa"/>
            <w:vAlign w:val="center"/>
          </w:tcPr>
          <w:p w14:paraId="65E6A0BA" w14:textId="77777777" w:rsidR="00DC44F9" w:rsidRDefault="0090431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智慧供应链的概念；智慧供应链的核心要素与能力；构建智慧供应链的途径；典型智慧供应链应用。</w:t>
            </w:r>
          </w:p>
          <w:p w14:paraId="5BB0E805" w14:textId="77777777" w:rsidR="00DC44F9" w:rsidRDefault="0090431A">
            <w:pPr>
              <w:adjustRightInd w:val="0"/>
              <w:rPr>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智慧供应链的核心要素、智慧供应链的核心能力、典型智慧供应链应用。</w:t>
            </w:r>
          </w:p>
          <w:p w14:paraId="2CC1E999" w14:textId="77777777" w:rsidR="00DC44F9" w:rsidRDefault="0090431A">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color w:val="333333"/>
                <w:sz w:val="21"/>
                <w:szCs w:val="21"/>
              </w:rPr>
              <w:t>探讨供应</w:t>
            </w:r>
            <w:proofErr w:type="gramStart"/>
            <w:r>
              <w:rPr>
                <w:rFonts w:asciiTheme="minorEastAsia" w:eastAsiaTheme="minorEastAsia" w:hAnsiTheme="minorEastAsia"/>
                <w:color w:val="333333"/>
                <w:sz w:val="21"/>
                <w:szCs w:val="21"/>
              </w:rPr>
              <w:t>链数据</w:t>
            </w:r>
            <w:proofErr w:type="gramEnd"/>
            <w:r>
              <w:rPr>
                <w:rFonts w:asciiTheme="minorEastAsia" w:eastAsiaTheme="minorEastAsia" w:hAnsiTheme="minorEastAsia"/>
                <w:color w:val="333333"/>
                <w:sz w:val="21"/>
                <w:szCs w:val="21"/>
              </w:rPr>
              <w:t>交换与共享的法律保护问题，培养学生的法律意识。</w:t>
            </w:r>
          </w:p>
          <w:p w14:paraId="262B6DFF" w14:textId="77777777" w:rsidR="00DC44F9" w:rsidRDefault="0090431A">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线下教学。主要运用讲授法和案例法开展教学</w:t>
            </w:r>
            <w:r>
              <w:rPr>
                <w:rFonts w:asciiTheme="minorEastAsia" w:eastAsiaTheme="minorEastAsia" w:hAnsiTheme="minorEastAsia"/>
                <w:color w:val="333333"/>
                <w:sz w:val="21"/>
                <w:szCs w:val="21"/>
              </w:rPr>
              <w:t>。</w:t>
            </w:r>
          </w:p>
        </w:tc>
        <w:tc>
          <w:tcPr>
            <w:tcW w:w="962" w:type="dxa"/>
            <w:vAlign w:val="center"/>
          </w:tcPr>
          <w:p w14:paraId="6B279A30"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Pr>
                <w:rFonts w:asciiTheme="minorEastAsia" w:eastAsiaTheme="minorEastAsia" w:hAnsiTheme="minorEastAsia"/>
                <w:color w:val="000000" w:themeColor="text1"/>
                <w:sz w:val="21"/>
                <w:szCs w:val="21"/>
              </w:rPr>
              <w:t>了解供应链</w:t>
            </w:r>
          </w:p>
          <w:p w14:paraId="6953195F" w14:textId="77777777" w:rsidR="00DC44F9" w:rsidRDefault="0090431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olor w:val="000000" w:themeColor="text1"/>
                <w:sz w:val="21"/>
                <w:szCs w:val="21"/>
              </w:rPr>
              <w:t>分小组互动</w:t>
            </w:r>
          </w:p>
          <w:p w14:paraId="34014E1E" w14:textId="77777777" w:rsidR="00DC44F9" w:rsidRDefault="0090431A">
            <w:pPr>
              <w:adjustRightInd w:val="0"/>
              <w:rPr>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color w:val="000000" w:themeColor="text1"/>
                <w:sz w:val="21"/>
                <w:szCs w:val="21"/>
              </w:rPr>
              <w:t>案例学习</w:t>
            </w:r>
          </w:p>
        </w:tc>
        <w:tc>
          <w:tcPr>
            <w:tcW w:w="898" w:type="dxa"/>
            <w:vAlign w:val="center"/>
          </w:tcPr>
          <w:p w14:paraId="311EB15C"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0186F5CF" w14:textId="77777777" w:rsidR="00DC44F9" w:rsidRDefault="0090431A">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3190C271" w14:textId="77777777" w:rsidR="00DC44F9" w:rsidRDefault="0090431A">
            <w:pPr>
              <w:rPr>
                <w:color w:val="000000" w:themeColor="text1"/>
                <w:sz w:val="21"/>
                <w:szCs w:val="21"/>
              </w:rPr>
            </w:pPr>
            <w:r>
              <w:rPr>
                <w:color w:val="000000" w:themeColor="text1"/>
                <w:sz w:val="21"/>
                <w:szCs w:val="21"/>
              </w:rPr>
              <w:t>目标5</w:t>
            </w:r>
          </w:p>
          <w:p w14:paraId="19804464" w14:textId="77777777" w:rsidR="00DC44F9" w:rsidRDefault="0090431A">
            <w:pPr>
              <w:jc w:val="both"/>
              <w:rPr>
                <w:b/>
                <w:bCs/>
                <w:color w:val="000000" w:themeColor="text1"/>
                <w:sz w:val="21"/>
                <w:szCs w:val="21"/>
              </w:rPr>
            </w:pPr>
            <w:r>
              <w:rPr>
                <w:color w:val="000000" w:themeColor="text1"/>
                <w:sz w:val="21"/>
                <w:szCs w:val="21"/>
              </w:rPr>
              <w:t>目标6</w:t>
            </w:r>
          </w:p>
        </w:tc>
      </w:tr>
    </w:tbl>
    <w:p w14:paraId="0840E7DB" w14:textId="77777777" w:rsidR="00DC44F9" w:rsidRDefault="00DC44F9">
      <w:pPr>
        <w:ind w:firstLineChars="200" w:firstLine="562"/>
        <w:rPr>
          <w:rFonts w:ascii="Times New Roman" w:cs="Times New Roman"/>
          <w:b/>
          <w:color w:val="000000" w:themeColor="text1"/>
          <w:sz w:val="28"/>
          <w:szCs w:val="28"/>
        </w:rPr>
      </w:pPr>
    </w:p>
    <w:p w14:paraId="3D0B6C5D" w14:textId="77777777" w:rsidR="00DC44F9" w:rsidRDefault="009043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A490146" w14:textId="77777777" w:rsidR="00DC44F9" w:rsidRDefault="009043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w:t>
      </w:r>
      <w:r>
        <w:rPr>
          <w:rFonts w:asciiTheme="minorEastAsia" w:eastAsiaTheme="minorEastAsia" w:hAnsiTheme="minorEastAsia" w:cs="Times New Roman"/>
          <w:color w:val="000000" w:themeColor="text1"/>
          <w:sz w:val="21"/>
          <w:szCs w:val="21"/>
        </w:rPr>
        <w:t>课程论文</w:t>
      </w:r>
      <w:r>
        <w:rPr>
          <w:rFonts w:asciiTheme="minorEastAsia" w:eastAsiaTheme="minorEastAsia" w:hAnsiTheme="minorEastAsia" w:cs="Times New Roman" w:hint="eastAsia"/>
          <w:color w:val="000000" w:themeColor="text1"/>
          <w:sz w:val="21"/>
          <w:szCs w:val="21"/>
        </w:rPr>
        <w:t>两个部分组成。</w:t>
      </w:r>
    </w:p>
    <w:p w14:paraId="5DC2E44C" w14:textId="77777777" w:rsidR="00DC44F9" w:rsidRDefault="009043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1.平时成绩（占总成绩的30%）：采用百分制。平时成绩分作业（占20%）和考勤（占10%）两个部分。评分标准如下表：</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0"/>
        <w:gridCol w:w="6952"/>
      </w:tblGrid>
      <w:tr w:rsidR="00DC44F9" w14:paraId="5AC47AEB" w14:textId="77777777">
        <w:trPr>
          <w:trHeight w:val="351"/>
          <w:jc w:val="center"/>
        </w:trPr>
        <w:tc>
          <w:tcPr>
            <w:tcW w:w="1614" w:type="dxa"/>
            <w:vMerge w:val="restart"/>
            <w:vAlign w:val="center"/>
          </w:tcPr>
          <w:p w14:paraId="18BD19D8" w14:textId="6CE4346C" w:rsidR="00DC44F9" w:rsidRDefault="006B4467">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29952BF7" w14:textId="77777777" w:rsidR="00DC44F9" w:rsidRDefault="0090431A">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DC44F9" w14:paraId="591CD5FD" w14:textId="77777777">
        <w:trPr>
          <w:trHeight w:val="382"/>
          <w:jc w:val="center"/>
        </w:trPr>
        <w:tc>
          <w:tcPr>
            <w:tcW w:w="1614" w:type="dxa"/>
            <w:vMerge/>
            <w:vAlign w:val="center"/>
          </w:tcPr>
          <w:p w14:paraId="3EAC818E" w14:textId="77777777" w:rsidR="00DC44F9" w:rsidRDefault="00DC44F9">
            <w:pPr>
              <w:rPr>
                <w:rFonts w:ascii="Times New Roman" w:cs="Times New Roman"/>
                <w:b/>
                <w:color w:val="000000" w:themeColor="text1"/>
                <w:sz w:val="21"/>
                <w:szCs w:val="21"/>
              </w:rPr>
            </w:pPr>
          </w:p>
        </w:tc>
        <w:tc>
          <w:tcPr>
            <w:tcW w:w="7240" w:type="dxa"/>
            <w:vAlign w:val="center"/>
          </w:tcPr>
          <w:p w14:paraId="7AF30BE9" w14:textId="77777777" w:rsidR="00DC44F9" w:rsidRDefault="0090431A">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DC44F9" w14:paraId="2CBF377B" w14:textId="77777777" w:rsidTr="006B4467">
        <w:trPr>
          <w:jc w:val="center"/>
        </w:trPr>
        <w:tc>
          <w:tcPr>
            <w:tcW w:w="1614" w:type="dxa"/>
            <w:vAlign w:val="center"/>
          </w:tcPr>
          <w:p w14:paraId="424A3DED" w14:textId="0DB2F357" w:rsidR="00DC44F9" w:rsidRDefault="0090431A" w:rsidP="006B4467">
            <w:pPr>
              <w:spacing w:line="329" w:lineRule="exact"/>
              <w:jc w:val="center"/>
              <w:rPr>
                <w:color w:val="333333"/>
                <w:sz w:val="21"/>
                <w:szCs w:val="21"/>
              </w:rPr>
            </w:pPr>
            <w:r>
              <w:rPr>
                <w:color w:val="333333"/>
                <w:sz w:val="21"/>
                <w:szCs w:val="21"/>
              </w:rPr>
              <w:t>90～100分</w:t>
            </w:r>
          </w:p>
        </w:tc>
        <w:tc>
          <w:tcPr>
            <w:tcW w:w="7240" w:type="dxa"/>
          </w:tcPr>
          <w:p w14:paraId="35367FF8" w14:textId="77777777" w:rsidR="00DC44F9" w:rsidRDefault="0090431A">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p>
          <w:p w14:paraId="06D822E4" w14:textId="77777777" w:rsidR="00DC44F9" w:rsidRDefault="0090431A">
            <w:pPr>
              <w:rPr>
                <w:rFonts w:cs="Times New Roman"/>
                <w:color w:val="000000" w:themeColor="text1"/>
                <w:sz w:val="21"/>
                <w:szCs w:val="21"/>
              </w:rPr>
            </w:pPr>
            <w:r>
              <w:rPr>
                <w:rFonts w:hint="eastAsia"/>
                <w:color w:val="333333"/>
                <w:sz w:val="21"/>
                <w:szCs w:val="21"/>
              </w:rPr>
              <w:t>2</w:t>
            </w:r>
            <w:r>
              <w:rPr>
                <w:color w:val="333333"/>
                <w:sz w:val="21"/>
                <w:szCs w:val="21"/>
              </w:rPr>
              <w:t>.</w:t>
            </w:r>
            <w:r>
              <w:rPr>
                <w:rFonts w:hint="eastAsia"/>
                <w:sz w:val="21"/>
                <w:szCs w:val="21"/>
              </w:rPr>
              <w:t>无旷课、迟到、早退及因事请假情况。</w:t>
            </w:r>
          </w:p>
        </w:tc>
      </w:tr>
      <w:tr w:rsidR="00DC44F9" w14:paraId="4FEF6765" w14:textId="77777777" w:rsidTr="006B4467">
        <w:trPr>
          <w:jc w:val="center"/>
        </w:trPr>
        <w:tc>
          <w:tcPr>
            <w:tcW w:w="1614" w:type="dxa"/>
            <w:vAlign w:val="center"/>
          </w:tcPr>
          <w:p w14:paraId="3EC03B6E" w14:textId="70E9909A" w:rsidR="00DC44F9" w:rsidRDefault="0090431A" w:rsidP="006B4467">
            <w:pPr>
              <w:spacing w:line="376" w:lineRule="exact"/>
              <w:jc w:val="center"/>
              <w:rPr>
                <w:color w:val="333333"/>
                <w:sz w:val="21"/>
                <w:szCs w:val="21"/>
              </w:rPr>
            </w:pPr>
            <w:r>
              <w:rPr>
                <w:color w:val="333333"/>
                <w:sz w:val="21"/>
                <w:szCs w:val="21"/>
              </w:rPr>
              <w:lastRenderedPageBreak/>
              <w:t>80～89分</w:t>
            </w:r>
          </w:p>
        </w:tc>
        <w:tc>
          <w:tcPr>
            <w:tcW w:w="7240" w:type="dxa"/>
          </w:tcPr>
          <w:p w14:paraId="6FB4CB51" w14:textId="77777777" w:rsidR="00DC44F9" w:rsidRDefault="0090431A">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p>
          <w:p w14:paraId="05E8D2E6" w14:textId="77777777" w:rsidR="00DC44F9" w:rsidRDefault="0090431A">
            <w:pPr>
              <w:spacing w:line="280" w:lineRule="exact"/>
              <w:rPr>
                <w:rFonts w:cs="Times New Roman"/>
                <w:color w:val="000000" w:themeColor="text1"/>
                <w:sz w:val="21"/>
                <w:szCs w:val="21"/>
              </w:rPr>
            </w:pPr>
            <w:r>
              <w:rPr>
                <w:rFonts w:hint="eastAsia"/>
                <w:color w:val="333333"/>
                <w:sz w:val="21"/>
                <w:szCs w:val="21"/>
              </w:rPr>
              <w:t>2.</w:t>
            </w:r>
            <w:r>
              <w:rPr>
                <w:rFonts w:hint="eastAsia"/>
                <w:sz w:val="21"/>
                <w:szCs w:val="21"/>
              </w:rPr>
              <w:t>无旷课、迟到、早退情况，事假1-2次。</w:t>
            </w:r>
          </w:p>
        </w:tc>
      </w:tr>
      <w:tr w:rsidR="00DC44F9" w14:paraId="698FF538" w14:textId="77777777" w:rsidTr="006B4467">
        <w:trPr>
          <w:jc w:val="center"/>
        </w:trPr>
        <w:tc>
          <w:tcPr>
            <w:tcW w:w="1614" w:type="dxa"/>
            <w:vAlign w:val="center"/>
          </w:tcPr>
          <w:p w14:paraId="2E5E5D1E" w14:textId="5559DFB2" w:rsidR="00DC44F9" w:rsidRDefault="0090431A" w:rsidP="006B4467">
            <w:pPr>
              <w:spacing w:line="386" w:lineRule="exact"/>
              <w:jc w:val="center"/>
              <w:rPr>
                <w:color w:val="333333"/>
                <w:sz w:val="21"/>
                <w:szCs w:val="21"/>
              </w:rPr>
            </w:pPr>
            <w:r>
              <w:rPr>
                <w:color w:val="333333"/>
                <w:sz w:val="21"/>
                <w:szCs w:val="21"/>
              </w:rPr>
              <w:t>70～79分</w:t>
            </w:r>
          </w:p>
        </w:tc>
        <w:tc>
          <w:tcPr>
            <w:tcW w:w="7240" w:type="dxa"/>
          </w:tcPr>
          <w:p w14:paraId="7527100D" w14:textId="77777777" w:rsidR="00DC44F9" w:rsidRDefault="0090431A">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p>
          <w:p w14:paraId="769FBFDA" w14:textId="77777777" w:rsidR="00DC44F9" w:rsidRDefault="0090431A">
            <w:pPr>
              <w:rPr>
                <w:rFonts w:cs="Times New Roman"/>
                <w:color w:val="000000" w:themeColor="text1"/>
                <w:sz w:val="21"/>
                <w:szCs w:val="21"/>
              </w:rPr>
            </w:pPr>
            <w:r>
              <w:rPr>
                <w:rFonts w:hint="eastAsia"/>
                <w:color w:val="333333"/>
                <w:sz w:val="21"/>
                <w:szCs w:val="21"/>
              </w:rPr>
              <w:t>2.</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p>
        </w:tc>
      </w:tr>
      <w:tr w:rsidR="00DC44F9" w14:paraId="24ACBE32" w14:textId="77777777" w:rsidTr="006B4467">
        <w:trPr>
          <w:jc w:val="center"/>
        </w:trPr>
        <w:tc>
          <w:tcPr>
            <w:tcW w:w="1614" w:type="dxa"/>
            <w:vAlign w:val="center"/>
          </w:tcPr>
          <w:p w14:paraId="52BF5C41" w14:textId="16DA7149" w:rsidR="00DC44F9" w:rsidRDefault="0090431A" w:rsidP="006B4467">
            <w:pPr>
              <w:spacing w:line="376" w:lineRule="exact"/>
              <w:jc w:val="center"/>
              <w:rPr>
                <w:color w:val="333333"/>
                <w:sz w:val="21"/>
                <w:szCs w:val="21"/>
              </w:rPr>
            </w:pPr>
            <w:r>
              <w:rPr>
                <w:color w:val="333333"/>
                <w:sz w:val="21"/>
                <w:szCs w:val="21"/>
              </w:rPr>
              <w:t>60～69分</w:t>
            </w:r>
          </w:p>
        </w:tc>
        <w:tc>
          <w:tcPr>
            <w:tcW w:w="7240" w:type="dxa"/>
          </w:tcPr>
          <w:p w14:paraId="12430D92" w14:textId="77777777" w:rsidR="00DC44F9" w:rsidRDefault="0090431A">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p>
          <w:p w14:paraId="316C595B" w14:textId="77777777" w:rsidR="00DC44F9" w:rsidRDefault="0090431A">
            <w:pPr>
              <w:rPr>
                <w:rFonts w:cs="Times New Roman"/>
                <w:color w:val="000000" w:themeColor="text1"/>
                <w:sz w:val="21"/>
                <w:szCs w:val="21"/>
              </w:rPr>
            </w:pPr>
            <w:r>
              <w:rPr>
                <w:rFonts w:hint="eastAsia"/>
                <w:color w:val="333333"/>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DC44F9" w14:paraId="0A61F36E" w14:textId="77777777" w:rsidTr="006B4467">
        <w:trPr>
          <w:jc w:val="center"/>
        </w:trPr>
        <w:tc>
          <w:tcPr>
            <w:tcW w:w="1614" w:type="dxa"/>
            <w:vAlign w:val="center"/>
          </w:tcPr>
          <w:p w14:paraId="1209383E" w14:textId="7BF92C26" w:rsidR="00DC44F9" w:rsidRDefault="0090431A" w:rsidP="006B4467">
            <w:pPr>
              <w:spacing w:line="272" w:lineRule="exact"/>
              <w:jc w:val="center"/>
              <w:rPr>
                <w:color w:val="333333"/>
                <w:sz w:val="21"/>
                <w:szCs w:val="21"/>
              </w:rPr>
            </w:pPr>
            <w:r>
              <w:rPr>
                <w:color w:val="333333"/>
                <w:sz w:val="21"/>
                <w:szCs w:val="21"/>
              </w:rPr>
              <w:t>60以下</w:t>
            </w:r>
          </w:p>
        </w:tc>
        <w:tc>
          <w:tcPr>
            <w:tcW w:w="7240" w:type="dxa"/>
          </w:tcPr>
          <w:p w14:paraId="06BF5F38" w14:textId="77777777" w:rsidR="00DC44F9" w:rsidRDefault="0090431A">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p>
          <w:p w14:paraId="76B49FC3" w14:textId="77777777" w:rsidR="00DC44F9" w:rsidRDefault="0090431A">
            <w:pPr>
              <w:rPr>
                <w:rFonts w:cs="Times New Roman"/>
                <w:color w:val="000000" w:themeColor="text1"/>
                <w:sz w:val="21"/>
                <w:szCs w:val="21"/>
              </w:rPr>
            </w:pPr>
            <w:r>
              <w:rPr>
                <w:rFonts w:hint="eastAsia"/>
                <w:color w:val="333333"/>
                <w:sz w:val="21"/>
                <w:szCs w:val="21"/>
              </w:rPr>
              <w:t>2.</w:t>
            </w:r>
            <w:r>
              <w:rPr>
                <w:rFonts w:hint="eastAsia"/>
                <w:sz w:val="21"/>
                <w:szCs w:val="21"/>
              </w:rPr>
              <w:t>旷课次数＞2次或迟到早退次数＞4次或事假次数＞5次</w:t>
            </w:r>
            <w:r>
              <w:rPr>
                <w:sz w:val="21"/>
                <w:szCs w:val="21"/>
              </w:rPr>
              <w:t>。</w:t>
            </w:r>
          </w:p>
        </w:tc>
      </w:tr>
    </w:tbl>
    <w:p w14:paraId="6AC4728A" w14:textId="77777777" w:rsidR="00DC44F9" w:rsidRDefault="00DC44F9">
      <w:pPr>
        <w:spacing w:line="360" w:lineRule="auto"/>
        <w:rPr>
          <w:rFonts w:asciiTheme="minorEastAsia" w:eastAsiaTheme="minorEastAsia" w:hAnsiTheme="minorEastAsia" w:cs="Times New Roman"/>
          <w:color w:val="000000" w:themeColor="text1"/>
          <w:sz w:val="21"/>
          <w:szCs w:val="21"/>
        </w:rPr>
      </w:pPr>
    </w:p>
    <w:p w14:paraId="0D6AFF16" w14:textId="77777777" w:rsidR="00DC44F9" w:rsidRDefault="0090431A">
      <w:pPr>
        <w:numPr>
          <w:ilvl w:val="0"/>
          <w:numId w:val="1"/>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期末</w:t>
      </w:r>
      <w:r>
        <w:rPr>
          <w:rFonts w:asciiTheme="minorEastAsia" w:eastAsiaTheme="minorEastAsia" w:hAnsiTheme="minorEastAsia" w:cs="Times New Roman"/>
          <w:color w:val="000000" w:themeColor="text1"/>
          <w:sz w:val="21"/>
          <w:szCs w:val="21"/>
        </w:rPr>
        <w:t>课程论文</w:t>
      </w:r>
      <w:r>
        <w:rPr>
          <w:rFonts w:asciiTheme="minorEastAsia" w:eastAsiaTheme="minorEastAsia" w:hAnsiTheme="minorEastAsia" w:cs="Times New Roman" w:hint="eastAsia"/>
          <w:color w:val="000000" w:themeColor="text1"/>
          <w:sz w:val="21"/>
          <w:szCs w:val="21"/>
        </w:rPr>
        <w:t>（占总成绩的</w:t>
      </w:r>
      <w:r>
        <w:rPr>
          <w:rFonts w:asciiTheme="minorEastAsia" w:eastAsiaTheme="minorEastAsia" w:hAnsiTheme="minorEastAsia" w:cs="Times New Roman"/>
          <w:color w:val="000000" w:themeColor="text1"/>
          <w:sz w:val="21"/>
          <w:szCs w:val="21"/>
        </w:rPr>
        <w:t>70</w:t>
      </w:r>
      <w:r>
        <w:rPr>
          <w:rFonts w:asciiTheme="minorEastAsia" w:eastAsiaTheme="minorEastAsia" w:hAnsiTheme="minorEastAsia" w:cs="Times New Roman" w:hint="eastAsia"/>
          <w:color w:val="000000" w:themeColor="text1"/>
          <w:sz w:val="21"/>
          <w:szCs w:val="21"/>
        </w:rPr>
        <w:t>%）：</w:t>
      </w:r>
    </w:p>
    <w:tbl>
      <w:tblPr>
        <w:tblStyle w:val="a7"/>
        <w:tblW w:w="8473" w:type="dxa"/>
        <w:jc w:val="center"/>
        <w:tblLook w:val="04A0" w:firstRow="1" w:lastRow="0" w:firstColumn="1" w:lastColumn="0" w:noHBand="0" w:noVBand="1"/>
      </w:tblPr>
      <w:tblGrid>
        <w:gridCol w:w="1378"/>
        <w:gridCol w:w="6256"/>
        <w:gridCol w:w="839"/>
      </w:tblGrid>
      <w:tr w:rsidR="00DC44F9" w14:paraId="3792438F" w14:textId="77777777">
        <w:trPr>
          <w:trHeight w:val="455"/>
          <w:jc w:val="center"/>
        </w:trPr>
        <w:tc>
          <w:tcPr>
            <w:tcW w:w="1378" w:type="dxa"/>
            <w:vAlign w:val="center"/>
          </w:tcPr>
          <w:p w14:paraId="5CC8B87F" w14:textId="77777777" w:rsidR="00DC44F9" w:rsidRDefault="0090431A">
            <w:pPr>
              <w:jc w:val="center"/>
              <w:rPr>
                <w:sz w:val="24"/>
              </w:rPr>
            </w:pPr>
            <w:r>
              <w:rPr>
                <w:rFonts w:hint="eastAsia"/>
                <w:b/>
                <w:bCs/>
                <w:color w:val="000000" w:themeColor="text1"/>
                <w:sz w:val="21"/>
                <w:szCs w:val="21"/>
              </w:rPr>
              <w:t>评阅点</w:t>
            </w:r>
          </w:p>
        </w:tc>
        <w:tc>
          <w:tcPr>
            <w:tcW w:w="6256" w:type="dxa"/>
            <w:vAlign w:val="center"/>
          </w:tcPr>
          <w:p w14:paraId="1B5AC13F" w14:textId="77777777" w:rsidR="00DC44F9" w:rsidRDefault="0090431A">
            <w:pPr>
              <w:jc w:val="center"/>
              <w:rPr>
                <w:sz w:val="24"/>
              </w:rPr>
            </w:pPr>
            <w:r>
              <w:rPr>
                <w:rFonts w:hint="eastAsia"/>
                <w:b/>
                <w:bCs/>
                <w:color w:val="000000" w:themeColor="text1"/>
                <w:sz w:val="21"/>
                <w:szCs w:val="21"/>
              </w:rPr>
              <w:t>评分标准（细则）</w:t>
            </w:r>
          </w:p>
        </w:tc>
        <w:tc>
          <w:tcPr>
            <w:tcW w:w="839" w:type="dxa"/>
            <w:vAlign w:val="center"/>
          </w:tcPr>
          <w:p w14:paraId="03B450F4" w14:textId="77777777" w:rsidR="00DC44F9" w:rsidRDefault="0090431A">
            <w:pPr>
              <w:jc w:val="center"/>
              <w:rPr>
                <w:sz w:val="24"/>
              </w:rPr>
            </w:pPr>
            <w:r>
              <w:rPr>
                <w:rFonts w:hint="eastAsia"/>
                <w:b/>
                <w:bCs/>
                <w:color w:val="000000" w:themeColor="text1"/>
                <w:sz w:val="21"/>
                <w:szCs w:val="21"/>
              </w:rPr>
              <w:t>分值</w:t>
            </w:r>
          </w:p>
        </w:tc>
      </w:tr>
      <w:tr w:rsidR="00DC44F9" w14:paraId="116F569B" w14:textId="77777777">
        <w:trPr>
          <w:trHeight w:val="285"/>
          <w:jc w:val="center"/>
        </w:trPr>
        <w:tc>
          <w:tcPr>
            <w:tcW w:w="1378" w:type="dxa"/>
            <w:vMerge w:val="restart"/>
            <w:vAlign w:val="center"/>
          </w:tcPr>
          <w:p w14:paraId="01369128" w14:textId="77777777" w:rsidR="00DC44F9" w:rsidRDefault="0090431A">
            <w:pPr>
              <w:spacing w:line="376" w:lineRule="exact"/>
              <w:jc w:val="center"/>
              <w:rPr>
                <w:color w:val="333333"/>
                <w:sz w:val="21"/>
                <w:szCs w:val="21"/>
              </w:rPr>
            </w:pPr>
            <w:r>
              <w:rPr>
                <w:rFonts w:hint="eastAsia"/>
                <w:color w:val="333333"/>
                <w:sz w:val="21"/>
                <w:szCs w:val="21"/>
              </w:rPr>
              <w:t>论点</w:t>
            </w:r>
          </w:p>
          <w:p w14:paraId="256B5498" w14:textId="77777777" w:rsidR="00DC44F9" w:rsidRDefault="0090431A">
            <w:pPr>
              <w:spacing w:line="376" w:lineRule="exact"/>
              <w:jc w:val="center"/>
              <w:rPr>
                <w:sz w:val="24"/>
              </w:rPr>
            </w:pPr>
            <w:r>
              <w:rPr>
                <w:rFonts w:hint="eastAsia"/>
                <w:color w:val="333333"/>
                <w:sz w:val="21"/>
                <w:szCs w:val="21"/>
              </w:rPr>
              <w:t>（20分）</w:t>
            </w:r>
          </w:p>
        </w:tc>
        <w:tc>
          <w:tcPr>
            <w:tcW w:w="6256" w:type="dxa"/>
            <w:vAlign w:val="center"/>
          </w:tcPr>
          <w:p w14:paraId="21991361" w14:textId="77777777" w:rsidR="00DC44F9" w:rsidRDefault="0090431A">
            <w:pPr>
              <w:rPr>
                <w:sz w:val="21"/>
                <w:szCs w:val="21"/>
              </w:rPr>
            </w:pPr>
            <w:r>
              <w:rPr>
                <w:sz w:val="21"/>
                <w:szCs w:val="21"/>
              </w:rPr>
              <w:t>论点</w:t>
            </w:r>
            <w:r>
              <w:rPr>
                <w:rFonts w:hint="eastAsia"/>
                <w:sz w:val="21"/>
                <w:szCs w:val="21"/>
                <w:lang w:eastAsia="zh-Hans"/>
              </w:rPr>
              <w:t>与</w:t>
            </w:r>
            <w:r>
              <w:rPr>
                <w:sz w:val="21"/>
                <w:szCs w:val="21"/>
              </w:rPr>
              <w:t>智慧物流</w:t>
            </w:r>
            <w:r>
              <w:rPr>
                <w:rFonts w:hint="eastAsia"/>
                <w:sz w:val="21"/>
                <w:szCs w:val="21"/>
                <w:lang w:eastAsia="zh-Hans"/>
              </w:rPr>
              <w:t>相关</w:t>
            </w:r>
            <w:r>
              <w:rPr>
                <w:sz w:val="21"/>
                <w:szCs w:val="21"/>
              </w:rPr>
              <w:t>，</w:t>
            </w:r>
            <w:r>
              <w:rPr>
                <w:rFonts w:hint="eastAsia"/>
                <w:sz w:val="21"/>
                <w:szCs w:val="21"/>
              </w:rPr>
              <w:t>正确、有新意、有创见</w:t>
            </w:r>
          </w:p>
        </w:tc>
        <w:tc>
          <w:tcPr>
            <w:tcW w:w="839" w:type="dxa"/>
            <w:vAlign w:val="center"/>
          </w:tcPr>
          <w:p w14:paraId="08892C26" w14:textId="77777777" w:rsidR="00DC44F9" w:rsidRDefault="0090431A">
            <w:pPr>
              <w:rPr>
                <w:sz w:val="21"/>
                <w:szCs w:val="21"/>
              </w:rPr>
            </w:pPr>
            <w:r>
              <w:rPr>
                <w:rFonts w:hint="eastAsia"/>
                <w:sz w:val="21"/>
                <w:szCs w:val="21"/>
              </w:rPr>
              <w:t>20分</w:t>
            </w:r>
          </w:p>
        </w:tc>
      </w:tr>
      <w:tr w:rsidR="00DC44F9" w14:paraId="08E32035" w14:textId="77777777">
        <w:trPr>
          <w:trHeight w:val="285"/>
          <w:jc w:val="center"/>
        </w:trPr>
        <w:tc>
          <w:tcPr>
            <w:tcW w:w="1378" w:type="dxa"/>
            <w:vMerge/>
            <w:vAlign w:val="center"/>
          </w:tcPr>
          <w:p w14:paraId="775A3B41" w14:textId="77777777" w:rsidR="00DC44F9" w:rsidRDefault="00DC44F9">
            <w:pPr>
              <w:jc w:val="center"/>
              <w:rPr>
                <w:sz w:val="24"/>
              </w:rPr>
            </w:pPr>
          </w:p>
        </w:tc>
        <w:tc>
          <w:tcPr>
            <w:tcW w:w="6256" w:type="dxa"/>
            <w:vAlign w:val="center"/>
          </w:tcPr>
          <w:p w14:paraId="5BA024FC" w14:textId="77777777" w:rsidR="00DC44F9" w:rsidRDefault="0090431A">
            <w:pPr>
              <w:rPr>
                <w:sz w:val="21"/>
                <w:szCs w:val="21"/>
              </w:rPr>
            </w:pPr>
            <w:r>
              <w:rPr>
                <w:sz w:val="21"/>
                <w:szCs w:val="21"/>
              </w:rPr>
              <w:t>论点</w:t>
            </w:r>
            <w:r>
              <w:rPr>
                <w:rFonts w:hint="eastAsia"/>
                <w:sz w:val="21"/>
                <w:szCs w:val="21"/>
                <w:lang w:eastAsia="zh-Hans"/>
              </w:rPr>
              <w:t>与</w:t>
            </w:r>
            <w:r>
              <w:rPr>
                <w:sz w:val="21"/>
                <w:szCs w:val="21"/>
              </w:rPr>
              <w:t>智慧物流相关，</w:t>
            </w:r>
            <w:r>
              <w:rPr>
                <w:rFonts w:hint="eastAsia"/>
                <w:sz w:val="21"/>
                <w:szCs w:val="21"/>
              </w:rPr>
              <w:t>正确、有一定新意</w:t>
            </w:r>
          </w:p>
        </w:tc>
        <w:tc>
          <w:tcPr>
            <w:tcW w:w="839" w:type="dxa"/>
            <w:vAlign w:val="center"/>
          </w:tcPr>
          <w:p w14:paraId="29B7BD3A" w14:textId="77777777" w:rsidR="00DC44F9" w:rsidRDefault="0090431A">
            <w:pPr>
              <w:rPr>
                <w:sz w:val="21"/>
                <w:szCs w:val="21"/>
              </w:rPr>
            </w:pPr>
            <w:r>
              <w:rPr>
                <w:rFonts w:hint="eastAsia"/>
                <w:sz w:val="21"/>
                <w:szCs w:val="21"/>
              </w:rPr>
              <w:t>15分</w:t>
            </w:r>
          </w:p>
        </w:tc>
      </w:tr>
      <w:tr w:rsidR="00DC44F9" w14:paraId="46172CE0" w14:textId="77777777">
        <w:trPr>
          <w:trHeight w:val="285"/>
          <w:jc w:val="center"/>
        </w:trPr>
        <w:tc>
          <w:tcPr>
            <w:tcW w:w="1378" w:type="dxa"/>
            <w:vMerge/>
            <w:vAlign w:val="center"/>
          </w:tcPr>
          <w:p w14:paraId="0C574555" w14:textId="77777777" w:rsidR="00DC44F9" w:rsidRDefault="00DC44F9">
            <w:pPr>
              <w:jc w:val="center"/>
              <w:rPr>
                <w:sz w:val="24"/>
              </w:rPr>
            </w:pPr>
          </w:p>
        </w:tc>
        <w:tc>
          <w:tcPr>
            <w:tcW w:w="6256" w:type="dxa"/>
            <w:vAlign w:val="center"/>
          </w:tcPr>
          <w:p w14:paraId="0B0B8A93" w14:textId="77777777" w:rsidR="00DC44F9" w:rsidRDefault="0090431A">
            <w:pPr>
              <w:rPr>
                <w:sz w:val="21"/>
                <w:szCs w:val="21"/>
              </w:rPr>
            </w:pPr>
            <w:r>
              <w:rPr>
                <w:sz w:val="21"/>
                <w:szCs w:val="21"/>
              </w:rPr>
              <w:t>论点与智慧物流相关，</w:t>
            </w:r>
            <w:r>
              <w:rPr>
                <w:rFonts w:hint="eastAsia"/>
                <w:sz w:val="21"/>
                <w:szCs w:val="21"/>
              </w:rPr>
              <w:t>基本正确</w:t>
            </w:r>
          </w:p>
        </w:tc>
        <w:tc>
          <w:tcPr>
            <w:tcW w:w="839" w:type="dxa"/>
            <w:vAlign w:val="center"/>
          </w:tcPr>
          <w:p w14:paraId="54CFE1D3" w14:textId="77777777" w:rsidR="00DC44F9" w:rsidRDefault="0090431A">
            <w:pPr>
              <w:rPr>
                <w:sz w:val="21"/>
                <w:szCs w:val="21"/>
              </w:rPr>
            </w:pPr>
            <w:r>
              <w:rPr>
                <w:rFonts w:hint="eastAsia"/>
                <w:sz w:val="21"/>
                <w:szCs w:val="21"/>
              </w:rPr>
              <w:t>10分</w:t>
            </w:r>
          </w:p>
        </w:tc>
      </w:tr>
      <w:tr w:rsidR="00DC44F9" w14:paraId="744C0421" w14:textId="77777777">
        <w:trPr>
          <w:trHeight w:val="285"/>
          <w:jc w:val="center"/>
        </w:trPr>
        <w:tc>
          <w:tcPr>
            <w:tcW w:w="1378" w:type="dxa"/>
            <w:vMerge/>
            <w:vAlign w:val="center"/>
          </w:tcPr>
          <w:p w14:paraId="02216352" w14:textId="77777777" w:rsidR="00DC44F9" w:rsidRDefault="00DC44F9">
            <w:pPr>
              <w:jc w:val="center"/>
              <w:rPr>
                <w:sz w:val="24"/>
              </w:rPr>
            </w:pPr>
          </w:p>
        </w:tc>
        <w:tc>
          <w:tcPr>
            <w:tcW w:w="6256" w:type="dxa"/>
            <w:vAlign w:val="center"/>
          </w:tcPr>
          <w:p w14:paraId="55EC0160" w14:textId="77777777" w:rsidR="00DC44F9" w:rsidRDefault="0090431A">
            <w:pPr>
              <w:rPr>
                <w:sz w:val="21"/>
                <w:szCs w:val="21"/>
              </w:rPr>
            </w:pPr>
            <w:r>
              <w:rPr>
                <w:sz w:val="21"/>
                <w:szCs w:val="21"/>
              </w:rPr>
              <w:t>论点与智慧物流无关，</w:t>
            </w:r>
            <w:r>
              <w:rPr>
                <w:rFonts w:hint="eastAsia"/>
                <w:sz w:val="21"/>
                <w:szCs w:val="21"/>
              </w:rPr>
              <w:t>错误较明显</w:t>
            </w:r>
          </w:p>
        </w:tc>
        <w:tc>
          <w:tcPr>
            <w:tcW w:w="839" w:type="dxa"/>
            <w:vAlign w:val="center"/>
          </w:tcPr>
          <w:p w14:paraId="59FDAFBE" w14:textId="77777777" w:rsidR="00DC44F9" w:rsidRDefault="0090431A">
            <w:pPr>
              <w:rPr>
                <w:sz w:val="21"/>
                <w:szCs w:val="21"/>
              </w:rPr>
            </w:pPr>
            <w:r>
              <w:rPr>
                <w:rFonts w:hint="eastAsia"/>
                <w:sz w:val="21"/>
                <w:szCs w:val="21"/>
              </w:rPr>
              <w:t>5分</w:t>
            </w:r>
          </w:p>
        </w:tc>
      </w:tr>
      <w:tr w:rsidR="00DC44F9" w14:paraId="504797FA" w14:textId="77777777">
        <w:trPr>
          <w:trHeight w:val="285"/>
          <w:jc w:val="center"/>
        </w:trPr>
        <w:tc>
          <w:tcPr>
            <w:tcW w:w="1378" w:type="dxa"/>
            <w:vMerge/>
            <w:vAlign w:val="center"/>
          </w:tcPr>
          <w:p w14:paraId="23476CB6" w14:textId="77777777" w:rsidR="00DC44F9" w:rsidRDefault="00DC44F9">
            <w:pPr>
              <w:jc w:val="center"/>
              <w:rPr>
                <w:sz w:val="24"/>
              </w:rPr>
            </w:pPr>
          </w:p>
        </w:tc>
        <w:tc>
          <w:tcPr>
            <w:tcW w:w="6256" w:type="dxa"/>
            <w:vAlign w:val="center"/>
          </w:tcPr>
          <w:p w14:paraId="06224C60" w14:textId="77777777" w:rsidR="00DC44F9" w:rsidRDefault="0090431A">
            <w:pPr>
              <w:rPr>
                <w:sz w:val="21"/>
                <w:szCs w:val="21"/>
              </w:rPr>
            </w:pPr>
            <w:r>
              <w:rPr>
                <w:rFonts w:hint="eastAsia"/>
                <w:sz w:val="21"/>
                <w:szCs w:val="21"/>
              </w:rPr>
              <w:t>完全错误</w:t>
            </w:r>
            <w:r>
              <w:rPr>
                <w:sz w:val="21"/>
                <w:szCs w:val="21"/>
              </w:rPr>
              <w:t>；且与智慧物流无关</w:t>
            </w:r>
          </w:p>
        </w:tc>
        <w:tc>
          <w:tcPr>
            <w:tcW w:w="839" w:type="dxa"/>
            <w:vAlign w:val="center"/>
          </w:tcPr>
          <w:p w14:paraId="6CD8B293" w14:textId="77777777" w:rsidR="00DC44F9" w:rsidRDefault="0090431A">
            <w:pPr>
              <w:rPr>
                <w:sz w:val="21"/>
                <w:szCs w:val="21"/>
              </w:rPr>
            </w:pPr>
            <w:r>
              <w:rPr>
                <w:rFonts w:hint="eastAsia"/>
                <w:sz w:val="21"/>
                <w:szCs w:val="21"/>
              </w:rPr>
              <w:t>0分</w:t>
            </w:r>
          </w:p>
        </w:tc>
      </w:tr>
      <w:tr w:rsidR="00DC44F9" w14:paraId="3686AADE" w14:textId="77777777">
        <w:trPr>
          <w:trHeight w:val="285"/>
          <w:jc w:val="center"/>
        </w:trPr>
        <w:tc>
          <w:tcPr>
            <w:tcW w:w="1378" w:type="dxa"/>
            <w:vMerge w:val="restart"/>
            <w:vAlign w:val="center"/>
          </w:tcPr>
          <w:p w14:paraId="659E4548" w14:textId="77777777" w:rsidR="00DC44F9" w:rsidRDefault="0090431A">
            <w:pPr>
              <w:spacing w:line="376" w:lineRule="exact"/>
              <w:jc w:val="center"/>
              <w:rPr>
                <w:color w:val="333333"/>
                <w:sz w:val="21"/>
                <w:szCs w:val="21"/>
              </w:rPr>
            </w:pPr>
            <w:r>
              <w:rPr>
                <w:rFonts w:hint="eastAsia"/>
                <w:color w:val="333333"/>
                <w:sz w:val="21"/>
                <w:szCs w:val="21"/>
              </w:rPr>
              <w:t>论据</w:t>
            </w:r>
          </w:p>
          <w:p w14:paraId="03D4D7D7" w14:textId="77777777" w:rsidR="00DC44F9" w:rsidRDefault="0090431A">
            <w:pPr>
              <w:spacing w:line="376" w:lineRule="exact"/>
              <w:jc w:val="center"/>
              <w:rPr>
                <w:sz w:val="24"/>
              </w:rPr>
            </w:pPr>
            <w:r>
              <w:rPr>
                <w:rFonts w:hint="eastAsia"/>
                <w:color w:val="333333"/>
                <w:sz w:val="21"/>
                <w:szCs w:val="21"/>
              </w:rPr>
              <w:t>（10分）</w:t>
            </w:r>
          </w:p>
        </w:tc>
        <w:tc>
          <w:tcPr>
            <w:tcW w:w="6256" w:type="dxa"/>
            <w:vAlign w:val="center"/>
          </w:tcPr>
          <w:p w14:paraId="1769102D" w14:textId="77777777" w:rsidR="00DC44F9" w:rsidRDefault="0090431A">
            <w:pPr>
              <w:rPr>
                <w:sz w:val="21"/>
                <w:szCs w:val="21"/>
              </w:rPr>
            </w:pPr>
            <w:r>
              <w:rPr>
                <w:rFonts w:hint="eastAsia"/>
                <w:sz w:val="21"/>
                <w:szCs w:val="21"/>
              </w:rPr>
              <w:t>充分、资料翔实、真实可靠</w:t>
            </w:r>
          </w:p>
        </w:tc>
        <w:tc>
          <w:tcPr>
            <w:tcW w:w="839" w:type="dxa"/>
            <w:vAlign w:val="center"/>
          </w:tcPr>
          <w:p w14:paraId="349E4340" w14:textId="77777777" w:rsidR="00DC44F9" w:rsidRDefault="0090431A">
            <w:pPr>
              <w:rPr>
                <w:sz w:val="21"/>
                <w:szCs w:val="21"/>
              </w:rPr>
            </w:pPr>
            <w:r>
              <w:rPr>
                <w:sz w:val="21"/>
                <w:szCs w:val="21"/>
              </w:rPr>
              <w:t>1</w:t>
            </w:r>
            <w:r>
              <w:rPr>
                <w:rFonts w:hint="eastAsia"/>
                <w:sz w:val="21"/>
                <w:szCs w:val="21"/>
              </w:rPr>
              <w:t>0分</w:t>
            </w:r>
          </w:p>
        </w:tc>
      </w:tr>
      <w:tr w:rsidR="00DC44F9" w14:paraId="7C36D090" w14:textId="77777777">
        <w:trPr>
          <w:trHeight w:val="285"/>
          <w:jc w:val="center"/>
        </w:trPr>
        <w:tc>
          <w:tcPr>
            <w:tcW w:w="1378" w:type="dxa"/>
            <w:vMerge/>
            <w:vAlign w:val="center"/>
          </w:tcPr>
          <w:p w14:paraId="6755DE76" w14:textId="77777777" w:rsidR="00DC44F9" w:rsidRDefault="00DC44F9">
            <w:pPr>
              <w:jc w:val="center"/>
              <w:rPr>
                <w:sz w:val="24"/>
              </w:rPr>
            </w:pPr>
          </w:p>
        </w:tc>
        <w:tc>
          <w:tcPr>
            <w:tcW w:w="6256" w:type="dxa"/>
            <w:vAlign w:val="center"/>
          </w:tcPr>
          <w:p w14:paraId="64445092" w14:textId="77777777" w:rsidR="00DC44F9" w:rsidRDefault="0090431A">
            <w:pPr>
              <w:rPr>
                <w:sz w:val="21"/>
                <w:szCs w:val="21"/>
              </w:rPr>
            </w:pPr>
            <w:r>
              <w:rPr>
                <w:rFonts w:hint="eastAsia"/>
                <w:sz w:val="21"/>
                <w:szCs w:val="21"/>
              </w:rPr>
              <w:t>较充分翔实</w:t>
            </w:r>
          </w:p>
        </w:tc>
        <w:tc>
          <w:tcPr>
            <w:tcW w:w="839" w:type="dxa"/>
            <w:vAlign w:val="center"/>
          </w:tcPr>
          <w:p w14:paraId="2BD3ECF9" w14:textId="77777777" w:rsidR="00DC44F9" w:rsidRDefault="0090431A">
            <w:pPr>
              <w:rPr>
                <w:sz w:val="21"/>
                <w:szCs w:val="21"/>
              </w:rPr>
            </w:pPr>
            <w:r>
              <w:rPr>
                <w:sz w:val="21"/>
                <w:szCs w:val="21"/>
              </w:rPr>
              <w:t>8</w:t>
            </w:r>
            <w:r>
              <w:rPr>
                <w:rFonts w:hint="eastAsia"/>
                <w:sz w:val="21"/>
                <w:szCs w:val="21"/>
              </w:rPr>
              <w:t>分</w:t>
            </w:r>
          </w:p>
        </w:tc>
      </w:tr>
      <w:tr w:rsidR="00DC44F9" w14:paraId="2D1AEDBD" w14:textId="77777777">
        <w:trPr>
          <w:trHeight w:val="285"/>
          <w:jc w:val="center"/>
        </w:trPr>
        <w:tc>
          <w:tcPr>
            <w:tcW w:w="1378" w:type="dxa"/>
            <w:vMerge/>
            <w:vAlign w:val="center"/>
          </w:tcPr>
          <w:p w14:paraId="5DEC28C9" w14:textId="77777777" w:rsidR="00DC44F9" w:rsidRDefault="00DC44F9">
            <w:pPr>
              <w:jc w:val="center"/>
              <w:rPr>
                <w:sz w:val="24"/>
              </w:rPr>
            </w:pPr>
          </w:p>
        </w:tc>
        <w:tc>
          <w:tcPr>
            <w:tcW w:w="6256" w:type="dxa"/>
            <w:vAlign w:val="center"/>
          </w:tcPr>
          <w:p w14:paraId="47E58641" w14:textId="77777777" w:rsidR="00DC44F9" w:rsidRDefault="0090431A">
            <w:pPr>
              <w:rPr>
                <w:sz w:val="21"/>
                <w:szCs w:val="21"/>
              </w:rPr>
            </w:pPr>
            <w:r>
              <w:rPr>
                <w:rFonts w:hint="eastAsia"/>
                <w:sz w:val="21"/>
                <w:szCs w:val="21"/>
              </w:rPr>
              <w:t>一般</w:t>
            </w:r>
          </w:p>
        </w:tc>
        <w:tc>
          <w:tcPr>
            <w:tcW w:w="839" w:type="dxa"/>
            <w:vAlign w:val="center"/>
          </w:tcPr>
          <w:p w14:paraId="4B5C4048" w14:textId="77777777" w:rsidR="00DC44F9" w:rsidRDefault="0090431A">
            <w:pPr>
              <w:rPr>
                <w:sz w:val="21"/>
                <w:szCs w:val="21"/>
              </w:rPr>
            </w:pPr>
            <w:r>
              <w:rPr>
                <w:sz w:val="21"/>
                <w:szCs w:val="21"/>
              </w:rPr>
              <w:t>5</w:t>
            </w:r>
            <w:r>
              <w:rPr>
                <w:rFonts w:hint="eastAsia"/>
                <w:sz w:val="21"/>
                <w:szCs w:val="21"/>
              </w:rPr>
              <w:t>分</w:t>
            </w:r>
          </w:p>
        </w:tc>
      </w:tr>
      <w:tr w:rsidR="00DC44F9" w14:paraId="0A1448BA" w14:textId="77777777">
        <w:trPr>
          <w:trHeight w:val="285"/>
          <w:jc w:val="center"/>
        </w:trPr>
        <w:tc>
          <w:tcPr>
            <w:tcW w:w="1378" w:type="dxa"/>
            <w:vMerge/>
            <w:vAlign w:val="center"/>
          </w:tcPr>
          <w:p w14:paraId="7D1F2E7E" w14:textId="77777777" w:rsidR="00DC44F9" w:rsidRDefault="00DC44F9">
            <w:pPr>
              <w:jc w:val="center"/>
              <w:rPr>
                <w:sz w:val="24"/>
              </w:rPr>
            </w:pPr>
          </w:p>
        </w:tc>
        <w:tc>
          <w:tcPr>
            <w:tcW w:w="6256" w:type="dxa"/>
            <w:vAlign w:val="center"/>
          </w:tcPr>
          <w:p w14:paraId="304798E0" w14:textId="77777777" w:rsidR="00DC44F9" w:rsidRDefault="0090431A">
            <w:pPr>
              <w:rPr>
                <w:sz w:val="21"/>
                <w:szCs w:val="21"/>
              </w:rPr>
            </w:pPr>
            <w:r>
              <w:rPr>
                <w:rFonts w:hint="eastAsia"/>
                <w:sz w:val="21"/>
                <w:szCs w:val="21"/>
              </w:rPr>
              <w:t>较少</w:t>
            </w:r>
          </w:p>
        </w:tc>
        <w:tc>
          <w:tcPr>
            <w:tcW w:w="839" w:type="dxa"/>
            <w:vAlign w:val="center"/>
          </w:tcPr>
          <w:p w14:paraId="45C0A204" w14:textId="77777777" w:rsidR="00DC44F9" w:rsidRDefault="0090431A">
            <w:pPr>
              <w:rPr>
                <w:sz w:val="21"/>
                <w:szCs w:val="21"/>
              </w:rPr>
            </w:pPr>
            <w:r>
              <w:rPr>
                <w:sz w:val="21"/>
                <w:szCs w:val="21"/>
              </w:rPr>
              <w:t>3</w:t>
            </w:r>
            <w:r>
              <w:rPr>
                <w:rFonts w:hint="eastAsia"/>
                <w:sz w:val="21"/>
                <w:szCs w:val="21"/>
              </w:rPr>
              <w:t>分</w:t>
            </w:r>
          </w:p>
        </w:tc>
      </w:tr>
      <w:tr w:rsidR="00DC44F9" w14:paraId="488D446B" w14:textId="77777777">
        <w:trPr>
          <w:trHeight w:val="285"/>
          <w:jc w:val="center"/>
        </w:trPr>
        <w:tc>
          <w:tcPr>
            <w:tcW w:w="1378" w:type="dxa"/>
            <w:vMerge/>
            <w:vAlign w:val="center"/>
          </w:tcPr>
          <w:p w14:paraId="4736AFCF" w14:textId="77777777" w:rsidR="00DC44F9" w:rsidRDefault="00DC44F9">
            <w:pPr>
              <w:jc w:val="center"/>
              <w:rPr>
                <w:sz w:val="24"/>
              </w:rPr>
            </w:pPr>
          </w:p>
        </w:tc>
        <w:tc>
          <w:tcPr>
            <w:tcW w:w="6256" w:type="dxa"/>
            <w:vAlign w:val="center"/>
          </w:tcPr>
          <w:p w14:paraId="1803606F" w14:textId="77777777" w:rsidR="00DC44F9" w:rsidRDefault="0090431A">
            <w:pPr>
              <w:rPr>
                <w:sz w:val="21"/>
                <w:szCs w:val="21"/>
              </w:rPr>
            </w:pPr>
            <w:r>
              <w:rPr>
                <w:rFonts w:hint="eastAsia"/>
                <w:sz w:val="21"/>
                <w:szCs w:val="21"/>
              </w:rPr>
              <w:t>空乏无力</w:t>
            </w:r>
          </w:p>
        </w:tc>
        <w:tc>
          <w:tcPr>
            <w:tcW w:w="839" w:type="dxa"/>
            <w:vAlign w:val="center"/>
          </w:tcPr>
          <w:p w14:paraId="549739B2" w14:textId="77777777" w:rsidR="00DC44F9" w:rsidRDefault="0090431A">
            <w:pPr>
              <w:rPr>
                <w:sz w:val="21"/>
                <w:szCs w:val="21"/>
              </w:rPr>
            </w:pPr>
            <w:r>
              <w:rPr>
                <w:rFonts w:hint="eastAsia"/>
                <w:sz w:val="21"/>
                <w:szCs w:val="21"/>
              </w:rPr>
              <w:t>0分</w:t>
            </w:r>
          </w:p>
        </w:tc>
      </w:tr>
      <w:tr w:rsidR="00DC44F9" w14:paraId="1A05E14D" w14:textId="77777777">
        <w:trPr>
          <w:trHeight w:val="285"/>
          <w:jc w:val="center"/>
        </w:trPr>
        <w:tc>
          <w:tcPr>
            <w:tcW w:w="1378" w:type="dxa"/>
            <w:vMerge w:val="restart"/>
            <w:vAlign w:val="center"/>
          </w:tcPr>
          <w:p w14:paraId="6E86A625" w14:textId="77777777" w:rsidR="00DC44F9" w:rsidRDefault="0090431A">
            <w:pPr>
              <w:spacing w:line="376" w:lineRule="exact"/>
              <w:jc w:val="center"/>
              <w:rPr>
                <w:color w:val="333333"/>
                <w:sz w:val="21"/>
                <w:szCs w:val="21"/>
              </w:rPr>
            </w:pPr>
            <w:r>
              <w:rPr>
                <w:rFonts w:hint="eastAsia"/>
                <w:color w:val="333333"/>
                <w:sz w:val="21"/>
                <w:szCs w:val="21"/>
              </w:rPr>
              <w:t>论证</w:t>
            </w:r>
          </w:p>
          <w:p w14:paraId="3EA0BB26" w14:textId="77777777" w:rsidR="00DC44F9" w:rsidRDefault="0090431A">
            <w:pPr>
              <w:spacing w:line="376" w:lineRule="exact"/>
              <w:jc w:val="center"/>
              <w:rPr>
                <w:sz w:val="24"/>
              </w:rPr>
            </w:pPr>
            <w:r>
              <w:rPr>
                <w:rFonts w:hint="eastAsia"/>
                <w:color w:val="333333"/>
                <w:sz w:val="21"/>
                <w:szCs w:val="21"/>
              </w:rPr>
              <w:t>（20分）</w:t>
            </w:r>
          </w:p>
        </w:tc>
        <w:tc>
          <w:tcPr>
            <w:tcW w:w="6256" w:type="dxa"/>
            <w:vAlign w:val="center"/>
          </w:tcPr>
          <w:p w14:paraId="37387540" w14:textId="77777777" w:rsidR="00DC44F9" w:rsidRDefault="0090431A">
            <w:pPr>
              <w:rPr>
                <w:sz w:val="21"/>
                <w:szCs w:val="21"/>
              </w:rPr>
            </w:pPr>
            <w:r>
              <w:rPr>
                <w:rFonts w:hint="eastAsia"/>
                <w:sz w:val="21"/>
                <w:szCs w:val="21"/>
              </w:rPr>
              <w:t>论证严谨、思路清晰、逻辑性强、有较强说服力、引文准确</w:t>
            </w:r>
          </w:p>
        </w:tc>
        <w:tc>
          <w:tcPr>
            <w:tcW w:w="839" w:type="dxa"/>
            <w:vAlign w:val="center"/>
          </w:tcPr>
          <w:p w14:paraId="0BF6E6EE" w14:textId="77777777" w:rsidR="00DC44F9" w:rsidRDefault="0090431A">
            <w:pPr>
              <w:rPr>
                <w:sz w:val="21"/>
                <w:szCs w:val="21"/>
              </w:rPr>
            </w:pPr>
            <w:r>
              <w:rPr>
                <w:rFonts w:hint="eastAsia"/>
                <w:sz w:val="21"/>
                <w:szCs w:val="21"/>
              </w:rPr>
              <w:t>20分</w:t>
            </w:r>
          </w:p>
        </w:tc>
      </w:tr>
      <w:tr w:rsidR="00DC44F9" w14:paraId="09E2E71D" w14:textId="77777777">
        <w:trPr>
          <w:trHeight w:val="285"/>
          <w:jc w:val="center"/>
        </w:trPr>
        <w:tc>
          <w:tcPr>
            <w:tcW w:w="1378" w:type="dxa"/>
            <w:vMerge/>
            <w:vAlign w:val="center"/>
          </w:tcPr>
          <w:p w14:paraId="6EA0FA39" w14:textId="77777777" w:rsidR="00DC44F9" w:rsidRDefault="00DC44F9">
            <w:pPr>
              <w:jc w:val="center"/>
              <w:rPr>
                <w:sz w:val="24"/>
              </w:rPr>
            </w:pPr>
          </w:p>
        </w:tc>
        <w:tc>
          <w:tcPr>
            <w:tcW w:w="6256" w:type="dxa"/>
            <w:vAlign w:val="center"/>
          </w:tcPr>
          <w:p w14:paraId="30AC3FD7" w14:textId="77777777" w:rsidR="00DC44F9" w:rsidRDefault="0090431A">
            <w:pPr>
              <w:rPr>
                <w:sz w:val="21"/>
                <w:szCs w:val="21"/>
              </w:rPr>
            </w:pPr>
            <w:proofErr w:type="gramStart"/>
            <w:r>
              <w:rPr>
                <w:rFonts w:hint="eastAsia"/>
                <w:sz w:val="21"/>
                <w:szCs w:val="21"/>
              </w:rPr>
              <w:t>论证较</w:t>
            </w:r>
            <w:proofErr w:type="gramEnd"/>
            <w:r>
              <w:rPr>
                <w:rFonts w:hint="eastAsia"/>
                <w:sz w:val="21"/>
                <w:szCs w:val="21"/>
              </w:rPr>
              <w:t>严谨、思路较清晰、符合逻辑、有较强说服力、引文准确</w:t>
            </w:r>
          </w:p>
        </w:tc>
        <w:tc>
          <w:tcPr>
            <w:tcW w:w="839" w:type="dxa"/>
            <w:vAlign w:val="center"/>
          </w:tcPr>
          <w:p w14:paraId="5B19DA92" w14:textId="77777777" w:rsidR="00DC44F9" w:rsidRDefault="0090431A">
            <w:pPr>
              <w:rPr>
                <w:sz w:val="21"/>
                <w:szCs w:val="21"/>
              </w:rPr>
            </w:pPr>
            <w:r>
              <w:rPr>
                <w:rFonts w:hint="eastAsia"/>
                <w:sz w:val="21"/>
                <w:szCs w:val="21"/>
              </w:rPr>
              <w:t>15分</w:t>
            </w:r>
          </w:p>
        </w:tc>
      </w:tr>
      <w:tr w:rsidR="00DC44F9" w14:paraId="262571FA" w14:textId="77777777">
        <w:trPr>
          <w:trHeight w:val="285"/>
          <w:jc w:val="center"/>
        </w:trPr>
        <w:tc>
          <w:tcPr>
            <w:tcW w:w="1378" w:type="dxa"/>
            <w:vMerge/>
            <w:vAlign w:val="center"/>
          </w:tcPr>
          <w:p w14:paraId="60C8EF5E" w14:textId="77777777" w:rsidR="00DC44F9" w:rsidRDefault="00DC44F9">
            <w:pPr>
              <w:jc w:val="center"/>
              <w:rPr>
                <w:sz w:val="24"/>
              </w:rPr>
            </w:pPr>
          </w:p>
        </w:tc>
        <w:tc>
          <w:tcPr>
            <w:tcW w:w="6256" w:type="dxa"/>
            <w:vAlign w:val="center"/>
          </w:tcPr>
          <w:p w14:paraId="1793CCF5" w14:textId="77777777" w:rsidR="00DC44F9" w:rsidRDefault="0090431A">
            <w:pPr>
              <w:rPr>
                <w:sz w:val="21"/>
                <w:szCs w:val="21"/>
              </w:rPr>
            </w:pPr>
            <w:r>
              <w:rPr>
                <w:rFonts w:hint="eastAsia"/>
                <w:sz w:val="21"/>
                <w:szCs w:val="21"/>
              </w:rPr>
              <w:t>思路较清晰、引文较恰当</w:t>
            </w:r>
          </w:p>
        </w:tc>
        <w:tc>
          <w:tcPr>
            <w:tcW w:w="839" w:type="dxa"/>
            <w:vAlign w:val="center"/>
          </w:tcPr>
          <w:p w14:paraId="1C2A8462" w14:textId="77777777" w:rsidR="00DC44F9" w:rsidRDefault="0090431A">
            <w:pPr>
              <w:rPr>
                <w:sz w:val="21"/>
                <w:szCs w:val="21"/>
              </w:rPr>
            </w:pPr>
            <w:r>
              <w:rPr>
                <w:rFonts w:hint="eastAsia"/>
                <w:sz w:val="21"/>
                <w:szCs w:val="21"/>
              </w:rPr>
              <w:t>10分</w:t>
            </w:r>
          </w:p>
        </w:tc>
      </w:tr>
      <w:tr w:rsidR="00DC44F9" w14:paraId="62E7777E" w14:textId="77777777">
        <w:trPr>
          <w:trHeight w:val="285"/>
          <w:jc w:val="center"/>
        </w:trPr>
        <w:tc>
          <w:tcPr>
            <w:tcW w:w="1378" w:type="dxa"/>
            <w:vMerge/>
            <w:vAlign w:val="center"/>
          </w:tcPr>
          <w:p w14:paraId="05925D83" w14:textId="77777777" w:rsidR="00DC44F9" w:rsidRDefault="00DC44F9">
            <w:pPr>
              <w:jc w:val="center"/>
              <w:rPr>
                <w:sz w:val="24"/>
              </w:rPr>
            </w:pPr>
          </w:p>
        </w:tc>
        <w:tc>
          <w:tcPr>
            <w:tcW w:w="6256" w:type="dxa"/>
            <w:vAlign w:val="center"/>
          </w:tcPr>
          <w:p w14:paraId="5B1A2E53" w14:textId="77777777" w:rsidR="00DC44F9" w:rsidRDefault="0090431A">
            <w:pPr>
              <w:rPr>
                <w:sz w:val="21"/>
                <w:szCs w:val="21"/>
              </w:rPr>
            </w:pPr>
            <w:r>
              <w:rPr>
                <w:rFonts w:hint="eastAsia"/>
                <w:sz w:val="21"/>
                <w:szCs w:val="21"/>
              </w:rPr>
              <w:t>有一定的说服力</w:t>
            </w:r>
          </w:p>
        </w:tc>
        <w:tc>
          <w:tcPr>
            <w:tcW w:w="839" w:type="dxa"/>
            <w:vAlign w:val="center"/>
          </w:tcPr>
          <w:p w14:paraId="167007C9" w14:textId="77777777" w:rsidR="00DC44F9" w:rsidRDefault="0090431A">
            <w:pPr>
              <w:rPr>
                <w:sz w:val="21"/>
                <w:szCs w:val="21"/>
              </w:rPr>
            </w:pPr>
            <w:r>
              <w:rPr>
                <w:rFonts w:hint="eastAsia"/>
                <w:sz w:val="21"/>
                <w:szCs w:val="21"/>
              </w:rPr>
              <w:t>5分</w:t>
            </w:r>
          </w:p>
        </w:tc>
      </w:tr>
      <w:tr w:rsidR="00DC44F9" w14:paraId="4939A96C" w14:textId="77777777">
        <w:trPr>
          <w:trHeight w:val="285"/>
          <w:jc w:val="center"/>
        </w:trPr>
        <w:tc>
          <w:tcPr>
            <w:tcW w:w="1378" w:type="dxa"/>
            <w:vMerge/>
            <w:vAlign w:val="center"/>
          </w:tcPr>
          <w:p w14:paraId="64E015EE" w14:textId="77777777" w:rsidR="00DC44F9" w:rsidRDefault="00DC44F9">
            <w:pPr>
              <w:jc w:val="center"/>
              <w:rPr>
                <w:sz w:val="24"/>
              </w:rPr>
            </w:pPr>
          </w:p>
        </w:tc>
        <w:tc>
          <w:tcPr>
            <w:tcW w:w="6256" w:type="dxa"/>
            <w:vAlign w:val="center"/>
          </w:tcPr>
          <w:p w14:paraId="03B640A7" w14:textId="77777777" w:rsidR="00DC44F9" w:rsidRDefault="0090431A">
            <w:pPr>
              <w:rPr>
                <w:sz w:val="21"/>
                <w:szCs w:val="21"/>
              </w:rPr>
            </w:pPr>
            <w:r>
              <w:rPr>
                <w:rFonts w:hint="eastAsia"/>
                <w:sz w:val="21"/>
                <w:szCs w:val="21"/>
              </w:rPr>
              <w:t>紊乱、自相矛盾、大段落抄袭他人文章</w:t>
            </w:r>
          </w:p>
        </w:tc>
        <w:tc>
          <w:tcPr>
            <w:tcW w:w="839" w:type="dxa"/>
            <w:vAlign w:val="center"/>
          </w:tcPr>
          <w:p w14:paraId="01DAFD72" w14:textId="77777777" w:rsidR="00DC44F9" w:rsidRDefault="0090431A">
            <w:pPr>
              <w:rPr>
                <w:sz w:val="21"/>
                <w:szCs w:val="21"/>
              </w:rPr>
            </w:pPr>
            <w:r>
              <w:rPr>
                <w:rFonts w:hint="eastAsia"/>
                <w:sz w:val="21"/>
                <w:szCs w:val="21"/>
              </w:rPr>
              <w:t>0分</w:t>
            </w:r>
          </w:p>
        </w:tc>
      </w:tr>
      <w:tr w:rsidR="00DC44F9" w14:paraId="52C77AA5" w14:textId="77777777">
        <w:trPr>
          <w:trHeight w:val="285"/>
          <w:jc w:val="center"/>
        </w:trPr>
        <w:tc>
          <w:tcPr>
            <w:tcW w:w="1378" w:type="dxa"/>
            <w:vMerge w:val="restart"/>
            <w:vAlign w:val="center"/>
          </w:tcPr>
          <w:p w14:paraId="4425781E" w14:textId="77777777" w:rsidR="00DC44F9" w:rsidRDefault="0090431A">
            <w:pPr>
              <w:spacing w:line="376" w:lineRule="exact"/>
              <w:jc w:val="center"/>
              <w:rPr>
                <w:color w:val="333333"/>
                <w:sz w:val="21"/>
                <w:szCs w:val="21"/>
              </w:rPr>
            </w:pPr>
            <w:r>
              <w:rPr>
                <w:rFonts w:hint="eastAsia"/>
                <w:color w:val="333333"/>
                <w:sz w:val="21"/>
                <w:szCs w:val="21"/>
              </w:rPr>
              <w:t>结构</w:t>
            </w:r>
          </w:p>
          <w:p w14:paraId="6C7DE63F" w14:textId="77777777" w:rsidR="00DC44F9" w:rsidRDefault="0090431A">
            <w:pPr>
              <w:spacing w:line="376" w:lineRule="exact"/>
              <w:jc w:val="center"/>
              <w:rPr>
                <w:sz w:val="24"/>
              </w:rPr>
            </w:pPr>
            <w:r>
              <w:rPr>
                <w:rFonts w:hint="eastAsia"/>
                <w:color w:val="333333"/>
                <w:sz w:val="21"/>
                <w:szCs w:val="21"/>
              </w:rPr>
              <w:t>（20分）</w:t>
            </w:r>
          </w:p>
        </w:tc>
        <w:tc>
          <w:tcPr>
            <w:tcW w:w="6256" w:type="dxa"/>
            <w:vAlign w:val="center"/>
          </w:tcPr>
          <w:p w14:paraId="34F6E670" w14:textId="77777777" w:rsidR="00DC44F9" w:rsidRDefault="0090431A">
            <w:pPr>
              <w:rPr>
                <w:sz w:val="21"/>
                <w:szCs w:val="21"/>
              </w:rPr>
            </w:pPr>
            <w:r>
              <w:rPr>
                <w:rFonts w:hint="eastAsia"/>
                <w:sz w:val="21"/>
                <w:szCs w:val="21"/>
              </w:rPr>
              <w:t>结构严谨、逻辑严密、层次清晰</w:t>
            </w:r>
          </w:p>
        </w:tc>
        <w:tc>
          <w:tcPr>
            <w:tcW w:w="839" w:type="dxa"/>
            <w:vAlign w:val="center"/>
          </w:tcPr>
          <w:p w14:paraId="7EF331B9" w14:textId="77777777" w:rsidR="00DC44F9" w:rsidRDefault="0090431A">
            <w:pPr>
              <w:rPr>
                <w:sz w:val="21"/>
                <w:szCs w:val="21"/>
              </w:rPr>
            </w:pPr>
            <w:r>
              <w:rPr>
                <w:rFonts w:hint="eastAsia"/>
                <w:sz w:val="21"/>
                <w:szCs w:val="21"/>
              </w:rPr>
              <w:t>20分</w:t>
            </w:r>
          </w:p>
        </w:tc>
      </w:tr>
      <w:tr w:rsidR="00DC44F9" w14:paraId="4BE1D4E5" w14:textId="77777777">
        <w:trPr>
          <w:trHeight w:val="285"/>
          <w:jc w:val="center"/>
        </w:trPr>
        <w:tc>
          <w:tcPr>
            <w:tcW w:w="1378" w:type="dxa"/>
            <w:vMerge/>
            <w:vAlign w:val="center"/>
          </w:tcPr>
          <w:p w14:paraId="49B8F045" w14:textId="77777777" w:rsidR="00DC44F9" w:rsidRDefault="00DC44F9">
            <w:pPr>
              <w:jc w:val="center"/>
              <w:rPr>
                <w:sz w:val="24"/>
              </w:rPr>
            </w:pPr>
          </w:p>
        </w:tc>
        <w:tc>
          <w:tcPr>
            <w:tcW w:w="6256" w:type="dxa"/>
            <w:vAlign w:val="center"/>
          </w:tcPr>
          <w:p w14:paraId="56E66939" w14:textId="77777777" w:rsidR="00DC44F9" w:rsidRDefault="0090431A">
            <w:pPr>
              <w:rPr>
                <w:sz w:val="21"/>
                <w:szCs w:val="21"/>
              </w:rPr>
            </w:pPr>
            <w:r>
              <w:rPr>
                <w:rFonts w:hint="eastAsia"/>
                <w:sz w:val="21"/>
                <w:szCs w:val="21"/>
              </w:rPr>
              <w:t>结构合理、符合逻辑、层次分明</w:t>
            </w:r>
          </w:p>
        </w:tc>
        <w:tc>
          <w:tcPr>
            <w:tcW w:w="839" w:type="dxa"/>
            <w:vAlign w:val="center"/>
          </w:tcPr>
          <w:p w14:paraId="605F8799" w14:textId="77777777" w:rsidR="00DC44F9" w:rsidRDefault="0090431A">
            <w:pPr>
              <w:rPr>
                <w:sz w:val="21"/>
                <w:szCs w:val="21"/>
              </w:rPr>
            </w:pPr>
            <w:r>
              <w:rPr>
                <w:rFonts w:hint="eastAsia"/>
                <w:sz w:val="21"/>
                <w:szCs w:val="21"/>
              </w:rPr>
              <w:t>15分</w:t>
            </w:r>
          </w:p>
        </w:tc>
      </w:tr>
      <w:tr w:rsidR="00DC44F9" w14:paraId="6D96501E" w14:textId="77777777">
        <w:trPr>
          <w:trHeight w:val="285"/>
          <w:jc w:val="center"/>
        </w:trPr>
        <w:tc>
          <w:tcPr>
            <w:tcW w:w="1378" w:type="dxa"/>
            <w:vMerge/>
            <w:vAlign w:val="center"/>
          </w:tcPr>
          <w:p w14:paraId="31B126A4" w14:textId="77777777" w:rsidR="00DC44F9" w:rsidRDefault="00DC44F9">
            <w:pPr>
              <w:jc w:val="center"/>
              <w:rPr>
                <w:sz w:val="24"/>
              </w:rPr>
            </w:pPr>
          </w:p>
        </w:tc>
        <w:tc>
          <w:tcPr>
            <w:tcW w:w="6256" w:type="dxa"/>
            <w:vAlign w:val="center"/>
          </w:tcPr>
          <w:p w14:paraId="7424260F" w14:textId="77777777" w:rsidR="00DC44F9" w:rsidRDefault="0090431A">
            <w:pPr>
              <w:rPr>
                <w:sz w:val="21"/>
                <w:szCs w:val="21"/>
              </w:rPr>
            </w:pPr>
            <w:r>
              <w:rPr>
                <w:rFonts w:hint="eastAsia"/>
                <w:sz w:val="21"/>
                <w:szCs w:val="21"/>
              </w:rPr>
              <w:t>结构基本合理，层次比较清楚，文理通顺</w:t>
            </w:r>
          </w:p>
        </w:tc>
        <w:tc>
          <w:tcPr>
            <w:tcW w:w="839" w:type="dxa"/>
            <w:vAlign w:val="center"/>
          </w:tcPr>
          <w:p w14:paraId="29D50E67" w14:textId="77777777" w:rsidR="00DC44F9" w:rsidRDefault="0090431A">
            <w:pPr>
              <w:rPr>
                <w:sz w:val="21"/>
                <w:szCs w:val="21"/>
              </w:rPr>
            </w:pPr>
            <w:r>
              <w:rPr>
                <w:rFonts w:hint="eastAsia"/>
                <w:sz w:val="21"/>
                <w:szCs w:val="21"/>
              </w:rPr>
              <w:t>10分</w:t>
            </w:r>
          </w:p>
        </w:tc>
      </w:tr>
      <w:tr w:rsidR="00DC44F9" w14:paraId="16C1B10C" w14:textId="77777777">
        <w:trPr>
          <w:trHeight w:val="285"/>
          <w:jc w:val="center"/>
        </w:trPr>
        <w:tc>
          <w:tcPr>
            <w:tcW w:w="1378" w:type="dxa"/>
            <w:vMerge/>
            <w:vAlign w:val="center"/>
          </w:tcPr>
          <w:p w14:paraId="3A8C92C6" w14:textId="77777777" w:rsidR="00DC44F9" w:rsidRDefault="00DC44F9">
            <w:pPr>
              <w:jc w:val="center"/>
              <w:rPr>
                <w:sz w:val="24"/>
              </w:rPr>
            </w:pPr>
          </w:p>
        </w:tc>
        <w:tc>
          <w:tcPr>
            <w:tcW w:w="6256" w:type="dxa"/>
            <w:vAlign w:val="center"/>
          </w:tcPr>
          <w:p w14:paraId="3DE783C8" w14:textId="77777777" w:rsidR="00DC44F9" w:rsidRDefault="0090431A">
            <w:pPr>
              <w:rPr>
                <w:sz w:val="21"/>
                <w:szCs w:val="21"/>
              </w:rPr>
            </w:pPr>
            <w:r>
              <w:rPr>
                <w:rFonts w:hint="eastAsia"/>
                <w:sz w:val="21"/>
                <w:szCs w:val="21"/>
              </w:rPr>
              <w:t>有不合理部分、逻辑性不强</w:t>
            </w:r>
          </w:p>
        </w:tc>
        <w:tc>
          <w:tcPr>
            <w:tcW w:w="839" w:type="dxa"/>
            <w:vAlign w:val="center"/>
          </w:tcPr>
          <w:p w14:paraId="75B75EED" w14:textId="77777777" w:rsidR="00DC44F9" w:rsidRDefault="0090431A">
            <w:pPr>
              <w:rPr>
                <w:sz w:val="21"/>
                <w:szCs w:val="21"/>
              </w:rPr>
            </w:pPr>
            <w:r>
              <w:rPr>
                <w:rFonts w:hint="eastAsia"/>
                <w:sz w:val="21"/>
                <w:szCs w:val="21"/>
              </w:rPr>
              <w:t>5分</w:t>
            </w:r>
          </w:p>
        </w:tc>
      </w:tr>
      <w:tr w:rsidR="00DC44F9" w14:paraId="1FED59FA" w14:textId="77777777">
        <w:trPr>
          <w:trHeight w:val="285"/>
          <w:jc w:val="center"/>
        </w:trPr>
        <w:tc>
          <w:tcPr>
            <w:tcW w:w="1378" w:type="dxa"/>
            <w:vMerge/>
            <w:vAlign w:val="center"/>
          </w:tcPr>
          <w:p w14:paraId="1FB1D215" w14:textId="77777777" w:rsidR="00DC44F9" w:rsidRDefault="00DC44F9">
            <w:pPr>
              <w:jc w:val="center"/>
              <w:rPr>
                <w:sz w:val="24"/>
              </w:rPr>
            </w:pPr>
          </w:p>
        </w:tc>
        <w:tc>
          <w:tcPr>
            <w:tcW w:w="6256" w:type="dxa"/>
            <w:vAlign w:val="center"/>
          </w:tcPr>
          <w:p w14:paraId="03D5365D" w14:textId="77777777" w:rsidR="00DC44F9" w:rsidRDefault="0090431A">
            <w:pPr>
              <w:rPr>
                <w:sz w:val="21"/>
                <w:szCs w:val="21"/>
              </w:rPr>
            </w:pPr>
            <w:r>
              <w:rPr>
                <w:rFonts w:hint="eastAsia"/>
                <w:sz w:val="21"/>
                <w:szCs w:val="21"/>
              </w:rPr>
              <w:t>结构混乱，文不对题目，或者有明显抄袭现象</w:t>
            </w:r>
          </w:p>
        </w:tc>
        <w:tc>
          <w:tcPr>
            <w:tcW w:w="839" w:type="dxa"/>
            <w:vAlign w:val="center"/>
          </w:tcPr>
          <w:p w14:paraId="2593533F" w14:textId="77777777" w:rsidR="00DC44F9" w:rsidRDefault="0090431A">
            <w:pPr>
              <w:rPr>
                <w:sz w:val="21"/>
                <w:szCs w:val="21"/>
              </w:rPr>
            </w:pPr>
            <w:r>
              <w:rPr>
                <w:rFonts w:hint="eastAsia"/>
                <w:sz w:val="21"/>
                <w:szCs w:val="21"/>
              </w:rPr>
              <w:t>0分</w:t>
            </w:r>
          </w:p>
        </w:tc>
      </w:tr>
      <w:tr w:rsidR="00DC44F9" w14:paraId="2B7DFCDC" w14:textId="77777777">
        <w:trPr>
          <w:trHeight w:val="285"/>
          <w:jc w:val="center"/>
        </w:trPr>
        <w:tc>
          <w:tcPr>
            <w:tcW w:w="1378" w:type="dxa"/>
            <w:vMerge w:val="restart"/>
            <w:vAlign w:val="center"/>
          </w:tcPr>
          <w:p w14:paraId="6FA1873C" w14:textId="77777777" w:rsidR="00DC44F9" w:rsidRDefault="0090431A">
            <w:pPr>
              <w:spacing w:line="376" w:lineRule="exact"/>
              <w:jc w:val="center"/>
              <w:rPr>
                <w:color w:val="333333"/>
                <w:sz w:val="21"/>
                <w:szCs w:val="21"/>
              </w:rPr>
            </w:pPr>
            <w:r>
              <w:rPr>
                <w:rFonts w:hint="eastAsia"/>
                <w:color w:val="333333"/>
                <w:sz w:val="21"/>
                <w:szCs w:val="21"/>
              </w:rPr>
              <w:t>深度和广度</w:t>
            </w:r>
          </w:p>
          <w:p w14:paraId="22CE0A93" w14:textId="77777777" w:rsidR="00DC44F9" w:rsidRDefault="0090431A">
            <w:pPr>
              <w:spacing w:line="376" w:lineRule="exact"/>
              <w:jc w:val="center"/>
              <w:rPr>
                <w:sz w:val="24"/>
              </w:rPr>
            </w:pPr>
            <w:r>
              <w:rPr>
                <w:rFonts w:hint="eastAsia"/>
                <w:color w:val="333333"/>
                <w:sz w:val="21"/>
                <w:szCs w:val="21"/>
              </w:rPr>
              <w:t>（20分）</w:t>
            </w:r>
          </w:p>
        </w:tc>
        <w:tc>
          <w:tcPr>
            <w:tcW w:w="6256" w:type="dxa"/>
            <w:vAlign w:val="center"/>
          </w:tcPr>
          <w:p w14:paraId="557873F4" w14:textId="77777777" w:rsidR="00DC44F9" w:rsidRDefault="0090431A">
            <w:pPr>
              <w:rPr>
                <w:sz w:val="21"/>
                <w:szCs w:val="21"/>
              </w:rPr>
            </w:pPr>
            <w:r>
              <w:rPr>
                <w:rFonts w:hint="eastAsia"/>
                <w:sz w:val="21"/>
                <w:szCs w:val="21"/>
              </w:rPr>
              <w:t>见解独特，对问题分析透彻、且非常全面</w:t>
            </w:r>
          </w:p>
        </w:tc>
        <w:tc>
          <w:tcPr>
            <w:tcW w:w="839" w:type="dxa"/>
            <w:vAlign w:val="center"/>
          </w:tcPr>
          <w:p w14:paraId="09054D95" w14:textId="77777777" w:rsidR="00DC44F9" w:rsidRDefault="0090431A">
            <w:pPr>
              <w:rPr>
                <w:sz w:val="21"/>
                <w:szCs w:val="21"/>
              </w:rPr>
            </w:pPr>
            <w:r>
              <w:rPr>
                <w:rFonts w:hint="eastAsia"/>
                <w:sz w:val="21"/>
                <w:szCs w:val="21"/>
              </w:rPr>
              <w:t>20分</w:t>
            </w:r>
          </w:p>
        </w:tc>
      </w:tr>
      <w:tr w:rsidR="00DC44F9" w14:paraId="71E719F0" w14:textId="77777777">
        <w:trPr>
          <w:trHeight w:val="285"/>
          <w:jc w:val="center"/>
        </w:trPr>
        <w:tc>
          <w:tcPr>
            <w:tcW w:w="1378" w:type="dxa"/>
            <w:vMerge/>
            <w:vAlign w:val="center"/>
          </w:tcPr>
          <w:p w14:paraId="1B5A5273" w14:textId="77777777" w:rsidR="00DC44F9" w:rsidRDefault="00DC44F9">
            <w:pPr>
              <w:jc w:val="center"/>
              <w:rPr>
                <w:sz w:val="24"/>
              </w:rPr>
            </w:pPr>
          </w:p>
        </w:tc>
        <w:tc>
          <w:tcPr>
            <w:tcW w:w="6256" w:type="dxa"/>
            <w:vAlign w:val="center"/>
          </w:tcPr>
          <w:p w14:paraId="7319C709" w14:textId="77777777" w:rsidR="00DC44F9" w:rsidRDefault="0090431A">
            <w:pPr>
              <w:rPr>
                <w:sz w:val="21"/>
                <w:szCs w:val="21"/>
              </w:rPr>
            </w:pPr>
            <w:r>
              <w:rPr>
                <w:rFonts w:hint="eastAsia"/>
                <w:sz w:val="21"/>
                <w:szCs w:val="21"/>
              </w:rPr>
              <w:t>有自主的见解，对问题的分析比较深入全面</w:t>
            </w:r>
          </w:p>
        </w:tc>
        <w:tc>
          <w:tcPr>
            <w:tcW w:w="839" w:type="dxa"/>
            <w:vAlign w:val="center"/>
          </w:tcPr>
          <w:p w14:paraId="3EF5AC7D" w14:textId="77777777" w:rsidR="00DC44F9" w:rsidRDefault="0090431A">
            <w:pPr>
              <w:rPr>
                <w:sz w:val="21"/>
                <w:szCs w:val="21"/>
              </w:rPr>
            </w:pPr>
            <w:r>
              <w:rPr>
                <w:rFonts w:hint="eastAsia"/>
                <w:sz w:val="21"/>
                <w:szCs w:val="21"/>
              </w:rPr>
              <w:t>15分</w:t>
            </w:r>
          </w:p>
        </w:tc>
      </w:tr>
      <w:tr w:rsidR="00DC44F9" w14:paraId="3B588EAF" w14:textId="77777777">
        <w:trPr>
          <w:trHeight w:val="285"/>
          <w:jc w:val="center"/>
        </w:trPr>
        <w:tc>
          <w:tcPr>
            <w:tcW w:w="1378" w:type="dxa"/>
            <w:vMerge/>
            <w:vAlign w:val="center"/>
          </w:tcPr>
          <w:p w14:paraId="49DB06EB" w14:textId="77777777" w:rsidR="00DC44F9" w:rsidRDefault="00DC44F9">
            <w:pPr>
              <w:jc w:val="center"/>
              <w:rPr>
                <w:sz w:val="24"/>
              </w:rPr>
            </w:pPr>
          </w:p>
        </w:tc>
        <w:tc>
          <w:tcPr>
            <w:tcW w:w="6256" w:type="dxa"/>
            <w:vAlign w:val="center"/>
          </w:tcPr>
          <w:p w14:paraId="72A55396" w14:textId="77777777" w:rsidR="00DC44F9" w:rsidRDefault="0090431A">
            <w:pPr>
              <w:rPr>
                <w:sz w:val="21"/>
                <w:szCs w:val="21"/>
              </w:rPr>
            </w:pPr>
            <w:r>
              <w:rPr>
                <w:rFonts w:hint="eastAsia"/>
                <w:sz w:val="21"/>
                <w:szCs w:val="21"/>
              </w:rPr>
              <w:t>能提出自己的见解，分析的深度、广度一般</w:t>
            </w:r>
          </w:p>
        </w:tc>
        <w:tc>
          <w:tcPr>
            <w:tcW w:w="839" w:type="dxa"/>
            <w:vAlign w:val="center"/>
          </w:tcPr>
          <w:p w14:paraId="4B84A91D" w14:textId="77777777" w:rsidR="00DC44F9" w:rsidRDefault="0090431A">
            <w:pPr>
              <w:rPr>
                <w:sz w:val="21"/>
                <w:szCs w:val="21"/>
              </w:rPr>
            </w:pPr>
            <w:r>
              <w:rPr>
                <w:rFonts w:hint="eastAsia"/>
                <w:sz w:val="21"/>
                <w:szCs w:val="21"/>
              </w:rPr>
              <w:t>10分</w:t>
            </w:r>
          </w:p>
        </w:tc>
      </w:tr>
      <w:tr w:rsidR="00DC44F9" w14:paraId="53ADED45" w14:textId="77777777">
        <w:trPr>
          <w:trHeight w:val="285"/>
          <w:jc w:val="center"/>
        </w:trPr>
        <w:tc>
          <w:tcPr>
            <w:tcW w:w="1378" w:type="dxa"/>
            <w:vMerge/>
            <w:vAlign w:val="center"/>
          </w:tcPr>
          <w:p w14:paraId="4F669E8C" w14:textId="77777777" w:rsidR="00DC44F9" w:rsidRDefault="00DC44F9">
            <w:pPr>
              <w:jc w:val="center"/>
              <w:rPr>
                <w:sz w:val="24"/>
              </w:rPr>
            </w:pPr>
          </w:p>
        </w:tc>
        <w:tc>
          <w:tcPr>
            <w:tcW w:w="6256" w:type="dxa"/>
            <w:vAlign w:val="center"/>
          </w:tcPr>
          <w:p w14:paraId="2EDD4BEF" w14:textId="77777777" w:rsidR="00DC44F9" w:rsidRDefault="0090431A">
            <w:pPr>
              <w:rPr>
                <w:sz w:val="21"/>
                <w:szCs w:val="21"/>
              </w:rPr>
            </w:pPr>
            <w:r>
              <w:rPr>
                <w:rFonts w:hint="eastAsia"/>
                <w:sz w:val="21"/>
                <w:szCs w:val="21"/>
              </w:rPr>
              <w:t>分析比较深入全面</w:t>
            </w:r>
          </w:p>
        </w:tc>
        <w:tc>
          <w:tcPr>
            <w:tcW w:w="839" w:type="dxa"/>
            <w:vAlign w:val="center"/>
          </w:tcPr>
          <w:p w14:paraId="7AB6D8F3" w14:textId="77777777" w:rsidR="00DC44F9" w:rsidRDefault="0090431A">
            <w:pPr>
              <w:rPr>
                <w:sz w:val="21"/>
                <w:szCs w:val="21"/>
              </w:rPr>
            </w:pPr>
            <w:r>
              <w:rPr>
                <w:rFonts w:hint="eastAsia"/>
                <w:sz w:val="21"/>
                <w:szCs w:val="21"/>
              </w:rPr>
              <w:t>5分</w:t>
            </w:r>
          </w:p>
        </w:tc>
      </w:tr>
      <w:tr w:rsidR="00DC44F9" w14:paraId="3A0F2774" w14:textId="77777777">
        <w:trPr>
          <w:trHeight w:val="285"/>
          <w:jc w:val="center"/>
        </w:trPr>
        <w:tc>
          <w:tcPr>
            <w:tcW w:w="1378" w:type="dxa"/>
            <w:vMerge/>
            <w:vAlign w:val="center"/>
          </w:tcPr>
          <w:p w14:paraId="527447CE" w14:textId="77777777" w:rsidR="00DC44F9" w:rsidRDefault="00DC44F9">
            <w:pPr>
              <w:jc w:val="center"/>
              <w:rPr>
                <w:sz w:val="24"/>
              </w:rPr>
            </w:pPr>
          </w:p>
        </w:tc>
        <w:tc>
          <w:tcPr>
            <w:tcW w:w="6256" w:type="dxa"/>
            <w:vAlign w:val="center"/>
          </w:tcPr>
          <w:p w14:paraId="51F39E93" w14:textId="77777777" w:rsidR="00DC44F9" w:rsidRDefault="0090431A">
            <w:pPr>
              <w:rPr>
                <w:sz w:val="21"/>
                <w:szCs w:val="21"/>
              </w:rPr>
            </w:pPr>
            <w:r>
              <w:rPr>
                <w:rFonts w:hint="eastAsia"/>
                <w:sz w:val="21"/>
                <w:szCs w:val="21"/>
              </w:rPr>
              <w:t>对问题的</w:t>
            </w:r>
            <w:proofErr w:type="gramStart"/>
            <w:r>
              <w:rPr>
                <w:rFonts w:hint="eastAsia"/>
                <w:sz w:val="21"/>
                <w:szCs w:val="21"/>
              </w:rPr>
              <w:t>分析既</w:t>
            </w:r>
            <w:proofErr w:type="gramEnd"/>
            <w:r>
              <w:rPr>
                <w:rFonts w:hint="eastAsia"/>
                <w:sz w:val="21"/>
                <w:szCs w:val="21"/>
              </w:rPr>
              <w:t>无深度，又无广度</w:t>
            </w:r>
          </w:p>
        </w:tc>
        <w:tc>
          <w:tcPr>
            <w:tcW w:w="839" w:type="dxa"/>
            <w:vAlign w:val="center"/>
          </w:tcPr>
          <w:p w14:paraId="0A174718" w14:textId="77777777" w:rsidR="00DC44F9" w:rsidRDefault="0090431A">
            <w:pPr>
              <w:rPr>
                <w:sz w:val="21"/>
                <w:szCs w:val="21"/>
              </w:rPr>
            </w:pPr>
            <w:r>
              <w:rPr>
                <w:rFonts w:hint="eastAsia"/>
                <w:sz w:val="21"/>
                <w:szCs w:val="21"/>
              </w:rPr>
              <w:t>0分</w:t>
            </w:r>
          </w:p>
        </w:tc>
      </w:tr>
      <w:tr w:rsidR="00DC44F9" w14:paraId="6394B0C5" w14:textId="77777777">
        <w:trPr>
          <w:trHeight w:val="285"/>
          <w:jc w:val="center"/>
        </w:trPr>
        <w:tc>
          <w:tcPr>
            <w:tcW w:w="1378" w:type="dxa"/>
            <w:vMerge w:val="restart"/>
            <w:vAlign w:val="center"/>
          </w:tcPr>
          <w:p w14:paraId="72696EC5" w14:textId="77777777" w:rsidR="00DC44F9" w:rsidRDefault="0090431A">
            <w:pPr>
              <w:spacing w:line="376" w:lineRule="exact"/>
              <w:jc w:val="center"/>
              <w:rPr>
                <w:color w:val="333333"/>
                <w:sz w:val="21"/>
                <w:szCs w:val="21"/>
              </w:rPr>
            </w:pPr>
            <w:r>
              <w:rPr>
                <w:rFonts w:hint="eastAsia"/>
                <w:color w:val="333333"/>
                <w:sz w:val="21"/>
                <w:szCs w:val="21"/>
              </w:rPr>
              <w:t>结构</w:t>
            </w:r>
          </w:p>
          <w:p w14:paraId="51CB6F68" w14:textId="77777777" w:rsidR="00DC44F9" w:rsidRDefault="0090431A">
            <w:pPr>
              <w:jc w:val="center"/>
              <w:rPr>
                <w:sz w:val="24"/>
              </w:rPr>
            </w:pPr>
            <w:r>
              <w:rPr>
                <w:rFonts w:hint="eastAsia"/>
                <w:color w:val="333333"/>
                <w:sz w:val="21"/>
                <w:szCs w:val="21"/>
              </w:rPr>
              <w:lastRenderedPageBreak/>
              <w:t>（10分）</w:t>
            </w:r>
          </w:p>
        </w:tc>
        <w:tc>
          <w:tcPr>
            <w:tcW w:w="6256" w:type="dxa"/>
            <w:vAlign w:val="center"/>
          </w:tcPr>
          <w:p w14:paraId="047DBBBB" w14:textId="77777777" w:rsidR="00DC44F9" w:rsidRDefault="0090431A">
            <w:pPr>
              <w:rPr>
                <w:sz w:val="21"/>
                <w:szCs w:val="21"/>
              </w:rPr>
            </w:pPr>
            <w:r>
              <w:rPr>
                <w:rFonts w:hint="eastAsia"/>
                <w:sz w:val="21"/>
                <w:szCs w:val="21"/>
              </w:rPr>
              <w:lastRenderedPageBreak/>
              <w:t>格式完全符合规范，字数完全符合要求</w:t>
            </w:r>
          </w:p>
        </w:tc>
        <w:tc>
          <w:tcPr>
            <w:tcW w:w="839" w:type="dxa"/>
            <w:vAlign w:val="center"/>
          </w:tcPr>
          <w:p w14:paraId="6697AB54" w14:textId="77777777" w:rsidR="00DC44F9" w:rsidRDefault="0090431A">
            <w:pPr>
              <w:rPr>
                <w:sz w:val="21"/>
                <w:szCs w:val="21"/>
              </w:rPr>
            </w:pPr>
            <w:r>
              <w:rPr>
                <w:rFonts w:hint="eastAsia"/>
                <w:sz w:val="21"/>
                <w:szCs w:val="21"/>
              </w:rPr>
              <w:t>10分</w:t>
            </w:r>
          </w:p>
        </w:tc>
      </w:tr>
      <w:tr w:rsidR="00DC44F9" w14:paraId="5F622B90" w14:textId="77777777">
        <w:trPr>
          <w:trHeight w:val="285"/>
          <w:jc w:val="center"/>
        </w:trPr>
        <w:tc>
          <w:tcPr>
            <w:tcW w:w="1378" w:type="dxa"/>
            <w:vMerge/>
            <w:vAlign w:val="center"/>
          </w:tcPr>
          <w:p w14:paraId="5A4E6E0D" w14:textId="77777777" w:rsidR="00DC44F9" w:rsidRDefault="00DC44F9">
            <w:pPr>
              <w:jc w:val="center"/>
              <w:rPr>
                <w:sz w:val="24"/>
              </w:rPr>
            </w:pPr>
          </w:p>
        </w:tc>
        <w:tc>
          <w:tcPr>
            <w:tcW w:w="6256" w:type="dxa"/>
            <w:vAlign w:val="center"/>
          </w:tcPr>
          <w:p w14:paraId="0DE0C590" w14:textId="77777777" w:rsidR="00DC44F9" w:rsidRDefault="0090431A">
            <w:pPr>
              <w:rPr>
                <w:sz w:val="21"/>
                <w:szCs w:val="21"/>
              </w:rPr>
            </w:pPr>
            <w:r>
              <w:rPr>
                <w:rFonts w:hint="eastAsia"/>
                <w:sz w:val="21"/>
                <w:szCs w:val="21"/>
              </w:rPr>
              <w:t>格式比较规范，字数偏少</w:t>
            </w:r>
          </w:p>
        </w:tc>
        <w:tc>
          <w:tcPr>
            <w:tcW w:w="839" w:type="dxa"/>
            <w:vAlign w:val="center"/>
          </w:tcPr>
          <w:p w14:paraId="0307DAD1" w14:textId="77777777" w:rsidR="00DC44F9" w:rsidRDefault="0090431A">
            <w:pPr>
              <w:rPr>
                <w:sz w:val="21"/>
                <w:szCs w:val="21"/>
              </w:rPr>
            </w:pPr>
            <w:r>
              <w:rPr>
                <w:rFonts w:hint="eastAsia"/>
                <w:sz w:val="21"/>
                <w:szCs w:val="21"/>
              </w:rPr>
              <w:t>8分</w:t>
            </w:r>
          </w:p>
        </w:tc>
      </w:tr>
      <w:tr w:rsidR="00DC44F9" w14:paraId="735A0AEB" w14:textId="77777777">
        <w:trPr>
          <w:trHeight w:val="285"/>
          <w:jc w:val="center"/>
        </w:trPr>
        <w:tc>
          <w:tcPr>
            <w:tcW w:w="1378" w:type="dxa"/>
            <w:vMerge/>
            <w:vAlign w:val="center"/>
          </w:tcPr>
          <w:p w14:paraId="542E1086" w14:textId="77777777" w:rsidR="00DC44F9" w:rsidRDefault="00DC44F9">
            <w:pPr>
              <w:jc w:val="center"/>
              <w:rPr>
                <w:sz w:val="24"/>
              </w:rPr>
            </w:pPr>
          </w:p>
        </w:tc>
        <w:tc>
          <w:tcPr>
            <w:tcW w:w="6256" w:type="dxa"/>
            <w:vAlign w:val="center"/>
          </w:tcPr>
          <w:p w14:paraId="063CD407" w14:textId="77777777" w:rsidR="00DC44F9" w:rsidRDefault="0090431A">
            <w:pPr>
              <w:rPr>
                <w:sz w:val="21"/>
                <w:szCs w:val="21"/>
              </w:rPr>
            </w:pPr>
            <w:r>
              <w:rPr>
                <w:rFonts w:hint="eastAsia"/>
                <w:sz w:val="21"/>
                <w:szCs w:val="21"/>
              </w:rPr>
              <w:t>格式基本符合规范，但有个别地方不合</w:t>
            </w:r>
            <w:proofErr w:type="gramStart"/>
            <w:r>
              <w:rPr>
                <w:rFonts w:hint="eastAsia"/>
                <w:sz w:val="21"/>
                <w:szCs w:val="21"/>
              </w:rPr>
              <w:t>规</w:t>
            </w:r>
            <w:proofErr w:type="gramEnd"/>
            <w:r>
              <w:rPr>
                <w:rFonts w:hint="eastAsia"/>
                <w:sz w:val="21"/>
                <w:szCs w:val="21"/>
              </w:rPr>
              <w:t>，字数较少</w:t>
            </w:r>
          </w:p>
        </w:tc>
        <w:tc>
          <w:tcPr>
            <w:tcW w:w="839" w:type="dxa"/>
            <w:vAlign w:val="center"/>
          </w:tcPr>
          <w:p w14:paraId="669EC0DF" w14:textId="77777777" w:rsidR="00DC44F9" w:rsidRDefault="0090431A">
            <w:pPr>
              <w:rPr>
                <w:sz w:val="21"/>
                <w:szCs w:val="21"/>
              </w:rPr>
            </w:pPr>
            <w:r>
              <w:rPr>
                <w:rFonts w:hint="eastAsia"/>
                <w:sz w:val="21"/>
                <w:szCs w:val="21"/>
              </w:rPr>
              <w:t>5分</w:t>
            </w:r>
          </w:p>
        </w:tc>
      </w:tr>
      <w:tr w:rsidR="00DC44F9" w14:paraId="04308975" w14:textId="77777777">
        <w:trPr>
          <w:trHeight w:val="285"/>
          <w:jc w:val="center"/>
        </w:trPr>
        <w:tc>
          <w:tcPr>
            <w:tcW w:w="1378" w:type="dxa"/>
            <w:vMerge/>
            <w:vAlign w:val="center"/>
          </w:tcPr>
          <w:p w14:paraId="6061C664" w14:textId="77777777" w:rsidR="00DC44F9" w:rsidRDefault="00DC44F9">
            <w:pPr>
              <w:jc w:val="center"/>
              <w:rPr>
                <w:sz w:val="24"/>
              </w:rPr>
            </w:pPr>
          </w:p>
        </w:tc>
        <w:tc>
          <w:tcPr>
            <w:tcW w:w="6256" w:type="dxa"/>
            <w:vAlign w:val="center"/>
          </w:tcPr>
          <w:p w14:paraId="2204CF42" w14:textId="77777777" w:rsidR="00DC44F9" w:rsidRDefault="0090431A">
            <w:pPr>
              <w:rPr>
                <w:sz w:val="21"/>
                <w:szCs w:val="21"/>
              </w:rPr>
            </w:pPr>
            <w:r>
              <w:rPr>
                <w:rFonts w:hint="eastAsia"/>
                <w:sz w:val="21"/>
                <w:szCs w:val="21"/>
              </w:rPr>
              <w:t>格式规范性尚可，但不足之处较多，字数太少</w:t>
            </w:r>
          </w:p>
        </w:tc>
        <w:tc>
          <w:tcPr>
            <w:tcW w:w="839" w:type="dxa"/>
            <w:vAlign w:val="center"/>
          </w:tcPr>
          <w:p w14:paraId="2D8FE427" w14:textId="77777777" w:rsidR="00DC44F9" w:rsidRDefault="0090431A">
            <w:pPr>
              <w:rPr>
                <w:sz w:val="21"/>
                <w:szCs w:val="21"/>
              </w:rPr>
            </w:pPr>
            <w:r>
              <w:rPr>
                <w:rFonts w:hint="eastAsia"/>
                <w:sz w:val="21"/>
                <w:szCs w:val="21"/>
              </w:rPr>
              <w:t>3分</w:t>
            </w:r>
          </w:p>
        </w:tc>
      </w:tr>
      <w:tr w:rsidR="00DC44F9" w14:paraId="3403374E" w14:textId="77777777">
        <w:trPr>
          <w:trHeight w:val="285"/>
          <w:jc w:val="center"/>
        </w:trPr>
        <w:tc>
          <w:tcPr>
            <w:tcW w:w="1378" w:type="dxa"/>
            <w:vMerge/>
            <w:vAlign w:val="center"/>
          </w:tcPr>
          <w:p w14:paraId="55160673" w14:textId="77777777" w:rsidR="00DC44F9" w:rsidRDefault="00DC44F9">
            <w:pPr>
              <w:jc w:val="center"/>
              <w:rPr>
                <w:sz w:val="24"/>
              </w:rPr>
            </w:pPr>
          </w:p>
        </w:tc>
        <w:tc>
          <w:tcPr>
            <w:tcW w:w="6256" w:type="dxa"/>
            <w:vAlign w:val="center"/>
          </w:tcPr>
          <w:p w14:paraId="4902456A" w14:textId="77777777" w:rsidR="00DC44F9" w:rsidRDefault="0090431A">
            <w:pPr>
              <w:rPr>
                <w:sz w:val="21"/>
                <w:szCs w:val="21"/>
              </w:rPr>
            </w:pPr>
            <w:r>
              <w:rPr>
                <w:rFonts w:hint="eastAsia"/>
                <w:sz w:val="21"/>
                <w:szCs w:val="21"/>
              </w:rPr>
              <w:t>格式不规范，字数严重不足</w:t>
            </w:r>
          </w:p>
        </w:tc>
        <w:tc>
          <w:tcPr>
            <w:tcW w:w="839" w:type="dxa"/>
            <w:vAlign w:val="center"/>
          </w:tcPr>
          <w:p w14:paraId="772DD2F7" w14:textId="77777777" w:rsidR="00DC44F9" w:rsidRDefault="0090431A">
            <w:pPr>
              <w:rPr>
                <w:sz w:val="21"/>
                <w:szCs w:val="21"/>
              </w:rPr>
            </w:pPr>
            <w:r>
              <w:rPr>
                <w:rFonts w:hint="eastAsia"/>
                <w:sz w:val="21"/>
                <w:szCs w:val="21"/>
              </w:rPr>
              <w:t>0分</w:t>
            </w:r>
          </w:p>
        </w:tc>
      </w:tr>
    </w:tbl>
    <w:p w14:paraId="7A6D82A0" w14:textId="77777777" w:rsidR="00DC44F9" w:rsidRDefault="00DC44F9">
      <w:pPr>
        <w:rPr>
          <w:rFonts w:ascii="Times New Roman" w:cs="Times New Roman"/>
          <w:b/>
          <w:color w:val="000000" w:themeColor="text1"/>
          <w:sz w:val="28"/>
          <w:szCs w:val="28"/>
        </w:rPr>
      </w:pPr>
    </w:p>
    <w:tbl>
      <w:tblPr>
        <w:tblStyle w:val="a7"/>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DC44F9" w14:paraId="371688E4" w14:textId="77777777">
        <w:trPr>
          <w:trHeight w:val="286"/>
        </w:trPr>
        <w:tc>
          <w:tcPr>
            <w:tcW w:w="827" w:type="dxa"/>
            <w:vAlign w:val="center"/>
          </w:tcPr>
          <w:p w14:paraId="5639256A" w14:textId="77777777" w:rsidR="00DC44F9" w:rsidRDefault="0090431A">
            <w:pPr>
              <w:snapToGrid w:val="0"/>
              <w:jc w:val="center"/>
              <w:rPr>
                <w:b/>
                <w:color w:val="333333"/>
                <w:sz w:val="21"/>
                <w:szCs w:val="21"/>
              </w:rPr>
            </w:pPr>
            <w:r>
              <w:rPr>
                <w:rFonts w:hint="eastAsia"/>
                <w:b/>
                <w:color w:val="333333"/>
                <w:sz w:val="21"/>
                <w:szCs w:val="21"/>
              </w:rPr>
              <w:t>序号</w:t>
            </w:r>
          </w:p>
        </w:tc>
        <w:tc>
          <w:tcPr>
            <w:tcW w:w="1654" w:type="dxa"/>
            <w:vAlign w:val="center"/>
          </w:tcPr>
          <w:p w14:paraId="695D45EC" w14:textId="77777777" w:rsidR="00DC44F9" w:rsidRDefault="0090431A">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3A505696" w14:textId="77777777" w:rsidR="00DC44F9" w:rsidRDefault="0090431A">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DC44F9" w14:paraId="476F5560" w14:textId="77777777">
        <w:trPr>
          <w:trHeight w:val="445"/>
        </w:trPr>
        <w:tc>
          <w:tcPr>
            <w:tcW w:w="827" w:type="dxa"/>
            <w:vAlign w:val="center"/>
          </w:tcPr>
          <w:p w14:paraId="768E68D8" w14:textId="77777777" w:rsidR="00DC44F9" w:rsidRDefault="0090431A">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50591463" w14:textId="77777777" w:rsidR="00DC44F9" w:rsidRDefault="0090431A">
            <w:pPr>
              <w:snapToGrid w:val="0"/>
              <w:jc w:val="center"/>
              <w:rPr>
                <w:color w:val="333333"/>
                <w:sz w:val="21"/>
                <w:szCs w:val="21"/>
              </w:rPr>
            </w:pPr>
            <w:r>
              <w:rPr>
                <w:rFonts w:hint="eastAsia"/>
                <w:color w:val="333333"/>
                <w:sz w:val="21"/>
                <w:szCs w:val="21"/>
              </w:rPr>
              <w:t>授课教师</w:t>
            </w:r>
          </w:p>
        </w:tc>
        <w:tc>
          <w:tcPr>
            <w:tcW w:w="6041" w:type="dxa"/>
            <w:vAlign w:val="center"/>
          </w:tcPr>
          <w:p w14:paraId="047005CA"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Pr>
                <w:rFonts w:asciiTheme="minorEastAsia" w:eastAsiaTheme="minorEastAsia" w:hAnsiTheme="minorEastAsia" w:cs="Times New Roman"/>
                <w:color w:val="000000" w:themeColor="text1"/>
                <w:sz w:val="21"/>
                <w:szCs w:val="21"/>
              </w:rPr>
              <w:t>讲师（或其他中级）及以上或</w:t>
            </w:r>
            <w:r>
              <w:rPr>
                <w:rFonts w:asciiTheme="minorEastAsia" w:eastAsiaTheme="minorEastAsia" w:hAnsiTheme="minorEastAsia" w:cs="Times New Roman" w:hint="eastAsia"/>
                <w:color w:val="000000" w:themeColor="text1"/>
                <w:sz w:val="21"/>
                <w:szCs w:val="21"/>
              </w:rPr>
              <w:t>学历（位）：</w:t>
            </w:r>
            <w:r>
              <w:rPr>
                <w:rFonts w:asciiTheme="minorEastAsia" w:eastAsiaTheme="minorEastAsia" w:hAnsiTheme="minorEastAsia" w:cs="Times New Roman"/>
                <w:color w:val="000000" w:themeColor="text1"/>
                <w:sz w:val="21"/>
                <w:szCs w:val="21"/>
              </w:rPr>
              <w:t>研究生及以上</w:t>
            </w:r>
          </w:p>
          <w:p w14:paraId="589AD878"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Pr>
                <w:rFonts w:asciiTheme="minorEastAsia" w:eastAsiaTheme="minorEastAsia" w:hAnsiTheme="minorEastAsia" w:cs="Times New Roman"/>
                <w:color w:val="000000" w:themeColor="text1"/>
                <w:sz w:val="21"/>
                <w:szCs w:val="21"/>
              </w:rPr>
              <w:t>物流管理或其他相关专业学习背景</w:t>
            </w:r>
          </w:p>
        </w:tc>
      </w:tr>
      <w:tr w:rsidR="00DC44F9" w14:paraId="070DDCDA" w14:textId="77777777">
        <w:trPr>
          <w:trHeight w:val="445"/>
        </w:trPr>
        <w:tc>
          <w:tcPr>
            <w:tcW w:w="827" w:type="dxa"/>
            <w:vAlign w:val="center"/>
          </w:tcPr>
          <w:p w14:paraId="152B1F4A" w14:textId="77777777" w:rsidR="00DC44F9" w:rsidRDefault="0090431A">
            <w:pPr>
              <w:snapToGrid w:val="0"/>
              <w:ind w:left="181"/>
              <w:jc w:val="center"/>
              <w:rPr>
                <w:color w:val="333333"/>
                <w:sz w:val="21"/>
                <w:szCs w:val="21"/>
              </w:rPr>
            </w:pPr>
            <w:r>
              <w:rPr>
                <w:rFonts w:hint="eastAsia"/>
                <w:color w:val="333333"/>
                <w:sz w:val="21"/>
                <w:szCs w:val="21"/>
              </w:rPr>
              <w:t>2</w:t>
            </w:r>
          </w:p>
        </w:tc>
        <w:tc>
          <w:tcPr>
            <w:tcW w:w="1654" w:type="dxa"/>
            <w:vAlign w:val="center"/>
          </w:tcPr>
          <w:p w14:paraId="325C2470" w14:textId="77777777" w:rsidR="00DC44F9" w:rsidRDefault="0090431A">
            <w:pPr>
              <w:snapToGrid w:val="0"/>
              <w:jc w:val="center"/>
              <w:rPr>
                <w:color w:val="333333"/>
                <w:sz w:val="21"/>
                <w:szCs w:val="21"/>
              </w:rPr>
            </w:pPr>
            <w:r>
              <w:rPr>
                <w:rFonts w:hint="eastAsia"/>
                <w:color w:val="333333"/>
                <w:sz w:val="21"/>
                <w:szCs w:val="21"/>
              </w:rPr>
              <w:t>课程时间</w:t>
            </w:r>
          </w:p>
        </w:tc>
        <w:tc>
          <w:tcPr>
            <w:tcW w:w="6041" w:type="dxa"/>
            <w:vAlign w:val="center"/>
          </w:tcPr>
          <w:p w14:paraId="13EEAC44"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  </w:t>
            </w:r>
            <w:r>
              <w:rPr>
                <w:rFonts w:asciiTheme="minorEastAsia" w:eastAsiaTheme="minorEastAsia" w:hAnsiTheme="minorEastAsia" w:cs="Times New Roman"/>
                <w:color w:val="000000" w:themeColor="text1"/>
                <w:sz w:val="21"/>
                <w:szCs w:val="21"/>
              </w:rPr>
              <w:t>1-16周</w:t>
            </w:r>
            <w:r>
              <w:rPr>
                <w:rFonts w:asciiTheme="minorEastAsia" w:eastAsiaTheme="minorEastAsia" w:hAnsiTheme="minorEastAsia" w:cs="Times New Roman" w:hint="eastAsia"/>
                <w:color w:val="000000" w:themeColor="text1"/>
                <w:sz w:val="21"/>
                <w:szCs w:val="21"/>
              </w:rPr>
              <w:t xml:space="preserve">     </w:t>
            </w:r>
          </w:p>
          <w:p w14:paraId="46535C6F"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Pr>
                <w:rFonts w:asciiTheme="minorEastAsia" w:eastAsiaTheme="minorEastAsia" w:hAnsiTheme="minorEastAsia" w:cs="Times New Roman"/>
                <w:color w:val="000000" w:themeColor="text1"/>
                <w:sz w:val="21"/>
                <w:szCs w:val="21"/>
              </w:rPr>
              <w:t>2节</w:t>
            </w:r>
          </w:p>
        </w:tc>
      </w:tr>
      <w:tr w:rsidR="00DC44F9" w14:paraId="5DF54503" w14:textId="77777777">
        <w:trPr>
          <w:trHeight w:val="490"/>
        </w:trPr>
        <w:tc>
          <w:tcPr>
            <w:tcW w:w="827" w:type="dxa"/>
            <w:vAlign w:val="center"/>
          </w:tcPr>
          <w:p w14:paraId="39DE5875" w14:textId="77777777" w:rsidR="00DC44F9" w:rsidRDefault="0090431A">
            <w:pPr>
              <w:snapToGrid w:val="0"/>
              <w:ind w:left="181"/>
              <w:jc w:val="center"/>
              <w:rPr>
                <w:color w:val="333333"/>
                <w:sz w:val="21"/>
                <w:szCs w:val="21"/>
              </w:rPr>
            </w:pPr>
            <w:r>
              <w:rPr>
                <w:rFonts w:hint="eastAsia"/>
                <w:color w:val="333333"/>
                <w:sz w:val="21"/>
                <w:szCs w:val="21"/>
              </w:rPr>
              <w:t>3</w:t>
            </w:r>
          </w:p>
        </w:tc>
        <w:tc>
          <w:tcPr>
            <w:tcW w:w="1654" w:type="dxa"/>
            <w:vAlign w:val="center"/>
          </w:tcPr>
          <w:p w14:paraId="21F4625D" w14:textId="77777777" w:rsidR="00DC44F9" w:rsidRDefault="0090431A">
            <w:pPr>
              <w:snapToGrid w:val="0"/>
              <w:jc w:val="center"/>
              <w:rPr>
                <w:color w:val="333333"/>
                <w:sz w:val="21"/>
                <w:szCs w:val="21"/>
              </w:rPr>
            </w:pPr>
            <w:r>
              <w:rPr>
                <w:rFonts w:hint="eastAsia"/>
                <w:color w:val="333333"/>
                <w:sz w:val="21"/>
                <w:szCs w:val="21"/>
              </w:rPr>
              <w:t>授课地点</w:t>
            </w:r>
          </w:p>
        </w:tc>
        <w:tc>
          <w:tcPr>
            <w:tcW w:w="6041" w:type="dxa"/>
            <w:vAlign w:val="center"/>
          </w:tcPr>
          <w:p w14:paraId="376E45CE"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1C78B645"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DC44F9" w14:paraId="345DE223" w14:textId="77777777">
        <w:trPr>
          <w:trHeight w:val="560"/>
        </w:trPr>
        <w:tc>
          <w:tcPr>
            <w:tcW w:w="827" w:type="dxa"/>
            <w:vAlign w:val="center"/>
          </w:tcPr>
          <w:p w14:paraId="25657D07" w14:textId="77777777" w:rsidR="00DC44F9" w:rsidRDefault="0090431A">
            <w:pPr>
              <w:snapToGrid w:val="0"/>
              <w:ind w:left="181"/>
              <w:jc w:val="center"/>
              <w:rPr>
                <w:color w:val="333333"/>
                <w:sz w:val="21"/>
                <w:szCs w:val="21"/>
              </w:rPr>
            </w:pPr>
            <w:r>
              <w:rPr>
                <w:rFonts w:hint="eastAsia"/>
                <w:color w:val="333333"/>
                <w:sz w:val="21"/>
                <w:szCs w:val="21"/>
              </w:rPr>
              <w:t>4</w:t>
            </w:r>
          </w:p>
        </w:tc>
        <w:tc>
          <w:tcPr>
            <w:tcW w:w="1654" w:type="dxa"/>
            <w:vAlign w:val="center"/>
          </w:tcPr>
          <w:p w14:paraId="417A2F76" w14:textId="77777777" w:rsidR="00DC44F9" w:rsidRDefault="0090431A">
            <w:pPr>
              <w:snapToGrid w:val="0"/>
              <w:jc w:val="center"/>
              <w:rPr>
                <w:color w:val="333333"/>
                <w:sz w:val="21"/>
                <w:szCs w:val="21"/>
              </w:rPr>
            </w:pPr>
            <w:r>
              <w:rPr>
                <w:rFonts w:hint="eastAsia"/>
                <w:color w:val="333333"/>
                <w:sz w:val="21"/>
                <w:szCs w:val="21"/>
              </w:rPr>
              <w:t>学生辅导</w:t>
            </w:r>
          </w:p>
        </w:tc>
        <w:tc>
          <w:tcPr>
            <w:tcW w:w="6041" w:type="dxa"/>
            <w:vAlign w:val="center"/>
          </w:tcPr>
          <w:p w14:paraId="077BAB5F"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color w:val="000000" w:themeColor="text1"/>
                <w:sz w:val="21"/>
                <w:szCs w:val="21"/>
              </w:rPr>
              <w:t>企业微信，正常上班时间</w:t>
            </w:r>
          </w:p>
          <w:p w14:paraId="2E6A0566" w14:textId="77777777" w:rsidR="00DC44F9" w:rsidRDefault="0090431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color w:val="000000" w:themeColor="text1"/>
                <w:sz w:val="21"/>
                <w:szCs w:val="21"/>
              </w:rPr>
              <w:t>教师办公室，正常上班时间；上课教师，课间时间</w:t>
            </w:r>
          </w:p>
        </w:tc>
      </w:tr>
    </w:tbl>
    <w:p w14:paraId="10B92884" w14:textId="77777777" w:rsidR="00DC44F9" w:rsidRDefault="0090431A">
      <w:pPr>
        <w:pStyle w:val="1"/>
        <w:numPr>
          <w:ilvl w:val="0"/>
          <w:numId w:val="2"/>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2A541497" w14:textId="77777777" w:rsidR="00DC44F9" w:rsidRDefault="00DC44F9">
      <w:pPr>
        <w:spacing w:line="200" w:lineRule="exact"/>
        <w:rPr>
          <w:rFonts w:ascii="Times New Roman" w:cs="Times New Roman"/>
          <w:b/>
          <w:color w:val="000000" w:themeColor="text1"/>
          <w:sz w:val="28"/>
          <w:szCs w:val="28"/>
        </w:rPr>
      </w:pPr>
    </w:p>
    <w:p w14:paraId="76A6A704" w14:textId="77777777" w:rsidR="00DC44F9" w:rsidRDefault="0090431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2622D33" w14:textId="76F1BB9F" w:rsidR="00DC44F9" w:rsidRDefault="009043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[1]魏学将、王猛、张庆英等. 智慧物流概论</w:t>
      </w:r>
      <w:r w:rsidR="00A537D5">
        <w:rPr>
          <w:rFonts w:asciiTheme="minorEastAsia" w:eastAsiaTheme="minorEastAsia" w:hAnsiTheme="minorEastAsia" w:cs="Times New Roman" w:hint="eastAsia"/>
          <w:color w:val="000000" w:themeColor="text1"/>
          <w:sz w:val="21"/>
          <w:szCs w:val="21"/>
        </w:rPr>
        <w:t>[</w:t>
      </w:r>
      <w:r w:rsidR="00A537D5">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 北京：机械工业出版社，2020.05.</w:t>
      </w:r>
    </w:p>
    <w:p w14:paraId="3B6CFB55" w14:textId="7AE1D265" w:rsidR="00DC44F9" w:rsidRDefault="009043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[2]张宇. 智慧物流与供应链</w:t>
      </w:r>
      <w:r w:rsidR="00A537D5">
        <w:rPr>
          <w:rFonts w:asciiTheme="minorEastAsia" w:eastAsiaTheme="minorEastAsia" w:hAnsiTheme="minorEastAsia" w:cs="Times New Roman" w:hint="eastAsia"/>
          <w:color w:val="000000" w:themeColor="text1"/>
          <w:sz w:val="21"/>
          <w:szCs w:val="21"/>
        </w:rPr>
        <w:t>[</w:t>
      </w:r>
      <w:r w:rsidR="00A537D5">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 北京：中国工信出版社，2016.</w:t>
      </w:r>
    </w:p>
    <w:p w14:paraId="5EF2C4D1" w14:textId="77777777" w:rsidR="00DC44F9" w:rsidRDefault="0090431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2757712" w14:textId="4451689F" w:rsidR="00DC44F9" w:rsidRDefault="009043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[1]韩东亚，</w:t>
      </w:r>
      <w:proofErr w:type="gramStart"/>
      <w:r>
        <w:rPr>
          <w:rFonts w:asciiTheme="minorEastAsia" w:eastAsiaTheme="minorEastAsia" w:hAnsiTheme="minorEastAsia" w:cs="Times New Roman" w:hint="eastAsia"/>
          <w:color w:val="000000" w:themeColor="text1"/>
          <w:sz w:val="21"/>
          <w:szCs w:val="21"/>
        </w:rPr>
        <w:t>余玉刚</w:t>
      </w:r>
      <w:proofErr w:type="gramEnd"/>
      <w:r>
        <w:rPr>
          <w:rFonts w:asciiTheme="minorEastAsia" w:eastAsiaTheme="minorEastAsia" w:hAnsiTheme="minorEastAsia" w:cs="Times New Roman" w:hint="eastAsia"/>
          <w:color w:val="000000" w:themeColor="text1"/>
          <w:sz w:val="21"/>
          <w:szCs w:val="21"/>
        </w:rPr>
        <w:t>. 智慧物流</w:t>
      </w:r>
      <w:r w:rsidR="00A537D5">
        <w:rPr>
          <w:rFonts w:asciiTheme="minorEastAsia" w:eastAsiaTheme="minorEastAsia" w:hAnsiTheme="minorEastAsia" w:cs="Times New Roman" w:hint="eastAsia"/>
          <w:color w:val="000000" w:themeColor="text1"/>
          <w:sz w:val="21"/>
          <w:szCs w:val="21"/>
        </w:rPr>
        <w:t>[</w:t>
      </w:r>
      <w:r w:rsidR="00A537D5">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 北京：中国财富出版社，2018.</w:t>
      </w:r>
    </w:p>
    <w:p w14:paraId="0F65ABA8" w14:textId="02278664" w:rsidR="00DC44F9" w:rsidRDefault="009043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[2]王喜富. 大数据与智慧物流</w:t>
      </w:r>
      <w:r w:rsidR="00A537D5">
        <w:rPr>
          <w:rFonts w:asciiTheme="minorEastAsia" w:eastAsiaTheme="minorEastAsia" w:hAnsiTheme="minorEastAsia" w:cs="Times New Roman" w:hint="eastAsia"/>
          <w:color w:val="000000" w:themeColor="text1"/>
          <w:sz w:val="21"/>
          <w:szCs w:val="21"/>
        </w:rPr>
        <w:t>[</w:t>
      </w:r>
      <w:r w:rsidR="00A537D5">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 北京：清华大学出版社，2016.</w:t>
      </w:r>
    </w:p>
    <w:p w14:paraId="4A7715C3" w14:textId="415B49A6" w:rsidR="00DC44F9" w:rsidRDefault="009043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[3]张宇. 智慧物流与供应链</w:t>
      </w:r>
      <w:r w:rsidR="00A537D5">
        <w:rPr>
          <w:rFonts w:asciiTheme="minorEastAsia" w:eastAsiaTheme="minorEastAsia" w:hAnsiTheme="minorEastAsia" w:cs="Times New Roman" w:hint="eastAsia"/>
          <w:color w:val="000000" w:themeColor="text1"/>
          <w:sz w:val="21"/>
          <w:szCs w:val="21"/>
        </w:rPr>
        <w:t>[</w:t>
      </w:r>
      <w:r w:rsidR="00A537D5">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 北京：中国工信出版社，2016.</w:t>
      </w:r>
    </w:p>
    <w:p w14:paraId="558AA97D" w14:textId="77777777" w:rsidR="00DC44F9" w:rsidRDefault="00DC44F9">
      <w:pPr>
        <w:spacing w:line="360" w:lineRule="auto"/>
        <w:ind w:firstLineChars="2750" w:firstLine="5775"/>
        <w:rPr>
          <w:bCs/>
          <w:color w:val="000000" w:themeColor="text1"/>
          <w:sz w:val="21"/>
          <w:szCs w:val="21"/>
        </w:rPr>
      </w:pPr>
    </w:p>
    <w:p w14:paraId="4394FD79" w14:textId="77777777" w:rsidR="00DC44F9" w:rsidRDefault="0090431A">
      <w:pPr>
        <w:spacing w:line="360" w:lineRule="auto"/>
        <w:ind w:firstLineChars="2750" w:firstLine="5775"/>
        <w:rPr>
          <w:bCs/>
          <w:color w:val="000000" w:themeColor="text1"/>
          <w:sz w:val="21"/>
          <w:szCs w:val="21"/>
        </w:rPr>
      </w:pPr>
      <w:r>
        <w:rPr>
          <w:rFonts w:hint="eastAsia"/>
          <w:bCs/>
          <w:color w:val="000000" w:themeColor="text1"/>
          <w:sz w:val="21"/>
          <w:szCs w:val="21"/>
        </w:rPr>
        <w:t xml:space="preserve">大纲执笔人： </w:t>
      </w:r>
      <w:r>
        <w:rPr>
          <w:bCs/>
          <w:color w:val="000000" w:themeColor="text1"/>
          <w:sz w:val="21"/>
          <w:szCs w:val="21"/>
        </w:rPr>
        <w:t>胡丽艳</w:t>
      </w:r>
    </w:p>
    <w:p w14:paraId="45CCD55C" w14:textId="296BC04B" w:rsidR="00DC44F9" w:rsidRDefault="0090431A">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Pr>
          <w:bCs/>
          <w:color w:val="000000" w:themeColor="text1"/>
          <w:sz w:val="21"/>
          <w:szCs w:val="21"/>
        </w:rPr>
        <w:t xml:space="preserve"> 张洪</w:t>
      </w:r>
      <w:r w:rsidR="00C134ED">
        <w:rPr>
          <w:rFonts w:hint="eastAsia"/>
          <w:bCs/>
          <w:color w:val="000000" w:themeColor="text1"/>
          <w:sz w:val="21"/>
          <w:szCs w:val="21"/>
        </w:rPr>
        <w:t>、</w:t>
      </w:r>
      <w:r>
        <w:rPr>
          <w:bCs/>
          <w:color w:val="000000" w:themeColor="text1"/>
          <w:sz w:val="21"/>
          <w:szCs w:val="21"/>
        </w:rPr>
        <w:t xml:space="preserve">邹亮 </w:t>
      </w:r>
    </w:p>
    <w:p w14:paraId="5E22126C" w14:textId="77777777" w:rsidR="00DC44F9" w:rsidRDefault="0090431A">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Pr>
          <w:bCs/>
          <w:color w:val="000000" w:themeColor="text1"/>
          <w:sz w:val="21"/>
          <w:szCs w:val="21"/>
        </w:rPr>
        <w:t>张洪</w:t>
      </w:r>
    </w:p>
    <w:p w14:paraId="5C299791" w14:textId="0695CAB3" w:rsidR="00DC44F9" w:rsidRDefault="0090431A">
      <w:pPr>
        <w:spacing w:line="360" w:lineRule="auto"/>
        <w:ind w:firstLineChars="2750" w:firstLine="5775"/>
      </w:pPr>
      <w:r>
        <w:rPr>
          <w:rFonts w:hint="eastAsia"/>
          <w:bCs/>
          <w:color w:val="000000" w:themeColor="text1"/>
          <w:sz w:val="21"/>
          <w:szCs w:val="21"/>
        </w:rPr>
        <w:t>学院（部）审核人：</w:t>
      </w:r>
      <w:r w:rsidR="002349C8">
        <w:rPr>
          <w:rFonts w:hint="eastAsia"/>
          <w:bCs/>
          <w:color w:val="000000" w:themeColor="text1"/>
          <w:sz w:val="21"/>
          <w:szCs w:val="21"/>
        </w:rPr>
        <w:t>郑阿泰</w:t>
      </w:r>
    </w:p>
    <w:sectPr w:rsidR="00DC4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CEEA" w14:textId="77777777" w:rsidR="00E84C10" w:rsidRDefault="00E84C10" w:rsidP="006B4467">
      <w:r>
        <w:separator/>
      </w:r>
    </w:p>
  </w:endnote>
  <w:endnote w:type="continuationSeparator" w:id="0">
    <w:p w14:paraId="22925CF9" w14:textId="77777777" w:rsidR="00E84C10" w:rsidRDefault="00E84C10" w:rsidP="006B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516F" w14:textId="77777777" w:rsidR="00E84C10" w:rsidRDefault="00E84C10" w:rsidP="006B4467">
      <w:r>
        <w:separator/>
      </w:r>
    </w:p>
  </w:footnote>
  <w:footnote w:type="continuationSeparator" w:id="0">
    <w:p w14:paraId="656E7438" w14:textId="77777777" w:rsidR="00E84C10" w:rsidRDefault="00E84C10" w:rsidP="006B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61B9FAF0"/>
    <w:multiLevelType w:val="singleLevel"/>
    <w:tmpl w:val="61B9FAF0"/>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A9F90350"/>
    <w:rsid w:val="BDCDA8EA"/>
    <w:rsid w:val="D7FFA566"/>
    <w:rsid w:val="DBF6319A"/>
    <w:rsid w:val="DE9FCEB5"/>
    <w:rsid w:val="DF1F695B"/>
    <w:rsid w:val="E71FA05A"/>
    <w:rsid w:val="EDB5A528"/>
    <w:rsid w:val="F4B76B33"/>
    <w:rsid w:val="F89EFF48"/>
    <w:rsid w:val="FB7F8DBE"/>
    <w:rsid w:val="FBFF385B"/>
    <w:rsid w:val="FCFD6777"/>
    <w:rsid w:val="002349C8"/>
    <w:rsid w:val="0037299D"/>
    <w:rsid w:val="00382451"/>
    <w:rsid w:val="005637F5"/>
    <w:rsid w:val="006B4467"/>
    <w:rsid w:val="006D2B12"/>
    <w:rsid w:val="0090431A"/>
    <w:rsid w:val="00A537D5"/>
    <w:rsid w:val="00AE15B7"/>
    <w:rsid w:val="00C134ED"/>
    <w:rsid w:val="00D41CA8"/>
    <w:rsid w:val="00DC44F9"/>
    <w:rsid w:val="00E84C10"/>
    <w:rsid w:val="075D5BEF"/>
    <w:rsid w:val="0D9A0A83"/>
    <w:rsid w:val="1B3B0D60"/>
    <w:rsid w:val="3DBF7B3A"/>
    <w:rsid w:val="3F7FB294"/>
    <w:rsid w:val="3FFB926C"/>
    <w:rsid w:val="47FF231D"/>
    <w:rsid w:val="51BA85C5"/>
    <w:rsid w:val="55F95614"/>
    <w:rsid w:val="5E7FAF56"/>
    <w:rsid w:val="689C384C"/>
    <w:rsid w:val="6BB756C4"/>
    <w:rsid w:val="6FD56EF8"/>
    <w:rsid w:val="7B66EFD3"/>
    <w:rsid w:val="7FABC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6DC7E"/>
  <w15:docId w15:val="{12AA3546-79A4-428B-9EFE-6B5AA020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next w:val="a"/>
    <w:qFormat/>
    <w:pPr>
      <w:spacing w:before="240" w:after="60"/>
      <w:jc w:val="center"/>
      <w:outlineLvl w:val="0"/>
    </w:pPr>
    <w:rPr>
      <w:rFonts w:asciiTheme="majorHAnsi" w:hAnsiTheme="majorHAnsi" w:cstheme="majorBidi"/>
      <w:b/>
      <w:bCs/>
      <w:sz w:val="32"/>
      <w:szCs w:val="32"/>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customStyle="1" w:styleId="1">
    <w:name w:val="列表段落1"/>
    <w:basedOn w:val="a"/>
    <w:uiPriority w:val="99"/>
    <w:unhideWhenUsed/>
    <w:qFormat/>
    <w:pPr>
      <w:ind w:firstLineChars="200" w:firstLine="420"/>
    </w:pPr>
  </w:style>
  <w:style w:type="paragraph" w:customStyle="1" w:styleId="a9">
    <w:name w:val="论文规范一级标题"/>
    <w:basedOn w:val="a6"/>
    <w:qFormat/>
    <w:pPr>
      <w:autoSpaceDE/>
      <w:autoSpaceDN/>
      <w:spacing w:before="0" w:after="0"/>
    </w:pPr>
    <w:rPr>
      <w:rFonts w:ascii="Cambria" w:eastAsiaTheme="minorEastAsia" w:hAnsi="Cambria"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洪 洪</cp:lastModifiedBy>
  <cp:revision>7</cp:revision>
  <dcterms:created xsi:type="dcterms:W3CDTF">2021-11-17T11:48:00Z</dcterms:created>
  <dcterms:modified xsi:type="dcterms:W3CDTF">2022-03-22T11:49:00Z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2052-3.9.4.6396</vt:lpwstr>
  </property>
  <property fmtid="{D5CDD505-2E9C-101B-9397-08002B2CF9AE}" pid="3" name="ICV">
    <vt:lpwstr>B4017474EF0C4E598AA08FEAC6813276</vt:lpwstr>
  </property>
</Properties>
</file>