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2DFE" w14:textId="77777777" w:rsidR="00121C9D" w:rsidRDefault="008A4B94">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人力资源管理专题讲座</w:t>
      </w:r>
      <w:r>
        <w:rPr>
          <w:rFonts w:asciiTheme="minorEastAsia" w:eastAsiaTheme="minorEastAsia" w:hAnsiTheme="minorEastAsia"/>
          <w:b/>
          <w:color w:val="000000" w:themeColor="text1"/>
          <w:sz w:val="32"/>
          <w:szCs w:val="32"/>
        </w:rPr>
        <w:t>》教学大纲</w:t>
      </w:r>
    </w:p>
    <w:p w14:paraId="72D22896" w14:textId="77777777" w:rsidR="00121C9D" w:rsidRDefault="00121C9D">
      <w:pPr>
        <w:rPr>
          <w:rFonts w:ascii="Times New Roman" w:cs="Times New Roman"/>
          <w:b/>
          <w:color w:val="000000" w:themeColor="text1"/>
          <w:sz w:val="28"/>
          <w:szCs w:val="28"/>
        </w:rPr>
      </w:pPr>
    </w:p>
    <w:p w14:paraId="036BEEFE" w14:textId="77777777" w:rsidR="00121C9D" w:rsidRDefault="008A4B94">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8"/>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121C9D" w14:paraId="261C4733" w14:textId="77777777">
        <w:trPr>
          <w:trHeight w:val="354"/>
        </w:trPr>
        <w:tc>
          <w:tcPr>
            <w:tcW w:w="1529" w:type="dxa"/>
            <w:vAlign w:val="center"/>
          </w:tcPr>
          <w:p w14:paraId="5EBC3A59" w14:textId="77777777" w:rsidR="00121C9D" w:rsidRDefault="008A4B94">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76174B62" w14:textId="77777777" w:rsidR="00121C9D" w:rsidRDefault="008A4B94">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76B3F3BF" w14:textId="77777777" w:rsidR="00121C9D" w:rsidRDefault="008A4B94">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709ADE0B" w14:textId="77777777" w:rsidR="00121C9D" w:rsidRDefault="008A4B94">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00454F59" w14:textId="77777777" w:rsidR="00121C9D" w:rsidRDefault="008A4B94">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E01CCD7" w14:textId="77777777" w:rsidR="00121C9D" w:rsidRDefault="008A4B94">
            <w:pPr>
              <w:jc w:val="center"/>
              <w:rPr>
                <w:rFonts w:cs="Times New Roman"/>
                <w:color w:val="000000" w:themeColor="text1"/>
                <w:sz w:val="21"/>
                <w:szCs w:val="21"/>
              </w:rPr>
            </w:pPr>
            <w:r>
              <w:rPr>
                <w:rFonts w:cs="Times New Roman" w:hint="eastAsia"/>
                <w:color w:val="000000" w:themeColor="text1"/>
                <w:sz w:val="21"/>
                <w:szCs w:val="21"/>
              </w:rPr>
              <w:t>选修</w:t>
            </w:r>
          </w:p>
        </w:tc>
      </w:tr>
      <w:tr w:rsidR="00121C9D" w14:paraId="4AEBD05C" w14:textId="77777777">
        <w:trPr>
          <w:trHeight w:val="371"/>
        </w:trPr>
        <w:tc>
          <w:tcPr>
            <w:tcW w:w="1529" w:type="dxa"/>
            <w:vAlign w:val="center"/>
          </w:tcPr>
          <w:p w14:paraId="25E43164"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3E479634" w14:textId="77777777" w:rsidR="00121C9D" w:rsidRDefault="008A4B94">
            <w:pPr>
              <w:jc w:val="center"/>
              <w:rPr>
                <w:rFonts w:cs="PMingLiU"/>
                <w:color w:val="000000" w:themeColor="text1"/>
                <w:sz w:val="21"/>
                <w:szCs w:val="21"/>
              </w:rPr>
            </w:pPr>
            <w:r>
              <w:rPr>
                <w:rFonts w:cs="PMingLiU" w:hint="eastAsia"/>
                <w:color w:val="000000" w:themeColor="text1"/>
                <w:sz w:val="21"/>
                <w:szCs w:val="21"/>
              </w:rPr>
              <w:t>人力资源管理专题讲座</w:t>
            </w:r>
          </w:p>
        </w:tc>
        <w:tc>
          <w:tcPr>
            <w:tcW w:w="1559" w:type="dxa"/>
            <w:vAlign w:val="center"/>
          </w:tcPr>
          <w:p w14:paraId="5B5A30AA"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2E09D98D" w14:textId="77777777" w:rsidR="00121C9D" w:rsidRDefault="008A4B94">
            <w:pPr>
              <w:jc w:val="center"/>
              <w:rPr>
                <w:rFonts w:cs="PMingLiU"/>
                <w:color w:val="000000" w:themeColor="text1"/>
                <w:sz w:val="21"/>
                <w:szCs w:val="21"/>
              </w:rPr>
            </w:pPr>
            <w:r>
              <w:rPr>
                <w:rFonts w:cs="PMingLiU"/>
                <w:color w:val="000000" w:themeColor="text1"/>
                <w:sz w:val="21"/>
                <w:szCs w:val="21"/>
              </w:rPr>
              <w:t>Human Resource Management Seminar</w:t>
            </w:r>
          </w:p>
        </w:tc>
      </w:tr>
      <w:tr w:rsidR="00121C9D" w14:paraId="02F05F72" w14:textId="77777777">
        <w:trPr>
          <w:trHeight w:val="371"/>
        </w:trPr>
        <w:tc>
          <w:tcPr>
            <w:tcW w:w="1529" w:type="dxa"/>
            <w:vAlign w:val="center"/>
          </w:tcPr>
          <w:p w14:paraId="53A546F7"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6A06101" w14:textId="77777777" w:rsidR="00121C9D" w:rsidRDefault="008A4B94">
            <w:pPr>
              <w:jc w:val="center"/>
              <w:rPr>
                <w:rFonts w:cs="PMingLiU"/>
                <w:color w:val="000000" w:themeColor="text1"/>
                <w:sz w:val="21"/>
                <w:szCs w:val="21"/>
              </w:rPr>
            </w:pPr>
            <w:r>
              <w:rPr>
                <w:rFonts w:cs="PMingLiU"/>
                <w:color w:val="000000" w:themeColor="text1"/>
                <w:sz w:val="21"/>
                <w:szCs w:val="21"/>
              </w:rPr>
              <w:t>F01ZX54G</w:t>
            </w:r>
          </w:p>
        </w:tc>
        <w:tc>
          <w:tcPr>
            <w:tcW w:w="1559" w:type="dxa"/>
            <w:vAlign w:val="center"/>
          </w:tcPr>
          <w:p w14:paraId="51B60CB9"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5012F93C" w14:textId="77777777" w:rsidR="00121C9D" w:rsidRDefault="008A4B94">
            <w:pPr>
              <w:jc w:val="center"/>
              <w:rPr>
                <w:rFonts w:cs="PMingLiU"/>
                <w:color w:val="000000" w:themeColor="text1"/>
                <w:sz w:val="21"/>
                <w:szCs w:val="21"/>
              </w:rPr>
            </w:pPr>
            <w:r>
              <w:rPr>
                <w:rFonts w:cs="PMingLiU" w:hint="eastAsia"/>
                <w:color w:val="000000" w:themeColor="text1"/>
                <w:sz w:val="21"/>
                <w:szCs w:val="21"/>
              </w:rPr>
              <w:t>人力资源管理</w:t>
            </w:r>
          </w:p>
        </w:tc>
      </w:tr>
      <w:tr w:rsidR="00121C9D" w14:paraId="429931DB" w14:textId="77777777">
        <w:trPr>
          <w:trHeight w:val="90"/>
        </w:trPr>
        <w:tc>
          <w:tcPr>
            <w:tcW w:w="1529" w:type="dxa"/>
            <w:vAlign w:val="center"/>
          </w:tcPr>
          <w:p w14:paraId="5A8A5A6D"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08BBE26B" w14:textId="77777777" w:rsidR="00121C9D" w:rsidRDefault="008A4B94">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2AE9CCAF"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665E16AF" w14:textId="77777777" w:rsidR="00121C9D" w:rsidRDefault="008A4B94">
            <w:pPr>
              <w:spacing w:line="280" w:lineRule="exact"/>
              <w:jc w:val="center"/>
              <w:rPr>
                <w:rFonts w:cs="PMingLiU"/>
                <w:color w:val="000000" w:themeColor="text1"/>
                <w:sz w:val="21"/>
                <w:szCs w:val="21"/>
              </w:rPr>
            </w:pPr>
            <w:r>
              <w:rPr>
                <w:rFonts w:cs="PMingLiU" w:hint="eastAsia"/>
                <w:color w:val="000000" w:themeColor="text1"/>
                <w:sz w:val="21"/>
                <w:szCs w:val="21"/>
              </w:rPr>
              <w:t>管理学原理、人力资源管理概论</w:t>
            </w:r>
          </w:p>
        </w:tc>
      </w:tr>
      <w:tr w:rsidR="00121C9D" w14:paraId="3161CCCE" w14:textId="77777777">
        <w:trPr>
          <w:trHeight w:val="358"/>
        </w:trPr>
        <w:tc>
          <w:tcPr>
            <w:tcW w:w="1529" w:type="dxa"/>
            <w:vAlign w:val="center"/>
          </w:tcPr>
          <w:p w14:paraId="0A1A892F"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70D95C2" w14:textId="77777777" w:rsidR="00121C9D" w:rsidRDefault="008A4B94">
            <w:pPr>
              <w:jc w:val="center"/>
              <w:rPr>
                <w:rFonts w:cs="PMingLiU"/>
                <w:color w:val="000000" w:themeColor="text1"/>
                <w:sz w:val="21"/>
                <w:szCs w:val="21"/>
              </w:rPr>
            </w:pPr>
            <w:r>
              <w:rPr>
                <w:rFonts w:cs="PMingLiU" w:hint="eastAsia"/>
                <w:color w:val="000000" w:themeColor="text1"/>
                <w:sz w:val="21"/>
                <w:szCs w:val="21"/>
              </w:rPr>
              <w:t>6</w:t>
            </w:r>
            <w:r>
              <w:rPr>
                <w:rFonts w:cs="PMingLiU"/>
                <w:color w:val="000000" w:themeColor="text1"/>
                <w:sz w:val="21"/>
                <w:szCs w:val="21"/>
              </w:rPr>
              <w:t>4</w:t>
            </w:r>
          </w:p>
        </w:tc>
        <w:tc>
          <w:tcPr>
            <w:tcW w:w="1345" w:type="dxa"/>
            <w:gridSpan w:val="2"/>
            <w:vAlign w:val="center"/>
          </w:tcPr>
          <w:p w14:paraId="1F370A78" w14:textId="77777777" w:rsidR="00121C9D" w:rsidRDefault="008A4B94">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D997304" w14:textId="77777777" w:rsidR="00121C9D" w:rsidRDefault="008A4B94">
            <w:pPr>
              <w:jc w:val="center"/>
              <w:rPr>
                <w:rFonts w:cs="PMingLiU"/>
                <w:bCs/>
                <w:color w:val="000000" w:themeColor="text1"/>
                <w:sz w:val="21"/>
                <w:szCs w:val="21"/>
              </w:rPr>
            </w:pPr>
            <w:r>
              <w:rPr>
                <w:rFonts w:cs="PMingLiU" w:hint="eastAsia"/>
                <w:bCs/>
                <w:color w:val="000000" w:themeColor="text1"/>
                <w:sz w:val="21"/>
                <w:szCs w:val="21"/>
              </w:rPr>
              <w:t>4</w:t>
            </w:r>
          </w:p>
        </w:tc>
        <w:tc>
          <w:tcPr>
            <w:tcW w:w="1630" w:type="dxa"/>
            <w:gridSpan w:val="2"/>
            <w:vAlign w:val="center"/>
          </w:tcPr>
          <w:p w14:paraId="22DE16A1"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D16DE7A" w14:textId="77777777" w:rsidR="00121C9D" w:rsidRDefault="008A4B94">
            <w:pPr>
              <w:jc w:val="center"/>
              <w:rPr>
                <w:rFonts w:cs="PMingLiU"/>
                <w:color w:val="000000" w:themeColor="text1"/>
                <w:sz w:val="21"/>
                <w:szCs w:val="21"/>
              </w:rPr>
            </w:pPr>
            <w:r>
              <w:rPr>
                <w:rFonts w:cs="PMingLiU"/>
                <w:color w:val="000000" w:themeColor="text1"/>
                <w:sz w:val="21"/>
                <w:szCs w:val="21"/>
              </w:rPr>
              <w:t>64</w:t>
            </w:r>
          </w:p>
        </w:tc>
      </w:tr>
      <w:tr w:rsidR="00121C9D" w14:paraId="63BC98F8" w14:textId="77777777">
        <w:trPr>
          <w:trHeight w:val="332"/>
        </w:trPr>
        <w:tc>
          <w:tcPr>
            <w:tcW w:w="4219" w:type="dxa"/>
            <w:gridSpan w:val="4"/>
            <w:vAlign w:val="center"/>
          </w:tcPr>
          <w:p w14:paraId="0FFAD68D"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25059F4A" w14:textId="77777777" w:rsidR="00121C9D" w:rsidRDefault="008A4B94">
            <w:pPr>
              <w:rPr>
                <w:rFonts w:cs="PMingLiU"/>
                <w:color w:val="000000" w:themeColor="text1"/>
                <w:sz w:val="21"/>
                <w:szCs w:val="21"/>
              </w:rPr>
            </w:pPr>
            <w:r>
              <w:rPr>
                <w:rFonts w:cs="PMingLiU" w:hint="eastAsia"/>
                <w:color w:val="000000" w:themeColor="text1"/>
                <w:sz w:val="21"/>
                <w:szCs w:val="21"/>
              </w:rPr>
              <w:t>0</w:t>
            </w:r>
          </w:p>
        </w:tc>
      </w:tr>
      <w:tr w:rsidR="00121C9D" w14:paraId="69546DD3" w14:textId="77777777">
        <w:trPr>
          <w:trHeight w:val="332"/>
        </w:trPr>
        <w:tc>
          <w:tcPr>
            <w:tcW w:w="4219" w:type="dxa"/>
            <w:gridSpan w:val="4"/>
            <w:vAlign w:val="center"/>
          </w:tcPr>
          <w:p w14:paraId="5545600C" w14:textId="77777777" w:rsidR="00121C9D" w:rsidRDefault="008A4B94">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1829329" w14:textId="77777777" w:rsidR="00121C9D" w:rsidRDefault="008A4B94">
            <w:pPr>
              <w:rPr>
                <w:rFonts w:cs="PMingLiU"/>
                <w:color w:val="000000" w:themeColor="text1"/>
                <w:sz w:val="21"/>
                <w:szCs w:val="21"/>
              </w:rPr>
            </w:pPr>
            <w:r>
              <w:rPr>
                <w:rFonts w:cs="PMingLiU" w:hint="eastAsia"/>
                <w:color w:val="000000" w:themeColor="text1"/>
                <w:sz w:val="21"/>
                <w:szCs w:val="21"/>
              </w:rPr>
              <w:t>商学院</w:t>
            </w:r>
          </w:p>
        </w:tc>
      </w:tr>
    </w:tbl>
    <w:p w14:paraId="67062100" w14:textId="77777777" w:rsidR="00121C9D" w:rsidRDefault="00121C9D">
      <w:pPr>
        <w:ind w:firstLineChars="200" w:firstLine="562"/>
        <w:rPr>
          <w:rFonts w:ascii="Times New Roman" w:cs="Times New Roman"/>
          <w:b/>
          <w:color w:val="000000" w:themeColor="text1"/>
          <w:sz w:val="28"/>
          <w:szCs w:val="28"/>
        </w:rPr>
      </w:pPr>
    </w:p>
    <w:p w14:paraId="712CE5AC" w14:textId="77777777" w:rsidR="00121C9D" w:rsidRPr="00482B07" w:rsidRDefault="008A4B94">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w:t>
      </w:r>
      <w:r w:rsidRPr="00482B07">
        <w:rPr>
          <w:rFonts w:ascii="Times New Roman" w:cs="Times New Roman" w:hint="eastAsia"/>
          <w:b/>
          <w:color w:val="000000" w:themeColor="text1"/>
          <w:sz w:val="28"/>
          <w:szCs w:val="28"/>
        </w:rPr>
        <w:t>课程简介</w:t>
      </w:r>
    </w:p>
    <w:p w14:paraId="6273EE2B" w14:textId="77777777" w:rsidR="00121C9D" w:rsidRDefault="008A4B94">
      <w:pPr>
        <w:spacing w:line="360" w:lineRule="auto"/>
        <w:ind w:firstLineChars="204" w:firstLine="428"/>
        <w:jc w:val="both"/>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《人力资源管理专题讲座》是</w:t>
      </w:r>
      <w:r>
        <w:rPr>
          <w:rFonts w:hint="eastAsia"/>
          <w:sz w:val="21"/>
          <w:szCs w:val="21"/>
        </w:rPr>
        <w:t>本科高等学校</w:t>
      </w:r>
      <w:r>
        <w:rPr>
          <w:sz w:val="21"/>
          <w:szCs w:val="21"/>
        </w:rPr>
        <w:t>人力资源管理专业的一门专业选修课程</w:t>
      </w:r>
      <w:r>
        <w:rPr>
          <w:rFonts w:asciiTheme="minorEastAsia" w:eastAsiaTheme="minorEastAsia" w:hAnsiTheme="minorEastAsia" w:hint="eastAsia"/>
          <w:bCs/>
          <w:color w:val="000000" w:themeColor="text1"/>
          <w:sz w:val="21"/>
          <w:szCs w:val="21"/>
        </w:rPr>
        <w:t>。课程体系将采用文献分析、案例分析、调查研究等方法对人力资源管理领域中的一些热门前沿主题进行分析和实证研究，为学生提供全面的管理技能和素质训练。通过完成本课程的学习，学生能够了解人力资源管理学科的前沿理论、方法和业界在人力资源管理中的先进经验；</w:t>
      </w:r>
      <w:r>
        <w:rPr>
          <w:rFonts w:asciiTheme="minorEastAsia" w:eastAsiaTheme="minorEastAsia" w:hAnsiTheme="minorEastAsia"/>
          <w:bCs/>
          <w:color w:val="000000" w:themeColor="text1"/>
          <w:sz w:val="21"/>
          <w:szCs w:val="21"/>
        </w:rPr>
        <w:t>了解</w:t>
      </w:r>
      <w:r>
        <w:rPr>
          <w:rFonts w:asciiTheme="minorEastAsia" w:eastAsiaTheme="minorEastAsia" w:hAnsiTheme="minorEastAsia" w:hint="eastAsia"/>
          <w:bCs/>
          <w:color w:val="000000" w:themeColor="text1"/>
          <w:sz w:val="21"/>
          <w:szCs w:val="21"/>
        </w:rPr>
        <w:t>人力资源管理</w:t>
      </w:r>
      <w:r>
        <w:rPr>
          <w:rFonts w:asciiTheme="minorEastAsia" w:eastAsiaTheme="minorEastAsia" w:hAnsiTheme="minorEastAsia"/>
          <w:bCs/>
          <w:color w:val="000000" w:themeColor="text1"/>
          <w:sz w:val="21"/>
          <w:szCs w:val="21"/>
        </w:rPr>
        <w:t>实践领域热点、焦点和难点问题；</w:t>
      </w:r>
      <w:r>
        <w:rPr>
          <w:rFonts w:asciiTheme="minorEastAsia" w:eastAsiaTheme="minorEastAsia" w:hAnsiTheme="minorEastAsia" w:hint="eastAsia"/>
          <w:bCs/>
          <w:color w:val="000000" w:themeColor="text1"/>
          <w:sz w:val="21"/>
          <w:szCs w:val="21"/>
        </w:rPr>
        <w:t>能够提高</w:t>
      </w:r>
      <w:r>
        <w:rPr>
          <w:rFonts w:asciiTheme="minorEastAsia" w:eastAsiaTheme="minorEastAsia" w:hAnsiTheme="minorEastAsia"/>
          <w:bCs/>
          <w:color w:val="000000" w:themeColor="text1"/>
          <w:sz w:val="21"/>
          <w:szCs w:val="21"/>
        </w:rPr>
        <w:t>学生应用所学专业知识，</w:t>
      </w:r>
      <w:r>
        <w:rPr>
          <w:rFonts w:asciiTheme="minorEastAsia" w:eastAsiaTheme="minorEastAsia" w:hAnsiTheme="minorEastAsia" w:hint="eastAsia"/>
          <w:bCs/>
          <w:color w:val="000000" w:themeColor="text1"/>
          <w:sz w:val="21"/>
          <w:szCs w:val="21"/>
        </w:rPr>
        <w:t>掌握认识、分析和解决人力资源管理工作中实际问题的能力。《人力资源管理专题讲座》在西方发达国家已经成为企业各管理阶层人员的一门必修的课程。它的最大的价值就是帮助人们掌握科学的管理方法和实际的应用技能，使人们更有效的为所在部门的整体目标以及整个企业的进步做出贡献。本课程的目的就是让学生掌握人力资源管理方面的前沿理论与知识，使学生在理论学习中强化对本专业领域的热点问题的嗅觉能力，同时也为学生在本专业后续的学习和研究打下基础。</w:t>
      </w:r>
    </w:p>
    <w:p w14:paraId="1484DD09" w14:textId="77777777" w:rsidR="00121C9D" w:rsidRDefault="00121C9D">
      <w:pPr>
        <w:spacing w:line="360" w:lineRule="auto"/>
        <w:ind w:firstLineChars="204" w:firstLine="428"/>
        <w:jc w:val="both"/>
        <w:rPr>
          <w:rFonts w:asciiTheme="minorEastAsia" w:eastAsiaTheme="minorEastAsia" w:hAnsiTheme="minorEastAsia"/>
          <w:bCs/>
          <w:color w:val="000000" w:themeColor="text1"/>
          <w:sz w:val="21"/>
          <w:szCs w:val="21"/>
        </w:rPr>
      </w:pPr>
    </w:p>
    <w:p w14:paraId="48206DF2" w14:textId="77777777" w:rsidR="00121C9D" w:rsidRDefault="008A4B94">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121C9D" w14:paraId="6A54553C" w14:textId="77777777">
        <w:trPr>
          <w:trHeight w:val="1568"/>
        </w:trPr>
        <w:tc>
          <w:tcPr>
            <w:tcW w:w="735" w:type="dxa"/>
            <w:vAlign w:val="center"/>
          </w:tcPr>
          <w:p w14:paraId="1F26C84A" w14:textId="77777777" w:rsidR="00121C9D" w:rsidRDefault="008A4B94">
            <w:pPr>
              <w:tabs>
                <w:tab w:val="left" w:pos="1440"/>
              </w:tabs>
              <w:jc w:val="center"/>
              <w:outlineLvl w:val="0"/>
              <w:rPr>
                <w:b/>
                <w:color w:val="000000" w:themeColor="text1"/>
              </w:rPr>
            </w:pPr>
            <w:r>
              <w:rPr>
                <w:rFonts w:hint="eastAsia"/>
                <w:b/>
                <w:color w:val="000000" w:themeColor="text1"/>
              </w:rPr>
              <w:t>知</w:t>
            </w:r>
          </w:p>
          <w:p w14:paraId="2DDE7D86" w14:textId="77777777" w:rsidR="00121C9D" w:rsidRDefault="008A4B94">
            <w:pPr>
              <w:tabs>
                <w:tab w:val="left" w:pos="1440"/>
              </w:tabs>
              <w:jc w:val="center"/>
              <w:outlineLvl w:val="0"/>
              <w:rPr>
                <w:b/>
                <w:color w:val="000000" w:themeColor="text1"/>
              </w:rPr>
            </w:pPr>
            <w:r>
              <w:rPr>
                <w:rFonts w:hint="eastAsia"/>
                <w:b/>
                <w:color w:val="000000" w:themeColor="text1"/>
              </w:rPr>
              <w:t>识</w:t>
            </w:r>
          </w:p>
          <w:p w14:paraId="4B8251D3" w14:textId="77777777" w:rsidR="00121C9D" w:rsidRDefault="008A4B94">
            <w:pPr>
              <w:tabs>
                <w:tab w:val="left" w:pos="1440"/>
              </w:tabs>
              <w:jc w:val="center"/>
              <w:outlineLvl w:val="0"/>
              <w:rPr>
                <w:b/>
                <w:color w:val="000000" w:themeColor="text1"/>
              </w:rPr>
            </w:pPr>
            <w:r>
              <w:rPr>
                <w:rFonts w:hint="eastAsia"/>
                <w:b/>
                <w:color w:val="000000" w:themeColor="text1"/>
              </w:rPr>
              <w:t>目</w:t>
            </w:r>
          </w:p>
          <w:p w14:paraId="6189E4D1" w14:textId="77777777" w:rsidR="00121C9D" w:rsidRDefault="008A4B94">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021C059D" w14:textId="77777777" w:rsidR="00121C9D" w:rsidRDefault="008A4B94">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081009CB" w14:textId="77777777" w:rsidR="00121C9D" w:rsidRDefault="008A4B94">
            <w:pPr>
              <w:rPr>
                <w:sz w:val="21"/>
                <w:szCs w:val="21"/>
              </w:rPr>
            </w:pPr>
            <w:r>
              <w:rPr>
                <w:rFonts w:hint="eastAsia"/>
                <w:sz w:val="21"/>
                <w:szCs w:val="21"/>
              </w:rPr>
              <w:t>学生需掌握人力资源管理的基本理论与方法、人力资源管理理论前沿（新理论、新观点、学术争论）、人力资源管理实践中的热点、焦点和难点问题、人力资源管理研究方法等。</w:t>
            </w:r>
          </w:p>
        </w:tc>
      </w:tr>
      <w:tr w:rsidR="00121C9D" w14:paraId="066462C6" w14:textId="77777777">
        <w:trPr>
          <w:trHeight w:val="1628"/>
        </w:trPr>
        <w:tc>
          <w:tcPr>
            <w:tcW w:w="735" w:type="dxa"/>
            <w:vAlign w:val="center"/>
          </w:tcPr>
          <w:p w14:paraId="4056E13D" w14:textId="77777777" w:rsidR="00121C9D" w:rsidRDefault="008A4B94">
            <w:pPr>
              <w:tabs>
                <w:tab w:val="left" w:pos="1440"/>
              </w:tabs>
              <w:jc w:val="center"/>
              <w:outlineLvl w:val="0"/>
              <w:rPr>
                <w:b/>
                <w:color w:val="000000" w:themeColor="text1"/>
              </w:rPr>
            </w:pPr>
            <w:r>
              <w:rPr>
                <w:rFonts w:hint="eastAsia"/>
                <w:b/>
                <w:color w:val="000000" w:themeColor="text1"/>
              </w:rPr>
              <w:lastRenderedPageBreak/>
              <w:t>能</w:t>
            </w:r>
          </w:p>
          <w:p w14:paraId="600BB4C7" w14:textId="77777777" w:rsidR="00121C9D" w:rsidRDefault="008A4B94">
            <w:pPr>
              <w:tabs>
                <w:tab w:val="left" w:pos="1440"/>
              </w:tabs>
              <w:jc w:val="center"/>
              <w:outlineLvl w:val="0"/>
              <w:rPr>
                <w:b/>
                <w:color w:val="000000" w:themeColor="text1"/>
              </w:rPr>
            </w:pPr>
            <w:r>
              <w:rPr>
                <w:rFonts w:hint="eastAsia"/>
                <w:b/>
                <w:color w:val="000000" w:themeColor="text1"/>
              </w:rPr>
              <w:t>力</w:t>
            </w:r>
          </w:p>
          <w:p w14:paraId="3C232B68" w14:textId="77777777" w:rsidR="00121C9D" w:rsidRDefault="008A4B94">
            <w:pPr>
              <w:tabs>
                <w:tab w:val="left" w:pos="1440"/>
              </w:tabs>
              <w:jc w:val="center"/>
              <w:outlineLvl w:val="0"/>
              <w:rPr>
                <w:b/>
                <w:color w:val="000000" w:themeColor="text1"/>
              </w:rPr>
            </w:pPr>
            <w:r>
              <w:rPr>
                <w:rFonts w:hint="eastAsia"/>
                <w:b/>
                <w:color w:val="000000" w:themeColor="text1"/>
              </w:rPr>
              <w:t>目</w:t>
            </w:r>
          </w:p>
          <w:p w14:paraId="2C450AF3" w14:textId="77777777" w:rsidR="00121C9D" w:rsidRDefault="008A4B94">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6FC1E1C5" w14:textId="77777777" w:rsidR="00121C9D" w:rsidRDefault="008A4B94">
            <w:pPr>
              <w:tabs>
                <w:tab w:val="left" w:pos="1440"/>
              </w:tabs>
              <w:outlineLvl w:val="0"/>
              <w:rPr>
                <w:b/>
                <w:bCs/>
                <w:sz w:val="21"/>
                <w:szCs w:val="21"/>
              </w:rPr>
            </w:pPr>
            <w:r>
              <w:rPr>
                <w:rFonts w:hint="eastAsia"/>
                <w:b/>
                <w:bCs/>
                <w:sz w:val="21"/>
                <w:szCs w:val="21"/>
              </w:rPr>
              <w:t>目标2：</w:t>
            </w:r>
          </w:p>
          <w:p w14:paraId="7BFF2611" w14:textId="77777777" w:rsidR="00121C9D" w:rsidRDefault="008A4B94">
            <w:pPr>
              <w:tabs>
                <w:tab w:val="left" w:pos="1440"/>
              </w:tabs>
              <w:outlineLvl w:val="0"/>
              <w:rPr>
                <w:color w:val="000000"/>
                <w:sz w:val="21"/>
                <w:szCs w:val="21"/>
              </w:rPr>
            </w:pPr>
            <w:r>
              <w:rPr>
                <w:rFonts w:hint="eastAsia"/>
                <w:color w:val="000000"/>
                <w:sz w:val="21"/>
                <w:szCs w:val="21"/>
              </w:rPr>
              <w:t>培养</w:t>
            </w:r>
            <w:r>
              <w:rPr>
                <w:rFonts w:asciiTheme="minorEastAsia" w:eastAsiaTheme="minorEastAsia" w:hAnsiTheme="minorEastAsia"/>
                <w:bCs/>
                <w:color w:val="000000" w:themeColor="text1"/>
                <w:sz w:val="21"/>
                <w:szCs w:val="21"/>
              </w:rPr>
              <w:t>学生应用所学专业知识，</w:t>
            </w:r>
            <w:r>
              <w:rPr>
                <w:rFonts w:asciiTheme="minorEastAsia" w:eastAsiaTheme="minorEastAsia" w:hAnsiTheme="minorEastAsia" w:hint="eastAsia"/>
                <w:bCs/>
                <w:color w:val="000000" w:themeColor="text1"/>
                <w:sz w:val="21"/>
                <w:szCs w:val="21"/>
              </w:rPr>
              <w:t>掌握认识、分析和解决人力资源管理工作中实际问题的能力，</w:t>
            </w:r>
            <w:r>
              <w:rPr>
                <w:rFonts w:hint="eastAsia"/>
                <w:color w:val="000000"/>
                <w:sz w:val="21"/>
                <w:szCs w:val="21"/>
              </w:rPr>
              <w:t>包括职位分析、人力资源规划、员工招聘、培训与开发、绩效管理、薪酬管理及员工关系管理等方法与技巧的应用能力。</w:t>
            </w:r>
          </w:p>
        </w:tc>
      </w:tr>
      <w:tr w:rsidR="00121C9D" w14:paraId="637FEDE7" w14:textId="77777777">
        <w:trPr>
          <w:trHeight w:val="1643"/>
        </w:trPr>
        <w:tc>
          <w:tcPr>
            <w:tcW w:w="735" w:type="dxa"/>
            <w:vAlign w:val="center"/>
          </w:tcPr>
          <w:p w14:paraId="542DFE80" w14:textId="77777777" w:rsidR="00121C9D" w:rsidRDefault="008A4B94">
            <w:pPr>
              <w:tabs>
                <w:tab w:val="left" w:pos="1440"/>
              </w:tabs>
              <w:jc w:val="center"/>
              <w:outlineLvl w:val="0"/>
              <w:rPr>
                <w:b/>
                <w:color w:val="000000" w:themeColor="text1"/>
              </w:rPr>
            </w:pPr>
            <w:r>
              <w:rPr>
                <w:rFonts w:hint="eastAsia"/>
                <w:b/>
                <w:color w:val="000000" w:themeColor="text1"/>
              </w:rPr>
              <w:t>素</w:t>
            </w:r>
          </w:p>
          <w:p w14:paraId="038953AA" w14:textId="77777777" w:rsidR="00121C9D" w:rsidRDefault="008A4B94">
            <w:pPr>
              <w:tabs>
                <w:tab w:val="left" w:pos="1440"/>
              </w:tabs>
              <w:jc w:val="center"/>
              <w:outlineLvl w:val="0"/>
              <w:rPr>
                <w:b/>
                <w:color w:val="000000" w:themeColor="text1"/>
              </w:rPr>
            </w:pPr>
            <w:r>
              <w:rPr>
                <w:rFonts w:hint="eastAsia"/>
                <w:b/>
                <w:color w:val="000000" w:themeColor="text1"/>
              </w:rPr>
              <w:t>质</w:t>
            </w:r>
          </w:p>
          <w:p w14:paraId="465B4818" w14:textId="77777777" w:rsidR="00121C9D" w:rsidRDefault="008A4B94">
            <w:pPr>
              <w:tabs>
                <w:tab w:val="left" w:pos="1440"/>
              </w:tabs>
              <w:jc w:val="center"/>
              <w:outlineLvl w:val="0"/>
              <w:rPr>
                <w:b/>
                <w:color w:val="000000" w:themeColor="text1"/>
              </w:rPr>
            </w:pPr>
            <w:r>
              <w:rPr>
                <w:rFonts w:hint="eastAsia"/>
                <w:b/>
                <w:color w:val="000000" w:themeColor="text1"/>
              </w:rPr>
              <w:t>目</w:t>
            </w:r>
          </w:p>
          <w:p w14:paraId="36E9A86C" w14:textId="77777777" w:rsidR="00121C9D" w:rsidRDefault="008A4B94">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3CEEF9B2" w14:textId="77777777" w:rsidR="00121C9D" w:rsidRDefault="008A4B94">
            <w:pPr>
              <w:tabs>
                <w:tab w:val="left" w:pos="1440"/>
              </w:tabs>
              <w:outlineLvl w:val="0"/>
              <w:rPr>
                <w:sz w:val="21"/>
                <w:szCs w:val="21"/>
              </w:rPr>
            </w:pPr>
            <w:r>
              <w:rPr>
                <w:rFonts w:hint="eastAsia"/>
                <w:b/>
                <w:bCs/>
                <w:sz w:val="21"/>
                <w:szCs w:val="21"/>
              </w:rPr>
              <w:t>目标3：</w:t>
            </w:r>
          </w:p>
          <w:p w14:paraId="36EDFFED" w14:textId="77777777" w:rsidR="00121C9D" w:rsidRDefault="008A4B94">
            <w:pPr>
              <w:rPr>
                <w:sz w:val="21"/>
                <w:szCs w:val="21"/>
              </w:rPr>
            </w:pPr>
            <w:r>
              <w:rPr>
                <w:rFonts w:hint="eastAsia"/>
                <w:sz w:val="21"/>
                <w:szCs w:val="21"/>
              </w:rPr>
              <w:t>培养学生关注学科前沿和热点，</w:t>
            </w:r>
            <w:r>
              <w:rPr>
                <w:sz w:val="21"/>
                <w:szCs w:val="21"/>
              </w:rPr>
              <w:t>具备发现组织管理问题的敏锐性和判断力，并能够运用管理学理论和方法，系统分析、解决组织的管理问题。</w:t>
            </w:r>
            <w:r>
              <w:rPr>
                <w:rFonts w:hint="eastAsia"/>
                <w:sz w:val="21"/>
                <w:szCs w:val="21"/>
              </w:rPr>
              <w:t>培养学生的创新思维能力和</w:t>
            </w:r>
            <w:r>
              <w:rPr>
                <w:sz w:val="21"/>
                <w:szCs w:val="21"/>
              </w:rPr>
              <w:t>具有国际视野和胸怀天下的素质</w:t>
            </w:r>
            <w:r>
              <w:rPr>
                <w:rFonts w:hint="eastAsia"/>
                <w:sz w:val="21"/>
                <w:szCs w:val="21"/>
              </w:rPr>
              <w:t>，</w:t>
            </w:r>
            <w:r>
              <w:rPr>
                <w:rFonts w:ascii="Arial" w:hAnsi="Arial" w:cs="Arial"/>
                <w:shd w:val="clear" w:color="auto" w:fill="FFFFFF"/>
              </w:rPr>
              <w:t>明确学习方向，确定学习目标，进一步</w:t>
            </w:r>
            <w:r>
              <w:rPr>
                <w:rFonts w:hint="eastAsia"/>
                <w:sz w:val="21"/>
                <w:szCs w:val="21"/>
              </w:rPr>
              <w:t>提升学生的人力资源专业素养，</w:t>
            </w:r>
            <w:r>
              <w:rPr>
                <w:rFonts w:ascii="Arial" w:hAnsi="Arial" w:cs="Arial"/>
                <w:shd w:val="clear" w:color="auto" w:fill="FFFFFF"/>
              </w:rPr>
              <w:t>培养自主学习</w:t>
            </w:r>
            <w:r>
              <w:rPr>
                <w:rFonts w:ascii="Arial" w:hAnsi="Arial" w:cs="Arial" w:hint="eastAsia"/>
                <w:shd w:val="clear" w:color="auto" w:fill="FFFFFF"/>
              </w:rPr>
              <w:t>、</w:t>
            </w:r>
            <w:r>
              <w:rPr>
                <w:rFonts w:ascii="Arial" w:hAnsi="Arial" w:cs="Arial"/>
                <w:shd w:val="clear" w:color="auto" w:fill="FFFFFF"/>
              </w:rPr>
              <w:t>终身学习能力。</w:t>
            </w:r>
          </w:p>
        </w:tc>
      </w:tr>
    </w:tbl>
    <w:p w14:paraId="3DD6A9B5" w14:textId="77777777" w:rsidR="00121C9D" w:rsidRDefault="00121C9D">
      <w:pPr>
        <w:ind w:firstLineChars="200" w:firstLine="562"/>
        <w:rPr>
          <w:rFonts w:ascii="Times New Roman" w:cs="Times New Roman"/>
          <w:b/>
          <w:color w:val="000000" w:themeColor="text1"/>
          <w:sz w:val="28"/>
          <w:szCs w:val="28"/>
        </w:rPr>
      </w:pPr>
    </w:p>
    <w:p w14:paraId="08812CCA" w14:textId="0DA1BD61" w:rsidR="00121C9D" w:rsidRPr="00383D4D" w:rsidRDefault="008A4B94" w:rsidP="00383D4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1040"/>
        <w:gridCol w:w="820"/>
      </w:tblGrid>
      <w:tr w:rsidR="00D57525" w14:paraId="5CC18DE4" w14:textId="77777777">
        <w:trPr>
          <w:trHeight w:val="606"/>
          <w:jc w:val="center"/>
        </w:trPr>
        <w:tc>
          <w:tcPr>
            <w:tcW w:w="1077" w:type="dxa"/>
            <w:tcMar>
              <w:left w:w="28" w:type="dxa"/>
              <w:right w:w="28" w:type="dxa"/>
            </w:tcMar>
            <w:vAlign w:val="center"/>
          </w:tcPr>
          <w:p w14:paraId="5E9FF30F" w14:textId="77777777" w:rsidR="00121C9D" w:rsidRDefault="008A4B94">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393C70B3" w14:textId="77777777" w:rsidR="00121C9D" w:rsidRDefault="008A4B94">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5EBC4C3B" w14:textId="77777777" w:rsidR="00121C9D" w:rsidRDefault="008A4B94">
            <w:pPr>
              <w:jc w:val="center"/>
              <w:rPr>
                <w:b/>
                <w:bCs/>
                <w:color w:val="000000" w:themeColor="text1"/>
                <w:sz w:val="21"/>
                <w:szCs w:val="21"/>
              </w:rPr>
            </w:pPr>
            <w:r>
              <w:rPr>
                <w:rFonts w:hint="eastAsia"/>
                <w:b/>
                <w:bCs/>
                <w:color w:val="000000" w:themeColor="text1"/>
                <w:sz w:val="21"/>
                <w:szCs w:val="21"/>
              </w:rPr>
              <w:t>主要教学内容与策略</w:t>
            </w:r>
          </w:p>
        </w:tc>
        <w:tc>
          <w:tcPr>
            <w:tcW w:w="1040" w:type="dxa"/>
            <w:tcMar>
              <w:left w:w="28" w:type="dxa"/>
              <w:right w:w="28" w:type="dxa"/>
            </w:tcMar>
            <w:vAlign w:val="center"/>
          </w:tcPr>
          <w:p w14:paraId="78C55F07" w14:textId="77777777" w:rsidR="00121C9D" w:rsidRDefault="008A4B94">
            <w:pPr>
              <w:jc w:val="center"/>
              <w:rPr>
                <w:b/>
                <w:bCs/>
                <w:color w:val="000000" w:themeColor="text1"/>
                <w:sz w:val="21"/>
                <w:szCs w:val="21"/>
              </w:rPr>
            </w:pPr>
            <w:r>
              <w:rPr>
                <w:rFonts w:hint="eastAsia"/>
                <w:b/>
                <w:bCs/>
                <w:color w:val="000000" w:themeColor="text1"/>
                <w:sz w:val="21"/>
                <w:szCs w:val="21"/>
              </w:rPr>
              <w:t>学习任务</w:t>
            </w:r>
          </w:p>
          <w:p w14:paraId="46DB8974" w14:textId="77777777" w:rsidR="00121C9D" w:rsidRDefault="008A4B94">
            <w:pPr>
              <w:jc w:val="center"/>
              <w:rPr>
                <w:b/>
                <w:bCs/>
                <w:color w:val="000000" w:themeColor="text1"/>
                <w:sz w:val="21"/>
                <w:szCs w:val="21"/>
              </w:rPr>
            </w:pPr>
            <w:r>
              <w:rPr>
                <w:rFonts w:hint="eastAsia"/>
                <w:b/>
                <w:bCs/>
                <w:color w:val="000000" w:themeColor="text1"/>
                <w:sz w:val="21"/>
                <w:szCs w:val="21"/>
              </w:rPr>
              <w:t>安排</w:t>
            </w:r>
          </w:p>
        </w:tc>
        <w:tc>
          <w:tcPr>
            <w:tcW w:w="820" w:type="dxa"/>
            <w:vAlign w:val="center"/>
          </w:tcPr>
          <w:p w14:paraId="6F34EEFF" w14:textId="77777777" w:rsidR="00121C9D" w:rsidRDefault="008A4B94">
            <w:pPr>
              <w:jc w:val="center"/>
              <w:rPr>
                <w:b/>
                <w:bCs/>
                <w:color w:val="000000" w:themeColor="text1"/>
                <w:sz w:val="21"/>
                <w:szCs w:val="21"/>
              </w:rPr>
            </w:pPr>
            <w:r>
              <w:rPr>
                <w:rFonts w:hint="eastAsia"/>
                <w:b/>
                <w:bCs/>
                <w:color w:val="000000" w:themeColor="text1"/>
                <w:sz w:val="21"/>
                <w:szCs w:val="21"/>
              </w:rPr>
              <w:t>支撑课程目标</w:t>
            </w:r>
          </w:p>
        </w:tc>
      </w:tr>
      <w:tr w:rsidR="00D57525" w14:paraId="28A087B5" w14:textId="77777777">
        <w:trPr>
          <w:trHeight w:val="606"/>
          <w:jc w:val="center"/>
        </w:trPr>
        <w:tc>
          <w:tcPr>
            <w:tcW w:w="1077" w:type="dxa"/>
            <w:tcMar>
              <w:left w:w="28" w:type="dxa"/>
              <w:right w:w="28" w:type="dxa"/>
            </w:tcMar>
            <w:vAlign w:val="center"/>
          </w:tcPr>
          <w:p w14:paraId="086D5B58" w14:textId="77777777" w:rsidR="00121C9D" w:rsidRDefault="008A4B94" w:rsidP="006C6C60">
            <w:pPr>
              <w:rPr>
                <w:highlight w:val="yellow"/>
              </w:rPr>
            </w:pPr>
            <w:r>
              <w:rPr>
                <w:rFonts w:hint="eastAsia"/>
                <w:sz w:val="21"/>
                <w:szCs w:val="21"/>
              </w:rPr>
              <w:t>人力资源管理现状及发展趋势</w:t>
            </w:r>
          </w:p>
        </w:tc>
        <w:tc>
          <w:tcPr>
            <w:tcW w:w="791" w:type="dxa"/>
            <w:tcMar>
              <w:left w:w="28" w:type="dxa"/>
              <w:right w:w="28" w:type="dxa"/>
            </w:tcMar>
            <w:vAlign w:val="center"/>
          </w:tcPr>
          <w:p w14:paraId="6655E794" w14:textId="77777777" w:rsidR="00121C9D" w:rsidRDefault="008A4B94">
            <w:pPr>
              <w:jc w:val="center"/>
              <w:rPr>
                <w:color w:val="000000" w:themeColor="text1"/>
                <w:sz w:val="21"/>
                <w:szCs w:val="21"/>
              </w:rPr>
            </w:pPr>
            <w:r>
              <w:rPr>
                <w:rFonts w:hint="eastAsia"/>
                <w:color w:val="000000" w:themeColor="text1"/>
                <w:sz w:val="21"/>
                <w:szCs w:val="21"/>
              </w:rPr>
              <w:t>6</w:t>
            </w:r>
          </w:p>
        </w:tc>
        <w:tc>
          <w:tcPr>
            <w:tcW w:w="4916" w:type="dxa"/>
            <w:tcMar>
              <w:left w:w="28" w:type="dxa"/>
              <w:right w:w="28" w:type="dxa"/>
            </w:tcMar>
            <w:vAlign w:val="center"/>
          </w:tcPr>
          <w:p w14:paraId="08A203D8"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人力资源管理对企业的重要意义；人力资源管理的现状；新时代人力资源管理新发展趋势。</w:t>
            </w:r>
          </w:p>
          <w:p w14:paraId="4A7A183C" w14:textId="77777777" w:rsidR="00121C9D" w:rsidRDefault="008A4B94">
            <w:pPr>
              <w:adjustRightInd w:val="0"/>
              <w:rPr>
                <w:rFonts w:ascii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企业人力资源管理主要面临的挑战；</w:t>
            </w:r>
            <w:r>
              <w:rPr>
                <w:rFonts w:hint="eastAsia"/>
                <w:color w:val="333333"/>
                <w:sz w:val="21"/>
                <w:szCs w:val="21"/>
              </w:rPr>
              <w:t>疫情之下企业面临的管理问题和人力资源管理难点。</w:t>
            </w:r>
          </w:p>
          <w:p w14:paraId="49009A6D" w14:textId="77777777" w:rsidR="00121C9D" w:rsidRDefault="008A4B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hint="eastAsia"/>
                <w:color w:val="333333"/>
                <w:sz w:val="21"/>
                <w:szCs w:val="21"/>
              </w:rPr>
              <w:t>当前我国经济高速发展，市场竞争日益激烈，人的因素越来越成为企业实现自己战略目标的关键因素，人力资源管理已成为企业管理工作的核心。新的形势下，我国企业面临着前所未有的挑战，加强人力资源管理是其得以生存并长期稳定发展的必要措施。通过了解专业研究热点和前沿问题，提高学生的专业认同感，增强使命感、责任感，明确奋斗方向。</w:t>
            </w:r>
          </w:p>
          <w:p w14:paraId="37311F44" w14:textId="77777777" w:rsidR="00121C9D" w:rsidRDefault="008A4B94">
            <w:pPr>
              <w:jc w:val="both"/>
              <w:rPr>
                <w:b/>
                <w:bCs/>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线下教学。课堂主要运用讲授法、小组研讨和案例分析法开展理论教学，采用启发式教学，引发学生深入思考。</w:t>
            </w:r>
          </w:p>
        </w:tc>
        <w:tc>
          <w:tcPr>
            <w:tcW w:w="1040" w:type="dxa"/>
            <w:tcMar>
              <w:left w:w="28" w:type="dxa"/>
              <w:right w:w="28" w:type="dxa"/>
            </w:tcMar>
            <w:vAlign w:val="center"/>
          </w:tcPr>
          <w:p w14:paraId="72893B1B" w14:textId="3AE9CAA0" w:rsidR="00121C9D" w:rsidRDefault="008A4B94" w:rsidP="00A62349">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C1766F">
              <w:rPr>
                <w:rFonts w:asciiTheme="minorEastAsia" w:eastAsiaTheme="minorEastAsia" w:hAnsiTheme="minorEastAsia" w:hint="eastAsia"/>
                <w:color w:val="000000" w:themeColor="text1"/>
                <w:sz w:val="21"/>
                <w:szCs w:val="21"/>
              </w:rPr>
              <w:t>思考</w:t>
            </w:r>
            <w:r w:rsidR="00C1766F">
              <w:rPr>
                <w:rFonts w:asciiTheme="minorEastAsia" w:eastAsiaTheme="minorEastAsia" w:hAnsiTheme="minorEastAsia" w:hint="eastAsia"/>
                <w:bCs/>
                <w:color w:val="333333"/>
                <w:sz w:val="21"/>
                <w:szCs w:val="21"/>
              </w:rPr>
              <w:t>新时代人力资源管理有哪些新变化。</w:t>
            </w:r>
          </w:p>
          <w:p w14:paraId="15AD7EFC" w14:textId="360F42A1" w:rsidR="00121C9D" w:rsidRDefault="008A4B94" w:rsidP="00A62349">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C1766F">
              <w:rPr>
                <w:rFonts w:asciiTheme="minorEastAsia" w:eastAsiaTheme="minorEastAsia" w:hAnsiTheme="minorEastAsia" w:hint="eastAsia"/>
                <w:color w:val="000000" w:themeColor="text1"/>
                <w:sz w:val="21"/>
                <w:szCs w:val="21"/>
              </w:rPr>
              <w:t>。</w:t>
            </w:r>
          </w:p>
          <w:p w14:paraId="3BED4CE8" w14:textId="027BE08D" w:rsidR="00121C9D" w:rsidRDefault="008A4B94" w:rsidP="00A62349">
            <w:pPr>
              <w:jc w:val="both"/>
              <w:rPr>
                <w:b/>
                <w:bCs/>
                <w:color w:val="000000" w:themeColor="text1"/>
                <w:sz w:val="21"/>
                <w:szCs w:val="21"/>
              </w:rPr>
            </w:pPr>
            <w:r>
              <w:rPr>
                <w:rFonts w:asciiTheme="minorEastAsia" w:eastAsiaTheme="minorEastAsia" w:hAnsiTheme="minorEastAsia" w:hint="eastAsia"/>
                <w:color w:val="000000" w:themeColor="text1"/>
                <w:sz w:val="21"/>
                <w:szCs w:val="21"/>
              </w:rPr>
              <w:t>课后：复习巩固</w:t>
            </w:r>
            <w:r w:rsidR="00C1766F">
              <w:rPr>
                <w:rFonts w:asciiTheme="minorEastAsia" w:eastAsiaTheme="minorEastAsia" w:hAnsiTheme="minorEastAsia" w:hint="eastAsia"/>
                <w:color w:val="000000" w:themeColor="text1"/>
                <w:sz w:val="21"/>
                <w:szCs w:val="21"/>
              </w:rPr>
              <w:t>。</w:t>
            </w:r>
          </w:p>
        </w:tc>
        <w:tc>
          <w:tcPr>
            <w:tcW w:w="820" w:type="dxa"/>
            <w:vAlign w:val="center"/>
          </w:tcPr>
          <w:p w14:paraId="19AC4570"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00F09569" w14:textId="77777777" w:rsidR="00121C9D" w:rsidRDefault="008A4B94">
            <w:pPr>
              <w:rPr>
                <w:b/>
                <w:bCs/>
                <w:color w:val="000000" w:themeColor="text1"/>
                <w:sz w:val="21"/>
                <w:szCs w:val="21"/>
              </w:rPr>
            </w:pPr>
            <w:r>
              <w:rPr>
                <w:rFonts w:hint="eastAsia"/>
                <w:color w:val="000000" w:themeColor="text1"/>
                <w:sz w:val="21"/>
                <w:szCs w:val="21"/>
              </w:rPr>
              <w:t>目标3</w:t>
            </w:r>
          </w:p>
        </w:tc>
      </w:tr>
      <w:tr w:rsidR="00D57525" w14:paraId="6203D551" w14:textId="77777777">
        <w:trPr>
          <w:trHeight w:val="558"/>
          <w:jc w:val="center"/>
        </w:trPr>
        <w:tc>
          <w:tcPr>
            <w:tcW w:w="1077" w:type="dxa"/>
            <w:vAlign w:val="center"/>
          </w:tcPr>
          <w:p w14:paraId="3182E4D3" w14:textId="77777777" w:rsidR="00121C9D" w:rsidRDefault="008A4B94">
            <w:pPr>
              <w:jc w:val="both"/>
              <w:rPr>
                <w:rFonts w:asciiTheme="minorEastAsia" w:hAnsiTheme="minorEastAsia"/>
                <w:color w:val="000000" w:themeColor="text1"/>
                <w:sz w:val="21"/>
                <w:szCs w:val="21"/>
              </w:rPr>
            </w:pPr>
            <w:r>
              <w:rPr>
                <w:rFonts w:hint="eastAsia"/>
                <w:sz w:val="21"/>
                <w:szCs w:val="21"/>
              </w:rPr>
              <w:t>压力与情绪管理</w:t>
            </w:r>
          </w:p>
        </w:tc>
        <w:tc>
          <w:tcPr>
            <w:tcW w:w="791" w:type="dxa"/>
            <w:vAlign w:val="center"/>
          </w:tcPr>
          <w:p w14:paraId="05914F3B" w14:textId="77777777" w:rsidR="00121C9D" w:rsidRDefault="008A4B94">
            <w:pPr>
              <w:jc w:val="center"/>
              <w:rPr>
                <w:rFonts w:asciiTheme="minorEastAsia" w:eastAsiaTheme="minorEastAsia" w:hAnsiTheme="minorEastAsia"/>
                <w:color w:val="000000" w:themeColor="text1"/>
                <w:sz w:val="21"/>
                <w:szCs w:val="21"/>
              </w:rPr>
            </w:pPr>
            <w:r>
              <w:rPr>
                <w:sz w:val="21"/>
                <w:szCs w:val="21"/>
              </w:rPr>
              <w:t>4</w:t>
            </w:r>
          </w:p>
        </w:tc>
        <w:tc>
          <w:tcPr>
            <w:tcW w:w="4916" w:type="dxa"/>
            <w:vAlign w:val="center"/>
          </w:tcPr>
          <w:p w14:paraId="32993ABA" w14:textId="77777777" w:rsidR="00121C9D" w:rsidRDefault="008A4B94">
            <w:pPr>
              <w:adjustRightInd w:val="0"/>
              <w:rPr>
                <w:color w:val="333333"/>
                <w:sz w:val="21"/>
                <w:szCs w:val="21"/>
              </w:rPr>
            </w:pPr>
            <w:r>
              <w:rPr>
                <w:rFonts w:asciiTheme="minorEastAsia" w:eastAsiaTheme="minorEastAsia" w:hAnsiTheme="minorEastAsia" w:hint="eastAsia"/>
                <w:b/>
                <w:color w:val="333333"/>
                <w:sz w:val="21"/>
                <w:szCs w:val="21"/>
              </w:rPr>
              <w:t>重点：</w:t>
            </w:r>
            <w:r>
              <w:rPr>
                <w:rFonts w:hint="eastAsia"/>
                <w:color w:val="333333"/>
                <w:sz w:val="21"/>
                <w:szCs w:val="21"/>
              </w:rPr>
              <w:t>情绪管理的概念；情绪管理在组织中的应用。</w:t>
            </w:r>
          </w:p>
          <w:p w14:paraId="3B6EBAD0" w14:textId="560ECB64" w:rsidR="00121C9D" w:rsidRDefault="008A4B94">
            <w:pPr>
              <w:adjustRightInd w:val="0"/>
              <w:rPr>
                <w:color w:val="333333"/>
                <w:sz w:val="21"/>
                <w:szCs w:val="21"/>
              </w:rPr>
            </w:pPr>
            <w:r>
              <w:rPr>
                <w:rFonts w:asciiTheme="minorEastAsia" w:eastAsiaTheme="minorEastAsia" w:hAnsiTheme="minorEastAsia" w:hint="eastAsia"/>
                <w:b/>
                <w:color w:val="333333"/>
                <w:sz w:val="21"/>
                <w:szCs w:val="21"/>
              </w:rPr>
              <w:t>难点：</w:t>
            </w:r>
            <w:r>
              <w:rPr>
                <w:rFonts w:hint="eastAsia"/>
                <w:color w:val="333333"/>
                <w:sz w:val="21"/>
                <w:szCs w:val="21"/>
              </w:rPr>
              <w:t>压力的形成与情绪的管理方法。</w:t>
            </w:r>
          </w:p>
          <w:p w14:paraId="22019977" w14:textId="77777777" w:rsidR="00121C9D" w:rsidRDefault="008A4B94">
            <w:pPr>
              <w:jc w:val="both"/>
              <w:rPr>
                <w:color w:val="333333"/>
                <w:sz w:val="21"/>
                <w:szCs w:val="21"/>
              </w:rPr>
            </w:pPr>
            <w:r>
              <w:rPr>
                <w:rFonts w:asciiTheme="minorEastAsia" w:eastAsiaTheme="minorEastAsia" w:hAnsiTheme="minorEastAsia" w:hint="eastAsia"/>
                <w:b/>
                <w:color w:val="333333"/>
                <w:sz w:val="21"/>
                <w:szCs w:val="21"/>
              </w:rPr>
              <w:t>思政元素：</w:t>
            </w:r>
            <w:r>
              <w:rPr>
                <w:rFonts w:hint="eastAsia"/>
                <w:color w:val="333333"/>
                <w:sz w:val="21"/>
                <w:szCs w:val="21"/>
              </w:rPr>
              <w:t>情绪管理对组织行为有重要的影响，是工作绩效的一个关键成分。在领导、销售以及其他需要频繁接触他人的岗位中，有效管理情绪的能力及情绪劳动的合理运用对这些岗位的成功十分重要。现代社会员工压力问题比较严重，通过本节内容的学习，帮助学生正确认识压力和情绪，学会正确面对压力</w:t>
            </w:r>
            <w:r>
              <w:rPr>
                <w:color w:val="333333"/>
                <w:sz w:val="21"/>
                <w:szCs w:val="21"/>
              </w:rPr>
              <w:t>,控制情绪</w:t>
            </w:r>
            <w:r>
              <w:rPr>
                <w:rFonts w:hint="eastAsia"/>
                <w:color w:val="333333"/>
                <w:sz w:val="21"/>
                <w:szCs w:val="21"/>
              </w:rPr>
              <w:t>。</w:t>
            </w:r>
          </w:p>
          <w:p w14:paraId="32692892" w14:textId="77777777" w:rsidR="00121C9D" w:rsidRDefault="008A4B94">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333333"/>
                <w:sz w:val="21"/>
                <w:szCs w:val="21"/>
              </w:rPr>
              <w:t>线下教学。课堂主要运用讲授法、小组研讨、视听法开展理论教学，结合小故事启发学生深入思考。</w:t>
            </w:r>
          </w:p>
        </w:tc>
        <w:tc>
          <w:tcPr>
            <w:tcW w:w="1040" w:type="dxa"/>
            <w:vAlign w:val="center"/>
          </w:tcPr>
          <w:p w14:paraId="074647AD" w14:textId="4AE39DA6"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C1766F">
              <w:rPr>
                <w:rFonts w:asciiTheme="minorEastAsia" w:eastAsiaTheme="minorEastAsia" w:hAnsiTheme="minorEastAsia" w:hint="eastAsia"/>
                <w:color w:val="000000" w:themeColor="text1"/>
                <w:sz w:val="21"/>
                <w:szCs w:val="21"/>
              </w:rPr>
              <w:t>思考有哪些缓解压力的好方法。</w:t>
            </w:r>
          </w:p>
          <w:p w14:paraId="2E387B22" w14:textId="1923BB5B"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C1766F">
              <w:rPr>
                <w:rFonts w:asciiTheme="minorEastAsia" w:eastAsiaTheme="minorEastAsia" w:hAnsiTheme="minorEastAsia" w:hint="eastAsia"/>
                <w:color w:val="000000" w:themeColor="text1"/>
                <w:sz w:val="21"/>
                <w:szCs w:val="21"/>
              </w:rPr>
              <w:t>。</w:t>
            </w:r>
          </w:p>
          <w:p w14:paraId="47D8A589" w14:textId="232F07B3"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课后：完成课后</w:t>
            </w:r>
            <w:r>
              <w:rPr>
                <w:rFonts w:asciiTheme="minorEastAsia" w:eastAsiaTheme="minorEastAsia" w:hAnsiTheme="minorEastAsia" w:hint="eastAsia"/>
                <w:color w:val="000000" w:themeColor="text1"/>
                <w:sz w:val="21"/>
                <w:szCs w:val="21"/>
              </w:rPr>
              <w:lastRenderedPageBreak/>
              <w:t>作业</w:t>
            </w:r>
            <w:r w:rsidR="00C1766F">
              <w:rPr>
                <w:rFonts w:asciiTheme="minorEastAsia" w:eastAsiaTheme="minorEastAsia" w:hAnsiTheme="minorEastAsia" w:hint="eastAsia"/>
                <w:color w:val="000000" w:themeColor="text1"/>
                <w:sz w:val="21"/>
                <w:szCs w:val="21"/>
              </w:rPr>
              <w:t>，学会正确管理情绪和压力。</w:t>
            </w:r>
          </w:p>
        </w:tc>
        <w:tc>
          <w:tcPr>
            <w:tcW w:w="820" w:type="dxa"/>
            <w:vAlign w:val="center"/>
          </w:tcPr>
          <w:p w14:paraId="5D535EF8" w14:textId="77777777" w:rsidR="00121C9D" w:rsidRDefault="008A4B94">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p w14:paraId="626F4701"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D57525" w14:paraId="3191EF4F" w14:textId="77777777">
        <w:trPr>
          <w:trHeight w:val="951"/>
          <w:jc w:val="center"/>
        </w:trPr>
        <w:tc>
          <w:tcPr>
            <w:tcW w:w="1077" w:type="dxa"/>
            <w:vAlign w:val="center"/>
          </w:tcPr>
          <w:p w14:paraId="481B6A1A" w14:textId="77777777" w:rsidR="00121C9D" w:rsidRDefault="008A4B94">
            <w:pPr>
              <w:jc w:val="both"/>
              <w:rPr>
                <w:sz w:val="21"/>
                <w:szCs w:val="21"/>
              </w:rPr>
            </w:pPr>
            <w:r>
              <w:rPr>
                <w:rFonts w:hint="eastAsia"/>
                <w:sz w:val="21"/>
                <w:szCs w:val="21"/>
              </w:rPr>
              <w:t>人格理论与性格塑造</w:t>
            </w:r>
          </w:p>
        </w:tc>
        <w:tc>
          <w:tcPr>
            <w:tcW w:w="791" w:type="dxa"/>
            <w:vAlign w:val="center"/>
          </w:tcPr>
          <w:p w14:paraId="5EC253F1" w14:textId="77777777" w:rsidR="00121C9D" w:rsidRDefault="008A4B94">
            <w:pPr>
              <w:jc w:val="center"/>
              <w:rPr>
                <w:sz w:val="21"/>
                <w:szCs w:val="21"/>
              </w:rPr>
            </w:pPr>
            <w:r>
              <w:rPr>
                <w:rFonts w:hint="eastAsia"/>
                <w:sz w:val="21"/>
                <w:szCs w:val="21"/>
              </w:rPr>
              <w:t>4</w:t>
            </w:r>
          </w:p>
        </w:tc>
        <w:tc>
          <w:tcPr>
            <w:tcW w:w="4916" w:type="dxa"/>
            <w:vAlign w:val="center"/>
          </w:tcPr>
          <w:p w14:paraId="601B1EFD" w14:textId="77777777" w:rsidR="00121C9D" w:rsidRDefault="008A4B94">
            <w:pPr>
              <w:adjustRightInd w:val="0"/>
              <w:rPr>
                <w:color w:val="333333"/>
                <w:sz w:val="21"/>
                <w:szCs w:val="21"/>
              </w:rPr>
            </w:pPr>
            <w:r>
              <w:rPr>
                <w:rFonts w:asciiTheme="minorEastAsia" w:eastAsiaTheme="minorEastAsia" w:hAnsiTheme="minorEastAsia" w:hint="eastAsia"/>
                <w:b/>
                <w:color w:val="333333"/>
                <w:sz w:val="21"/>
                <w:szCs w:val="21"/>
              </w:rPr>
              <w:t>重点：</w:t>
            </w:r>
            <w:r>
              <w:rPr>
                <w:rFonts w:hint="eastAsia"/>
                <w:color w:val="333333"/>
                <w:sz w:val="21"/>
                <w:szCs w:val="21"/>
              </w:rPr>
              <w:t>九型人格的相关内容、性格色彩学。</w:t>
            </w:r>
          </w:p>
          <w:p w14:paraId="0B80B2F8" w14:textId="77777777" w:rsidR="00121C9D" w:rsidRDefault="008A4B94">
            <w:pPr>
              <w:adjustRightInd w:val="0"/>
              <w:rPr>
                <w:color w:val="333333"/>
                <w:sz w:val="21"/>
                <w:szCs w:val="21"/>
              </w:rPr>
            </w:pPr>
            <w:r>
              <w:rPr>
                <w:rFonts w:asciiTheme="minorEastAsia" w:eastAsiaTheme="minorEastAsia" w:hAnsiTheme="minorEastAsia" w:hint="eastAsia"/>
                <w:b/>
                <w:color w:val="333333"/>
                <w:sz w:val="21"/>
                <w:szCs w:val="21"/>
              </w:rPr>
              <w:t>难点：</w:t>
            </w:r>
            <w:r>
              <w:rPr>
                <w:rFonts w:hint="eastAsia"/>
                <w:color w:val="333333"/>
              </w:rPr>
              <w:t>九</w:t>
            </w:r>
            <w:r>
              <w:rPr>
                <w:rFonts w:ascii="Arial" w:hAnsi="Arial" w:cs="Arial"/>
                <w:color w:val="333333"/>
                <w:shd w:val="clear" w:color="auto" w:fill="FFFFFF"/>
              </w:rPr>
              <w:t>种性格特征，以及它们在工作和生活中的特点，明确不同</w:t>
            </w:r>
            <w:r>
              <w:rPr>
                <w:rFonts w:ascii="Arial" w:hAnsi="Arial" w:cs="Arial" w:hint="eastAsia"/>
                <w:color w:val="333333"/>
                <w:shd w:val="clear" w:color="auto" w:fill="FFFFFF"/>
              </w:rPr>
              <w:t>性格的</w:t>
            </w:r>
            <w:r>
              <w:rPr>
                <w:rFonts w:ascii="Arial" w:hAnsi="Arial" w:cs="Arial"/>
                <w:color w:val="333333"/>
                <w:shd w:val="clear" w:color="auto" w:fill="FFFFFF"/>
              </w:rPr>
              <w:t>沟通禁忌</w:t>
            </w:r>
            <w:r>
              <w:rPr>
                <w:rFonts w:ascii="Arial" w:hAnsi="Arial" w:cs="Arial" w:hint="eastAsia"/>
                <w:color w:val="333333"/>
                <w:shd w:val="clear" w:color="auto" w:fill="FFFFFF"/>
              </w:rPr>
              <w:t>和方法；</w:t>
            </w:r>
            <w:r>
              <w:rPr>
                <w:rFonts w:hint="eastAsia"/>
                <w:color w:val="333333"/>
                <w:sz w:val="21"/>
                <w:szCs w:val="21"/>
              </w:rPr>
              <w:t>健全人格的培养。</w:t>
            </w:r>
          </w:p>
          <w:p w14:paraId="635E8C83" w14:textId="77777777" w:rsidR="00121C9D" w:rsidRDefault="008A4B94">
            <w:pPr>
              <w:jc w:val="both"/>
              <w:rPr>
                <w:rFonts w:ascii="Arial" w:hAnsi="Arial" w:cs="Arial"/>
                <w:color w:val="333333"/>
                <w:shd w:val="clear" w:color="auto" w:fill="FFFFFF"/>
              </w:rPr>
            </w:pPr>
            <w:r>
              <w:rPr>
                <w:rFonts w:asciiTheme="minorEastAsia" w:eastAsiaTheme="minorEastAsia" w:hAnsiTheme="minorEastAsia" w:hint="eastAsia"/>
                <w:b/>
                <w:color w:val="333333"/>
                <w:sz w:val="21"/>
                <w:szCs w:val="21"/>
              </w:rPr>
              <w:t>思政元素：</w:t>
            </w:r>
            <w:r>
              <w:rPr>
                <w:rFonts w:ascii="Arial" w:hAnsi="Arial" w:cs="Arial"/>
                <w:color w:val="333333"/>
                <w:shd w:val="clear" w:color="auto" w:fill="FFFFFF"/>
              </w:rPr>
              <w:t>“</w:t>
            </w:r>
            <w:r>
              <w:rPr>
                <w:rFonts w:ascii="Arial" w:hAnsi="Arial" w:cs="Arial"/>
                <w:color w:val="333333"/>
                <w:shd w:val="clear" w:color="auto" w:fill="FFFFFF"/>
              </w:rPr>
              <w:t>人</w:t>
            </w:r>
            <w:r>
              <w:rPr>
                <w:rFonts w:ascii="Arial" w:hAnsi="Arial" w:cs="Arial"/>
                <w:color w:val="333333"/>
                <w:shd w:val="clear" w:color="auto" w:fill="FFFFFF"/>
              </w:rPr>
              <w:t>”</w:t>
            </w:r>
            <w:r>
              <w:rPr>
                <w:rFonts w:ascii="Arial" w:hAnsi="Arial" w:cs="Arial"/>
                <w:color w:val="333333"/>
                <w:shd w:val="clear" w:color="auto" w:fill="FFFFFF"/>
              </w:rPr>
              <w:t>是企业最重要和最宝贵的资源，团队管理、人际沟通、人员招聘甄选、销售策略、潜能开发等众多领域都涉及到识人、用人，九型人格</w:t>
            </w:r>
            <w:r>
              <w:rPr>
                <w:rFonts w:ascii="Arial" w:hAnsi="Arial" w:cs="Arial" w:hint="eastAsia"/>
                <w:color w:val="333333"/>
                <w:shd w:val="clear" w:color="auto" w:fill="FFFFFF"/>
              </w:rPr>
              <w:t>能够帮助学生透析自身性格潜在困惑的解决方式，便于实现自我突破。在与人打交道的过程，它也能有效地帮助学生洞悉他人真实心理，理解他人的表达意图，从而达到高效沟通，实现知人善任。</w:t>
            </w:r>
          </w:p>
          <w:p w14:paraId="3D41752D" w14:textId="67E59A00"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333333"/>
                <w:sz w:val="21"/>
                <w:szCs w:val="21"/>
              </w:rPr>
              <w:t>线下教学。课堂主要运用讲授法、小组研讨、视听法开展理论教学，结合</w:t>
            </w:r>
            <w:r w:rsidR="00EF24E1">
              <w:rPr>
                <w:rFonts w:hint="eastAsia"/>
                <w:color w:val="333333"/>
                <w:sz w:val="21"/>
                <w:szCs w:val="21"/>
              </w:rPr>
              <w:t>视频和互动</w:t>
            </w:r>
            <w:r>
              <w:rPr>
                <w:rFonts w:hint="eastAsia"/>
                <w:color w:val="333333"/>
                <w:sz w:val="21"/>
                <w:szCs w:val="21"/>
              </w:rPr>
              <w:t>启发学生深入思考。</w:t>
            </w:r>
          </w:p>
        </w:tc>
        <w:tc>
          <w:tcPr>
            <w:tcW w:w="1040" w:type="dxa"/>
            <w:vAlign w:val="center"/>
          </w:tcPr>
          <w:p w14:paraId="1339154B" w14:textId="088BF15A"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C1766F">
              <w:rPr>
                <w:rFonts w:asciiTheme="minorEastAsia" w:eastAsiaTheme="minorEastAsia" w:hAnsiTheme="minorEastAsia" w:hint="eastAsia"/>
                <w:color w:val="000000" w:themeColor="text1"/>
                <w:sz w:val="21"/>
                <w:szCs w:val="21"/>
              </w:rPr>
              <w:t>收集有关性格测评</w:t>
            </w:r>
            <w:r w:rsidR="00644D1B">
              <w:rPr>
                <w:rFonts w:asciiTheme="minorEastAsia" w:eastAsiaTheme="minorEastAsia" w:hAnsiTheme="minorEastAsia" w:hint="eastAsia"/>
                <w:color w:val="000000" w:themeColor="text1"/>
                <w:sz w:val="21"/>
                <w:szCs w:val="21"/>
              </w:rPr>
              <w:t>的</w:t>
            </w:r>
            <w:r w:rsidR="00C1766F">
              <w:rPr>
                <w:rFonts w:asciiTheme="minorEastAsia" w:eastAsiaTheme="minorEastAsia" w:hAnsiTheme="minorEastAsia" w:hint="eastAsia"/>
                <w:color w:val="000000" w:themeColor="text1"/>
                <w:sz w:val="21"/>
                <w:szCs w:val="21"/>
              </w:rPr>
              <w:t>方法。</w:t>
            </w:r>
          </w:p>
          <w:p w14:paraId="0FF29ED6" w14:textId="02A7DE2C"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A62349">
              <w:rPr>
                <w:rFonts w:asciiTheme="minorEastAsia" w:eastAsiaTheme="minorEastAsia" w:hAnsiTheme="minorEastAsia" w:hint="eastAsia"/>
                <w:color w:val="000000" w:themeColor="text1"/>
                <w:sz w:val="21"/>
                <w:szCs w:val="21"/>
              </w:rPr>
              <w:t>。</w:t>
            </w:r>
          </w:p>
          <w:p w14:paraId="69C4413F" w14:textId="61A69D4D"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课后：复习巩固</w:t>
            </w:r>
            <w:r w:rsidR="00C1766F">
              <w:rPr>
                <w:rFonts w:asciiTheme="minorEastAsia" w:eastAsiaTheme="minorEastAsia" w:hAnsiTheme="minorEastAsia" w:hint="eastAsia"/>
                <w:color w:val="000000" w:themeColor="text1"/>
                <w:sz w:val="21"/>
                <w:szCs w:val="21"/>
              </w:rPr>
              <w:t>，总结自己的性格特点，客观认识自我。</w:t>
            </w:r>
          </w:p>
        </w:tc>
        <w:tc>
          <w:tcPr>
            <w:tcW w:w="820" w:type="dxa"/>
            <w:vAlign w:val="center"/>
          </w:tcPr>
          <w:p w14:paraId="2907EEFF"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30686FB3"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D57525" w14:paraId="6335248D" w14:textId="77777777">
        <w:trPr>
          <w:trHeight w:val="951"/>
          <w:jc w:val="center"/>
        </w:trPr>
        <w:tc>
          <w:tcPr>
            <w:tcW w:w="1077" w:type="dxa"/>
            <w:shd w:val="clear" w:color="auto" w:fill="auto"/>
            <w:vAlign w:val="center"/>
          </w:tcPr>
          <w:p w14:paraId="469675E7" w14:textId="77777777" w:rsidR="00121C9D" w:rsidRDefault="008A4B94">
            <w:pPr>
              <w:rPr>
                <w:sz w:val="21"/>
                <w:szCs w:val="21"/>
              </w:rPr>
            </w:pPr>
            <w:r>
              <w:rPr>
                <w:rFonts w:hint="eastAsia"/>
                <w:sz w:val="21"/>
                <w:szCs w:val="21"/>
              </w:rPr>
              <w:t>员工任职资格与离职管理</w:t>
            </w:r>
          </w:p>
        </w:tc>
        <w:tc>
          <w:tcPr>
            <w:tcW w:w="791" w:type="dxa"/>
            <w:vAlign w:val="center"/>
          </w:tcPr>
          <w:p w14:paraId="1535EE58" w14:textId="77777777" w:rsidR="00121C9D" w:rsidRDefault="008A4B94">
            <w:pPr>
              <w:jc w:val="center"/>
              <w:rPr>
                <w:sz w:val="21"/>
                <w:szCs w:val="21"/>
              </w:rPr>
            </w:pPr>
            <w:r>
              <w:rPr>
                <w:rFonts w:hint="eastAsia"/>
                <w:sz w:val="21"/>
                <w:szCs w:val="21"/>
              </w:rPr>
              <w:t>4</w:t>
            </w:r>
          </w:p>
        </w:tc>
        <w:tc>
          <w:tcPr>
            <w:tcW w:w="4916" w:type="dxa"/>
            <w:vAlign w:val="center"/>
          </w:tcPr>
          <w:p w14:paraId="51056E20" w14:textId="77777777" w:rsidR="00121C9D" w:rsidRDefault="008A4B94">
            <w:pPr>
              <w:adjustRightInd w:val="0"/>
              <w:rPr>
                <w:color w:val="333333"/>
                <w:sz w:val="21"/>
                <w:szCs w:val="21"/>
              </w:rPr>
            </w:pPr>
            <w:r>
              <w:rPr>
                <w:rFonts w:asciiTheme="minorEastAsia" w:eastAsiaTheme="minorEastAsia" w:hAnsiTheme="minorEastAsia" w:hint="eastAsia"/>
                <w:b/>
                <w:color w:val="333333"/>
                <w:sz w:val="21"/>
                <w:szCs w:val="21"/>
              </w:rPr>
              <w:t>重点：</w:t>
            </w:r>
            <w:r>
              <w:rPr>
                <w:rFonts w:hint="eastAsia"/>
                <w:color w:val="333333"/>
                <w:sz w:val="21"/>
                <w:szCs w:val="21"/>
              </w:rPr>
              <w:t>岗位说明书的编写；胜任素质的构成要素与核心特征；员工离职的因素分析。</w:t>
            </w:r>
          </w:p>
          <w:p w14:paraId="585E9864" w14:textId="77777777" w:rsidR="00121C9D" w:rsidRDefault="008A4B94">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职位分析的方法；职位说明书的编写；留用人才的主要措施。</w:t>
            </w:r>
          </w:p>
          <w:p w14:paraId="40091B34" w14:textId="77777777" w:rsidR="00121C9D" w:rsidRDefault="008A4B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人力资源管理的第一步，需要先对职位进行深入细致的分析。天下难事必作于易，天下大事必作于细，帮助学生树立正确的职业观，使学生明白一个人要想成就一番事业，就得从简单的小事做起，从细节入手，细节决定成败。通过对胜任素质的学习，帮助学生发现自身的能力优势和弱项，从而提升核心素质和就业竞争力。通过分析留住人才的措施，引导学生在新的社会环境下，树立新的人才观，识好人才、尊重人才、用好人才。</w:t>
            </w:r>
          </w:p>
          <w:p w14:paraId="386582CB" w14:textId="77777777" w:rsidR="00121C9D" w:rsidRDefault="008A4B94">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线下教学。课堂主要运用讲授法、小组研讨和案例分析法开展理论教学，结合企业实例，通过实践练习和启发引导，引发学生深入思考，提升专业技能和教学效果。</w:t>
            </w:r>
          </w:p>
        </w:tc>
        <w:tc>
          <w:tcPr>
            <w:tcW w:w="1040" w:type="dxa"/>
            <w:vAlign w:val="center"/>
          </w:tcPr>
          <w:p w14:paraId="2957649D" w14:textId="0B66D454"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0F251B">
              <w:rPr>
                <w:rFonts w:asciiTheme="minorEastAsia" w:eastAsiaTheme="minorEastAsia" w:hAnsiTheme="minorEastAsia" w:hint="eastAsia"/>
                <w:color w:val="000000" w:themeColor="text1"/>
                <w:sz w:val="21"/>
                <w:szCs w:val="21"/>
              </w:rPr>
              <w:t>查找某一岗位的任职资格。</w:t>
            </w:r>
          </w:p>
          <w:p w14:paraId="18BB9DB9" w14:textId="29FA4EA5"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A62349">
              <w:rPr>
                <w:rFonts w:asciiTheme="minorEastAsia" w:eastAsiaTheme="minorEastAsia" w:hAnsiTheme="minorEastAsia" w:hint="eastAsia"/>
                <w:color w:val="000000" w:themeColor="text1"/>
                <w:sz w:val="21"/>
                <w:szCs w:val="21"/>
              </w:rPr>
              <w:t>。</w:t>
            </w:r>
          </w:p>
          <w:p w14:paraId="709E8F02" w14:textId="35F8C184"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课后：复习巩固</w:t>
            </w:r>
            <w:r w:rsidR="000F251B">
              <w:rPr>
                <w:rFonts w:asciiTheme="minorEastAsia" w:eastAsiaTheme="minorEastAsia" w:hAnsiTheme="minorEastAsia" w:hint="eastAsia"/>
                <w:color w:val="000000" w:themeColor="text1"/>
                <w:sz w:val="21"/>
                <w:szCs w:val="21"/>
              </w:rPr>
              <w:t>，提升自己的岗位胜任能力。</w:t>
            </w:r>
          </w:p>
        </w:tc>
        <w:tc>
          <w:tcPr>
            <w:tcW w:w="820" w:type="dxa"/>
            <w:vAlign w:val="center"/>
          </w:tcPr>
          <w:p w14:paraId="0DE1208A"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10A9F553"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D57525" w14:paraId="30C09A1C" w14:textId="77777777">
        <w:trPr>
          <w:trHeight w:val="274"/>
          <w:jc w:val="center"/>
        </w:trPr>
        <w:tc>
          <w:tcPr>
            <w:tcW w:w="1077" w:type="dxa"/>
            <w:vAlign w:val="center"/>
          </w:tcPr>
          <w:p w14:paraId="08C8264B" w14:textId="732F605F" w:rsidR="00121C9D" w:rsidRDefault="008A4B94">
            <w:pPr>
              <w:jc w:val="both"/>
              <w:rPr>
                <w:sz w:val="21"/>
                <w:szCs w:val="21"/>
              </w:rPr>
            </w:pPr>
            <w:r>
              <w:rPr>
                <w:rFonts w:hint="eastAsia"/>
                <w:sz w:val="21"/>
                <w:szCs w:val="21"/>
              </w:rPr>
              <w:t>人力资源管理基本技能培养</w:t>
            </w:r>
            <w:r w:rsidR="006C6C60">
              <w:rPr>
                <w:rFonts w:hint="eastAsia"/>
                <w:sz w:val="21"/>
                <w:szCs w:val="21"/>
              </w:rPr>
              <w:t>——</w:t>
            </w:r>
            <w:r>
              <w:rPr>
                <w:rFonts w:hint="eastAsia"/>
                <w:sz w:val="21"/>
                <w:szCs w:val="21"/>
              </w:rPr>
              <w:t>简历制作与筛</w:t>
            </w:r>
            <w:r>
              <w:rPr>
                <w:rFonts w:hint="eastAsia"/>
                <w:sz w:val="21"/>
                <w:szCs w:val="21"/>
              </w:rPr>
              <w:lastRenderedPageBreak/>
              <w:t>选</w:t>
            </w:r>
          </w:p>
        </w:tc>
        <w:tc>
          <w:tcPr>
            <w:tcW w:w="791" w:type="dxa"/>
            <w:vAlign w:val="center"/>
          </w:tcPr>
          <w:p w14:paraId="0171C266" w14:textId="77777777" w:rsidR="00121C9D" w:rsidRDefault="008A4B94">
            <w:pPr>
              <w:jc w:val="center"/>
              <w:rPr>
                <w:sz w:val="21"/>
                <w:szCs w:val="21"/>
              </w:rPr>
            </w:pPr>
            <w:r>
              <w:rPr>
                <w:sz w:val="21"/>
                <w:szCs w:val="21"/>
              </w:rPr>
              <w:lastRenderedPageBreak/>
              <w:t>4</w:t>
            </w:r>
          </w:p>
        </w:tc>
        <w:tc>
          <w:tcPr>
            <w:tcW w:w="4916" w:type="dxa"/>
            <w:vAlign w:val="center"/>
          </w:tcPr>
          <w:p w14:paraId="043B6A8C" w14:textId="77777777" w:rsidR="00121C9D" w:rsidRDefault="008A4B94">
            <w:pPr>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简历制作的要点；简历筛选的技巧。</w:t>
            </w:r>
          </w:p>
          <w:p w14:paraId="767325C5"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如何将自己的实践经历和曾经取得的成绩等转化为工作岗位要求的任职资格。</w:t>
            </w:r>
          </w:p>
          <w:p w14:paraId="3A7CE2A5"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简历是求职者的敲门砖，通过学习制作简历帮助学生提高就业能力，学会关注细节，认真</w:t>
            </w:r>
            <w:r>
              <w:rPr>
                <w:rFonts w:asciiTheme="minorEastAsia" w:eastAsiaTheme="minorEastAsia" w:hAnsiTheme="minorEastAsia" w:hint="eastAsia"/>
                <w:color w:val="333333"/>
                <w:sz w:val="21"/>
                <w:szCs w:val="21"/>
              </w:rPr>
              <w:lastRenderedPageBreak/>
              <w:t>塑造求职的“门面”。</w:t>
            </w:r>
            <w:r>
              <w:rPr>
                <w:rFonts w:asciiTheme="minorEastAsia" w:eastAsiaTheme="minorEastAsia" w:hAnsiTheme="minorEastAsia" w:hint="eastAsia"/>
                <w:bCs/>
                <w:color w:val="333333"/>
                <w:sz w:val="21"/>
                <w:szCs w:val="21"/>
              </w:rPr>
              <w:t>讲解简历筛选时引导学生必须按客观规律办事，坚持因事择人、能级对应、德才兼备、用人所长、宁缺勿滥原则。</w:t>
            </w:r>
          </w:p>
          <w:p w14:paraId="640FBA11"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线下教学。课堂主要运用讲授法、案例分析、小组研讨法开展理论教学，结合实际案例，帮助学生理解理论知识，增强专业技能，提升教学效果。</w:t>
            </w:r>
          </w:p>
        </w:tc>
        <w:tc>
          <w:tcPr>
            <w:tcW w:w="1040" w:type="dxa"/>
            <w:vAlign w:val="center"/>
          </w:tcPr>
          <w:p w14:paraId="4A620E1E" w14:textId="244C1F3F"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w:t>
            </w:r>
            <w:r w:rsidR="000F251B">
              <w:rPr>
                <w:rFonts w:asciiTheme="minorEastAsia" w:eastAsiaTheme="minorEastAsia" w:hAnsiTheme="minorEastAsia" w:hint="eastAsia"/>
                <w:color w:val="000000" w:themeColor="text1"/>
                <w:sz w:val="21"/>
                <w:szCs w:val="21"/>
              </w:rPr>
              <w:t>收集简历制作的技巧。</w:t>
            </w:r>
          </w:p>
          <w:p w14:paraId="2EC47CFA" w14:textId="689B5434"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w:t>
            </w:r>
            <w:r>
              <w:rPr>
                <w:rFonts w:asciiTheme="minorEastAsia" w:eastAsiaTheme="minorEastAsia" w:hAnsiTheme="minorEastAsia" w:hint="eastAsia"/>
                <w:color w:val="000000" w:themeColor="text1"/>
                <w:sz w:val="21"/>
                <w:szCs w:val="21"/>
              </w:rPr>
              <w:lastRenderedPageBreak/>
              <w:t>真听讲，积极思考，展开讨论</w:t>
            </w:r>
            <w:r w:rsidR="00A62349">
              <w:rPr>
                <w:rFonts w:asciiTheme="minorEastAsia" w:eastAsiaTheme="minorEastAsia" w:hAnsiTheme="minorEastAsia" w:hint="eastAsia"/>
                <w:color w:val="000000" w:themeColor="text1"/>
                <w:sz w:val="21"/>
                <w:szCs w:val="21"/>
              </w:rPr>
              <w:t>。</w:t>
            </w:r>
          </w:p>
          <w:p w14:paraId="42FB41C3" w14:textId="40F16C3B"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课后：完成课后作业</w:t>
            </w:r>
            <w:r w:rsidR="000F251B">
              <w:rPr>
                <w:rFonts w:asciiTheme="minorEastAsia" w:eastAsiaTheme="minorEastAsia" w:hAnsiTheme="minorEastAsia" w:hint="eastAsia"/>
                <w:color w:val="000000" w:themeColor="text1"/>
                <w:sz w:val="21"/>
                <w:szCs w:val="21"/>
              </w:rPr>
              <w:t>，制作简历。</w:t>
            </w:r>
          </w:p>
        </w:tc>
        <w:tc>
          <w:tcPr>
            <w:tcW w:w="820" w:type="dxa"/>
            <w:vAlign w:val="center"/>
          </w:tcPr>
          <w:p w14:paraId="3C169F7F" w14:textId="77777777" w:rsidR="00121C9D" w:rsidRDefault="008A4B94">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p w14:paraId="4AF193D1" w14:textId="77777777" w:rsidR="00121C9D" w:rsidRDefault="008A4B94">
            <w:pPr>
              <w:rPr>
                <w:rFonts w:asciiTheme="minorEastAsia" w:eastAsiaTheme="minorEastAsia" w:hAnsiTheme="minorEastAsia"/>
                <w:color w:val="000000" w:themeColor="text1"/>
                <w:sz w:val="21"/>
                <w:szCs w:val="21"/>
              </w:rPr>
            </w:pPr>
            <w:r>
              <w:rPr>
                <w:rFonts w:hint="eastAsia"/>
                <w:color w:val="000000" w:themeColor="text1"/>
                <w:sz w:val="21"/>
                <w:szCs w:val="21"/>
              </w:rPr>
              <w:t>目标3</w:t>
            </w:r>
          </w:p>
        </w:tc>
      </w:tr>
      <w:tr w:rsidR="00D57525" w14:paraId="05467B95" w14:textId="77777777">
        <w:trPr>
          <w:trHeight w:val="1550"/>
          <w:jc w:val="center"/>
        </w:trPr>
        <w:tc>
          <w:tcPr>
            <w:tcW w:w="1077" w:type="dxa"/>
            <w:vAlign w:val="center"/>
          </w:tcPr>
          <w:p w14:paraId="67E4EE33" w14:textId="2E4B84F6" w:rsidR="00121C9D" w:rsidRDefault="008A4B94">
            <w:pPr>
              <w:jc w:val="both"/>
              <w:rPr>
                <w:sz w:val="21"/>
                <w:szCs w:val="21"/>
              </w:rPr>
            </w:pPr>
            <w:r>
              <w:rPr>
                <w:rFonts w:hint="eastAsia"/>
                <w:sz w:val="21"/>
                <w:szCs w:val="21"/>
              </w:rPr>
              <w:t>人力资源管理基本技能培养</w:t>
            </w:r>
            <w:r w:rsidR="006C6C60">
              <w:rPr>
                <w:rFonts w:hint="eastAsia"/>
                <w:sz w:val="21"/>
                <w:szCs w:val="21"/>
              </w:rPr>
              <w:t>——</w:t>
            </w:r>
            <w:r>
              <w:rPr>
                <w:rFonts w:hint="eastAsia"/>
                <w:sz w:val="21"/>
                <w:szCs w:val="21"/>
              </w:rPr>
              <w:t>面试技巧</w:t>
            </w:r>
          </w:p>
        </w:tc>
        <w:tc>
          <w:tcPr>
            <w:tcW w:w="791" w:type="dxa"/>
            <w:vAlign w:val="center"/>
          </w:tcPr>
          <w:p w14:paraId="5493060C" w14:textId="77777777" w:rsidR="00121C9D" w:rsidRDefault="008A4B94">
            <w:pPr>
              <w:jc w:val="center"/>
              <w:rPr>
                <w:sz w:val="21"/>
                <w:szCs w:val="21"/>
              </w:rPr>
            </w:pPr>
            <w:r>
              <w:rPr>
                <w:sz w:val="21"/>
                <w:szCs w:val="21"/>
              </w:rPr>
              <w:t>4</w:t>
            </w:r>
          </w:p>
        </w:tc>
        <w:tc>
          <w:tcPr>
            <w:tcW w:w="4916" w:type="dxa"/>
            <w:vAlign w:val="center"/>
          </w:tcPr>
          <w:p w14:paraId="275BED4D" w14:textId="77777777" w:rsidR="00121C9D" w:rsidRDefault="008A4B94">
            <w:pPr>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掌握面试前、中、后的技巧；</w:t>
            </w:r>
            <w:r>
              <w:t>面试的准备工作、操作技巧、面试礼仪</w:t>
            </w:r>
            <w:r>
              <w:rPr>
                <w:rFonts w:hint="eastAsia"/>
              </w:rPr>
              <w:t>。</w:t>
            </w:r>
          </w:p>
          <w:p w14:paraId="0CAB6EE1"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人员筛选的漏斗模型；面试官需要规避的常见问题。</w:t>
            </w:r>
          </w:p>
          <w:p w14:paraId="27C9614A"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面试是人力资源管理的重要工作之一，也是求职者应聘的关键环节。在</w:t>
            </w:r>
            <w:r>
              <w:rPr>
                <w:rFonts w:asciiTheme="minorEastAsia" w:eastAsiaTheme="minorEastAsia" w:hAnsiTheme="minorEastAsia" w:hint="eastAsia"/>
                <w:bCs/>
                <w:color w:val="333333"/>
                <w:sz w:val="21"/>
                <w:szCs w:val="21"/>
              </w:rPr>
              <w:t>讲解面试技巧时，加强素质教育，培养学生自我反思的能力，不断从过去的经验中汲取智慧，在每一次的面试中总结经验。</w:t>
            </w:r>
            <w:r>
              <w:rPr>
                <w:rFonts w:asciiTheme="minorEastAsia" w:eastAsiaTheme="minorEastAsia" w:hAnsiTheme="minorEastAsia" w:hint="eastAsia"/>
                <w:color w:val="333333"/>
                <w:sz w:val="21"/>
                <w:szCs w:val="21"/>
              </w:rPr>
              <w:t>通过本专题知识的讲解，让学生掌面试的技巧，并学以致用，发挥自己的长处。不但能够成为一名优秀的求职者，更能成为一名优秀的面试官。</w:t>
            </w:r>
          </w:p>
          <w:p w14:paraId="73A62C85" w14:textId="4A6674BE" w:rsidR="00121C9D" w:rsidRDefault="008A4B94">
            <w:pPr>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线下教学。课堂主要运用讲授法、案例分析开展理论教学，结合实际案例，帮助学生理解理论知识，增强专业技能，提升教学效果。</w:t>
            </w:r>
          </w:p>
        </w:tc>
        <w:tc>
          <w:tcPr>
            <w:tcW w:w="1040" w:type="dxa"/>
            <w:vAlign w:val="center"/>
          </w:tcPr>
          <w:p w14:paraId="4906E5F3" w14:textId="53AA1512"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0F251B">
              <w:rPr>
                <w:rFonts w:asciiTheme="minorEastAsia" w:eastAsiaTheme="minorEastAsia" w:hAnsiTheme="minorEastAsia" w:hint="eastAsia"/>
                <w:color w:val="000000" w:themeColor="text1"/>
                <w:sz w:val="21"/>
                <w:szCs w:val="21"/>
              </w:rPr>
              <w:t>：回想自己经历过的一场面试。</w:t>
            </w:r>
          </w:p>
          <w:p w14:paraId="28B06A07" w14:textId="657C321C"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w:t>
            </w:r>
            <w:r w:rsidR="000F251B">
              <w:rPr>
                <w:rFonts w:asciiTheme="minorEastAsia" w:eastAsiaTheme="minorEastAsia" w:hAnsiTheme="minorEastAsia" w:hint="eastAsia"/>
                <w:color w:val="000000" w:themeColor="text1"/>
                <w:sz w:val="21"/>
                <w:szCs w:val="21"/>
              </w:rPr>
              <w:t>分享面试过程，</w:t>
            </w:r>
            <w:r>
              <w:rPr>
                <w:rFonts w:asciiTheme="minorEastAsia" w:eastAsiaTheme="minorEastAsia" w:hAnsiTheme="minorEastAsia" w:hint="eastAsia"/>
                <w:color w:val="000000" w:themeColor="text1"/>
                <w:sz w:val="21"/>
                <w:szCs w:val="21"/>
              </w:rPr>
              <w:t>展开讨论</w:t>
            </w:r>
            <w:r w:rsidR="00A62349">
              <w:rPr>
                <w:rFonts w:asciiTheme="minorEastAsia" w:eastAsiaTheme="minorEastAsia" w:hAnsiTheme="minorEastAsia" w:hint="eastAsia"/>
                <w:color w:val="000000" w:themeColor="text1"/>
                <w:sz w:val="21"/>
                <w:szCs w:val="21"/>
              </w:rPr>
              <w:t>。</w:t>
            </w:r>
          </w:p>
          <w:p w14:paraId="12E064B7" w14:textId="0DE1F5D1"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课后：复习巩固</w:t>
            </w:r>
            <w:r w:rsidR="000F251B">
              <w:rPr>
                <w:rFonts w:asciiTheme="minorEastAsia" w:eastAsiaTheme="minorEastAsia" w:hAnsiTheme="minorEastAsia" w:hint="eastAsia"/>
                <w:color w:val="000000" w:themeColor="text1"/>
                <w:sz w:val="21"/>
                <w:szCs w:val="21"/>
              </w:rPr>
              <w:t>，模拟演练面试过程。</w:t>
            </w:r>
          </w:p>
        </w:tc>
        <w:tc>
          <w:tcPr>
            <w:tcW w:w="820" w:type="dxa"/>
            <w:vAlign w:val="center"/>
          </w:tcPr>
          <w:p w14:paraId="45846F9C"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4BA972E" w14:textId="77777777" w:rsidR="00121C9D" w:rsidRDefault="008A4B94">
            <w:pPr>
              <w:rPr>
                <w:color w:val="000000" w:themeColor="text1"/>
                <w:sz w:val="21"/>
                <w:szCs w:val="21"/>
              </w:rPr>
            </w:pPr>
            <w:r>
              <w:rPr>
                <w:rFonts w:hint="eastAsia"/>
                <w:color w:val="000000" w:themeColor="text1"/>
                <w:sz w:val="21"/>
                <w:szCs w:val="21"/>
              </w:rPr>
              <w:t>目标3</w:t>
            </w:r>
          </w:p>
        </w:tc>
      </w:tr>
      <w:tr w:rsidR="00D57525" w14:paraId="04794761" w14:textId="77777777">
        <w:trPr>
          <w:trHeight w:val="1550"/>
          <w:jc w:val="center"/>
        </w:trPr>
        <w:tc>
          <w:tcPr>
            <w:tcW w:w="1077" w:type="dxa"/>
            <w:vAlign w:val="center"/>
          </w:tcPr>
          <w:p w14:paraId="7BFFBB9F" w14:textId="77777777" w:rsidR="00121C9D" w:rsidRDefault="008A4B94">
            <w:pPr>
              <w:jc w:val="both"/>
              <w:rPr>
                <w:sz w:val="21"/>
                <w:szCs w:val="21"/>
              </w:rPr>
            </w:pPr>
            <w:r>
              <w:rPr>
                <w:rFonts w:hint="eastAsia"/>
                <w:sz w:val="21"/>
                <w:szCs w:val="21"/>
              </w:rPr>
              <w:t>企业绩效、薪酬与培训的实战分析</w:t>
            </w:r>
          </w:p>
        </w:tc>
        <w:tc>
          <w:tcPr>
            <w:tcW w:w="791" w:type="dxa"/>
            <w:vAlign w:val="center"/>
          </w:tcPr>
          <w:p w14:paraId="1CCDC151" w14:textId="77777777" w:rsidR="00121C9D" w:rsidRDefault="008A4B94">
            <w:pPr>
              <w:ind w:firstLineChars="100" w:firstLine="210"/>
              <w:jc w:val="both"/>
              <w:rPr>
                <w:sz w:val="21"/>
                <w:szCs w:val="21"/>
              </w:rPr>
            </w:pPr>
            <w:r>
              <w:rPr>
                <w:rFonts w:hint="eastAsia"/>
                <w:sz w:val="21"/>
                <w:szCs w:val="21"/>
              </w:rPr>
              <w:t>6</w:t>
            </w:r>
          </w:p>
        </w:tc>
        <w:tc>
          <w:tcPr>
            <w:tcW w:w="4916" w:type="dxa"/>
            <w:vAlign w:val="center"/>
          </w:tcPr>
          <w:p w14:paraId="1C7E1253"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企业人力资源管理综合体系；</w:t>
            </w:r>
            <w:r>
              <w:rPr>
                <w:rFonts w:asciiTheme="minorEastAsia" w:eastAsiaTheme="minorEastAsia" w:hAnsiTheme="minorEastAsia" w:hint="eastAsia"/>
                <w:bCs/>
                <w:color w:val="333333"/>
                <w:sz w:val="21"/>
                <w:szCs w:val="21"/>
              </w:rPr>
              <w:t>实践中</w:t>
            </w:r>
            <w:r>
              <w:rPr>
                <w:rFonts w:asciiTheme="minorEastAsia" w:eastAsiaTheme="minorEastAsia" w:hAnsiTheme="minorEastAsia"/>
                <w:bCs/>
                <w:color w:val="333333"/>
                <w:sz w:val="21"/>
                <w:szCs w:val="21"/>
              </w:rPr>
              <w:t>绩</w:t>
            </w:r>
            <w:r>
              <w:rPr>
                <w:rFonts w:asciiTheme="minorEastAsia" w:eastAsiaTheme="minorEastAsia" w:hAnsiTheme="minorEastAsia"/>
                <w:color w:val="333333"/>
                <w:sz w:val="21"/>
                <w:szCs w:val="21"/>
              </w:rPr>
              <w:t>效</w:t>
            </w:r>
            <w:r>
              <w:rPr>
                <w:rFonts w:asciiTheme="minorEastAsia" w:eastAsiaTheme="minorEastAsia" w:hAnsiTheme="minorEastAsia" w:hint="eastAsia"/>
                <w:color w:val="333333"/>
                <w:sz w:val="21"/>
                <w:szCs w:val="21"/>
              </w:rPr>
              <w:t>考评、</w:t>
            </w:r>
            <w:r>
              <w:rPr>
                <w:rFonts w:asciiTheme="minorEastAsia" w:eastAsiaTheme="minorEastAsia" w:hAnsiTheme="minorEastAsia"/>
                <w:color w:val="333333"/>
                <w:sz w:val="21"/>
                <w:szCs w:val="21"/>
              </w:rPr>
              <w:t>薪酬</w:t>
            </w:r>
            <w:r>
              <w:rPr>
                <w:rFonts w:asciiTheme="minorEastAsia" w:eastAsiaTheme="minorEastAsia" w:hAnsiTheme="minorEastAsia" w:hint="eastAsia"/>
                <w:color w:val="333333"/>
                <w:sz w:val="21"/>
                <w:szCs w:val="21"/>
              </w:rPr>
              <w:t>福利与培训体系的建立。</w:t>
            </w:r>
          </w:p>
          <w:p w14:paraId="2B91C216"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实践中</w:t>
            </w:r>
            <w:r>
              <w:rPr>
                <w:rFonts w:asciiTheme="minorEastAsia" w:eastAsiaTheme="minorEastAsia" w:hAnsiTheme="minorEastAsia"/>
                <w:bCs/>
                <w:color w:val="333333"/>
                <w:sz w:val="21"/>
                <w:szCs w:val="21"/>
              </w:rPr>
              <w:t>绩</w:t>
            </w:r>
            <w:r>
              <w:rPr>
                <w:rFonts w:asciiTheme="minorEastAsia" w:eastAsiaTheme="minorEastAsia" w:hAnsiTheme="minorEastAsia"/>
                <w:color w:val="333333"/>
                <w:sz w:val="21"/>
                <w:szCs w:val="21"/>
              </w:rPr>
              <w:t>效</w:t>
            </w:r>
            <w:r>
              <w:rPr>
                <w:rFonts w:asciiTheme="minorEastAsia" w:eastAsiaTheme="minorEastAsia" w:hAnsiTheme="minorEastAsia" w:hint="eastAsia"/>
                <w:color w:val="333333"/>
                <w:sz w:val="21"/>
                <w:szCs w:val="21"/>
              </w:rPr>
              <w:t>考评、</w:t>
            </w:r>
            <w:r>
              <w:rPr>
                <w:rFonts w:asciiTheme="minorEastAsia" w:eastAsiaTheme="minorEastAsia" w:hAnsiTheme="minorEastAsia"/>
                <w:color w:val="333333"/>
                <w:sz w:val="21"/>
                <w:szCs w:val="21"/>
              </w:rPr>
              <w:t>薪酬</w:t>
            </w:r>
            <w:r>
              <w:rPr>
                <w:rFonts w:asciiTheme="minorEastAsia" w:eastAsiaTheme="minorEastAsia" w:hAnsiTheme="minorEastAsia" w:hint="eastAsia"/>
                <w:color w:val="333333"/>
                <w:sz w:val="21"/>
                <w:szCs w:val="21"/>
              </w:rPr>
              <w:t>福利与培训体系的建立；如何结合绩效薪酬体系激励员工。</w:t>
            </w:r>
          </w:p>
          <w:p w14:paraId="11CF87DB" w14:textId="77777777" w:rsidR="00121C9D" w:rsidRDefault="008A4B94">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通过本专题华为等企业的人力资源管理实例，激发学生爱国热情，提升学生企业人力资源管理体系的专业分析能力，培育专业精神。</w:t>
            </w:r>
          </w:p>
          <w:p w14:paraId="619BA96F" w14:textId="77777777" w:rsidR="00121C9D" w:rsidRDefault="008A4B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线下教学。课堂主要运用讲授法、小组研讨和案例分析法开展理论教学，结合企业实例，通过实践练习和启发引导，引发学生深入思考，提升专业技能和教学效果。</w:t>
            </w:r>
          </w:p>
        </w:tc>
        <w:tc>
          <w:tcPr>
            <w:tcW w:w="1040" w:type="dxa"/>
            <w:vAlign w:val="center"/>
          </w:tcPr>
          <w:p w14:paraId="2BBFEF1A" w14:textId="60185AFD"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r w:rsidR="00644D1B">
              <w:rPr>
                <w:rFonts w:asciiTheme="minorEastAsia" w:eastAsiaTheme="minorEastAsia" w:hAnsiTheme="minorEastAsia" w:hint="eastAsia"/>
                <w:color w:val="000000" w:themeColor="text1"/>
                <w:sz w:val="21"/>
                <w:szCs w:val="21"/>
              </w:rPr>
              <w:t>企业案例</w:t>
            </w:r>
            <w:r w:rsidR="00A62349">
              <w:rPr>
                <w:rFonts w:asciiTheme="minorEastAsia" w:eastAsiaTheme="minorEastAsia" w:hAnsiTheme="minorEastAsia" w:hint="eastAsia"/>
                <w:color w:val="000000" w:themeColor="text1"/>
                <w:sz w:val="21"/>
                <w:szCs w:val="21"/>
              </w:rPr>
              <w:t>。</w:t>
            </w:r>
          </w:p>
          <w:p w14:paraId="7D4481DF" w14:textId="33A67781"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A62349">
              <w:rPr>
                <w:rFonts w:asciiTheme="minorEastAsia" w:eastAsiaTheme="minorEastAsia" w:hAnsiTheme="minorEastAsia" w:hint="eastAsia"/>
                <w:color w:val="000000" w:themeColor="text1"/>
                <w:sz w:val="21"/>
                <w:szCs w:val="21"/>
              </w:rPr>
              <w:t>。</w:t>
            </w:r>
          </w:p>
          <w:p w14:paraId="48374883" w14:textId="14435A92" w:rsidR="00121C9D" w:rsidRDefault="008A4B94">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课后：完成课后作业</w:t>
            </w:r>
            <w:r w:rsidR="00A62349">
              <w:rPr>
                <w:rFonts w:asciiTheme="minorEastAsia" w:eastAsiaTheme="minorEastAsia" w:hAnsiTheme="minorEastAsia" w:hint="eastAsia"/>
                <w:color w:val="000000" w:themeColor="text1"/>
                <w:sz w:val="21"/>
                <w:szCs w:val="21"/>
              </w:rPr>
              <w:t>。</w:t>
            </w:r>
          </w:p>
        </w:tc>
        <w:tc>
          <w:tcPr>
            <w:tcW w:w="820" w:type="dxa"/>
            <w:vAlign w:val="center"/>
          </w:tcPr>
          <w:p w14:paraId="0BE5B737"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06B2627F"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D57525" w14:paraId="78E539CF" w14:textId="77777777">
        <w:trPr>
          <w:trHeight w:val="340"/>
          <w:jc w:val="center"/>
        </w:trPr>
        <w:tc>
          <w:tcPr>
            <w:tcW w:w="1077" w:type="dxa"/>
            <w:vAlign w:val="center"/>
          </w:tcPr>
          <w:p w14:paraId="3BB41248" w14:textId="77777777" w:rsidR="00121C9D" w:rsidRDefault="008A4B94">
            <w:pPr>
              <w:jc w:val="both"/>
              <w:rPr>
                <w:sz w:val="21"/>
                <w:szCs w:val="21"/>
              </w:rPr>
            </w:pPr>
            <w:r>
              <w:rPr>
                <w:rFonts w:hint="eastAsia"/>
                <w:sz w:val="21"/>
                <w:szCs w:val="21"/>
              </w:rPr>
              <w:t>基于胜任力的领导力研究</w:t>
            </w:r>
          </w:p>
        </w:tc>
        <w:tc>
          <w:tcPr>
            <w:tcW w:w="791" w:type="dxa"/>
            <w:vAlign w:val="center"/>
          </w:tcPr>
          <w:p w14:paraId="062E16EC" w14:textId="77777777" w:rsidR="00121C9D" w:rsidRDefault="008A4B94">
            <w:pPr>
              <w:jc w:val="center"/>
              <w:rPr>
                <w:sz w:val="21"/>
                <w:szCs w:val="21"/>
              </w:rPr>
            </w:pPr>
            <w:r>
              <w:rPr>
                <w:rFonts w:hint="eastAsia"/>
                <w:sz w:val="21"/>
                <w:szCs w:val="21"/>
              </w:rPr>
              <w:t>4</w:t>
            </w:r>
          </w:p>
        </w:tc>
        <w:tc>
          <w:tcPr>
            <w:tcW w:w="4916" w:type="dxa"/>
            <w:vAlign w:val="center"/>
          </w:tcPr>
          <w:p w14:paraId="31320924" w14:textId="77777777" w:rsidR="00121C9D" w:rsidRDefault="008A4B94">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color w:val="333333"/>
                <w:sz w:val="21"/>
                <w:szCs w:val="21"/>
              </w:rPr>
              <w:t>领导力构成要素</w:t>
            </w:r>
            <w:r>
              <w:rPr>
                <w:rFonts w:asciiTheme="minorEastAsia" w:eastAsiaTheme="minorEastAsia" w:hAnsiTheme="minorEastAsia" w:hint="eastAsia"/>
                <w:color w:val="333333"/>
                <w:sz w:val="21"/>
                <w:szCs w:val="21"/>
              </w:rPr>
              <w:t>；</w:t>
            </w:r>
            <w:r>
              <w:rPr>
                <w:rFonts w:ascii="Helvetica" w:hAnsi="Helvetica" w:cs="Helvetica"/>
                <w:color w:val="333333"/>
                <w:sz w:val="21"/>
                <w:szCs w:val="21"/>
                <w:shd w:val="clear" w:color="auto" w:fill="FFFFFF"/>
              </w:rPr>
              <w:t>自我领导力提升</w:t>
            </w:r>
            <w:r>
              <w:rPr>
                <w:rFonts w:ascii="Helvetica" w:hAnsi="Helvetica" w:cs="Helvetica" w:hint="eastAsia"/>
                <w:color w:val="333333"/>
                <w:sz w:val="21"/>
                <w:szCs w:val="21"/>
                <w:shd w:val="clear" w:color="auto" w:fill="FFFFFF"/>
              </w:rPr>
              <w:t>。</w:t>
            </w:r>
          </w:p>
          <w:p w14:paraId="679586C3" w14:textId="77777777" w:rsidR="00121C9D" w:rsidRDefault="008A4B94">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领导力的变革；领导力的提升方法。</w:t>
            </w:r>
          </w:p>
          <w:p w14:paraId="6E5FDB20" w14:textId="77777777" w:rsidR="00121C9D" w:rsidRDefault="008A4B94">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面对当今全球化的市场竞争和多变的外部环境，全球范围内对领导力的需求日益高涨。领导力是领导者如何激励他人自愿地在组织中做出卓越成就的能力。它是一种实践，是一种人际关系，是每个人的事。有效领导力能够在社会和组织中创造共同的信念、价值及期望，并能够修正追随者对目标的理解和看法。通过本专题的学习帮助学生挖</w:t>
            </w:r>
            <w:r>
              <w:rPr>
                <w:rFonts w:asciiTheme="minorEastAsia" w:eastAsiaTheme="minorEastAsia" w:hAnsiTheme="minorEastAsia" w:hint="eastAsia"/>
                <w:color w:val="333333"/>
                <w:sz w:val="21"/>
                <w:szCs w:val="21"/>
              </w:rPr>
              <w:lastRenderedPageBreak/>
              <w:t>掘自身领导潜力，培养学生领导力特质，使学生树立远大目标理想，满怀热情的为实现目标而努力。</w:t>
            </w:r>
          </w:p>
          <w:p w14:paraId="6E66573A" w14:textId="77777777" w:rsidR="00121C9D" w:rsidRDefault="008A4B94">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线下教学。课堂主要运用讲授法和案例分析法开展理论教学，辅以启发式提问拓宽学生学习思路。</w:t>
            </w:r>
          </w:p>
        </w:tc>
        <w:tc>
          <w:tcPr>
            <w:tcW w:w="1040" w:type="dxa"/>
            <w:vAlign w:val="center"/>
          </w:tcPr>
          <w:p w14:paraId="672D4EF8" w14:textId="76F64A2F"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r w:rsidR="00A62349">
              <w:rPr>
                <w:rFonts w:asciiTheme="minorEastAsia" w:eastAsiaTheme="minorEastAsia" w:hAnsiTheme="minorEastAsia" w:hint="eastAsia"/>
                <w:color w:val="000000" w:themeColor="text1"/>
                <w:sz w:val="21"/>
                <w:szCs w:val="21"/>
              </w:rPr>
              <w:t>。</w:t>
            </w:r>
          </w:p>
          <w:p w14:paraId="503B6685" w14:textId="6188E149"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A62349">
              <w:rPr>
                <w:rFonts w:asciiTheme="minorEastAsia" w:eastAsiaTheme="minorEastAsia" w:hAnsiTheme="minorEastAsia" w:hint="eastAsia"/>
                <w:color w:val="000000" w:themeColor="text1"/>
                <w:sz w:val="21"/>
                <w:szCs w:val="21"/>
              </w:rPr>
              <w:t>。</w:t>
            </w:r>
          </w:p>
          <w:p w14:paraId="11D8E1C6" w14:textId="5B37A33B" w:rsidR="00121C9D" w:rsidRDefault="008A4B94">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课后：复习巩固</w:t>
            </w:r>
            <w:r w:rsidR="00A62349">
              <w:rPr>
                <w:rFonts w:asciiTheme="minorEastAsia" w:eastAsiaTheme="minorEastAsia" w:hAnsiTheme="minorEastAsia" w:hint="eastAsia"/>
                <w:color w:val="000000" w:themeColor="text1"/>
                <w:sz w:val="21"/>
                <w:szCs w:val="21"/>
              </w:rPr>
              <w:t>。</w:t>
            </w:r>
          </w:p>
        </w:tc>
        <w:tc>
          <w:tcPr>
            <w:tcW w:w="820" w:type="dxa"/>
            <w:vAlign w:val="center"/>
          </w:tcPr>
          <w:p w14:paraId="485A1A28" w14:textId="77777777" w:rsidR="00121C9D" w:rsidRDefault="008A4B94">
            <w:pPr>
              <w:rPr>
                <w:color w:val="000000" w:themeColor="text1"/>
                <w:sz w:val="21"/>
                <w:szCs w:val="21"/>
              </w:rPr>
            </w:pPr>
            <w:r>
              <w:rPr>
                <w:rFonts w:hint="eastAsia"/>
                <w:color w:val="000000" w:themeColor="text1"/>
                <w:sz w:val="21"/>
                <w:szCs w:val="21"/>
              </w:rPr>
              <w:t>目标2</w:t>
            </w:r>
          </w:p>
          <w:p w14:paraId="43AA5755" w14:textId="77777777" w:rsidR="00121C9D" w:rsidRDefault="008A4B94">
            <w:pPr>
              <w:jc w:val="both"/>
              <w:rPr>
                <w:rFonts w:asciiTheme="minorEastAsia" w:eastAsiaTheme="minorEastAsia" w:hAnsiTheme="minorEastAsia"/>
                <w:b/>
                <w:bCs/>
                <w:color w:val="000000" w:themeColor="text1"/>
                <w:sz w:val="21"/>
                <w:szCs w:val="21"/>
              </w:rPr>
            </w:pPr>
            <w:r>
              <w:rPr>
                <w:rFonts w:hint="eastAsia"/>
                <w:color w:val="000000" w:themeColor="text1"/>
                <w:sz w:val="21"/>
                <w:szCs w:val="21"/>
              </w:rPr>
              <w:t>目标3</w:t>
            </w:r>
          </w:p>
        </w:tc>
      </w:tr>
      <w:tr w:rsidR="00D57525" w14:paraId="6432897B" w14:textId="77777777" w:rsidTr="00584F75">
        <w:trPr>
          <w:trHeight w:val="4019"/>
          <w:jc w:val="center"/>
        </w:trPr>
        <w:tc>
          <w:tcPr>
            <w:tcW w:w="1077" w:type="dxa"/>
            <w:vAlign w:val="center"/>
          </w:tcPr>
          <w:p w14:paraId="0CE7A38D" w14:textId="77777777" w:rsidR="00121C9D" w:rsidRDefault="008A4B94">
            <w:pPr>
              <w:jc w:val="both"/>
              <w:rPr>
                <w:sz w:val="21"/>
                <w:szCs w:val="21"/>
              </w:rPr>
            </w:pPr>
            <w:r>
              <w:rPr>
                <w:rFonts w:hint="eastAsia"/>
                <w:sz w:val="21"/>
                <w:szCs w:val="21"/>
              </w:rPr>
              <w:t>管理效应</w:t>
            </w:r>
          </w:p>
        </w:tc>
        <w:tc>
          <w:tcPr>
            <w:tcW w:w="791" w:type="dxa"/>
            <w:vAlign w:val="center"/>
          </w:tcPr>
          <w:p w14:paraId="2D7A1AAF" w14:textId="77777777" w:rsidR="00121C9D" w:rsidRDefault="008A4B94">
            <w:pPr>
              <w:jc w:val="center"/>
              <w:rPr>
                <w:sz w:val="21"/>
                <w:szCs w:val="21"/>
              </w:rPr>
            </w:pPr>
            <w:r>
              <w:rPr>
                <w:sz w:val="21"/>
                <w:szCs w:val="21"/>
              </w:rPr>
              <w:t>4</w:t>
            </w:r>
          </w:p>
        </w:tc>
        <w:tc>
          <w:tcPr>
            <w:tcW w:w="4916" w:type="dxa"/>
            <w:vAlign w:val="center"/>
          </w:tcPr>
          <w:p w14:paraId="405E89D6"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经典的管</w:t>
            </w:r>
            <w:r>
              <w:rPr>
                <w:rFonts w:asciiTheme="minorEastAsia" w:eastAsiaTheme="minorEastAsia" w:hAnsiTheme="minorEastAsia" w:hint="eastAsia"/>
                <w:color w:val="333333"/>
                <w:sz w:val="21"/>
                <w:szCs w:val="21"/>
              </w:rPr>
              <w:t>理效应。</w:t>
            </w:r>
            <w:r>
              <w:rPr>
                <w:rFonts w:asciiTheme="minorEastAsia" w:eastAsiaTheme="minorEastAsia" w:hAnsiTheme="minorEastAsia"/>
                <w:color w:val="333333"/>
                <w:sz w:val="21"/>
                <w:szCs w:val="21"/>
              </w:rPr>
              <w:t xml:space="preserve"> </w:t>
            </w:r>
          </w:p>
          <w:p w14:paraId="05DA9D8E"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管理效应与</w:t>
            </w:r>
            <w:r>
              <w:rPr>
                <w:rFonts w:asciiTheme="minorEastAsia" w:eastAsiaTheme="minorEastAsia" w:hAnsiTheme="minorEastAsia" w:hint="eastAsia"/>
                <w:color w:val="333333"/>
                <w:sz w:val="21"/>
                <w:szCs w:val="21"/>
              </w:rPr>
              <w:t>人力资源管理的联系；管理效应对管理工作的启示。</w:t>
            </w:r>
          </w:p>
          <w:p w14:paraId="2EDAF6A7" w14:textId="77777777" w:rsidR="00121C9D" w:rsidRDefault="008A4B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管理学中的经典管理效应对人力资源的选拔、培养、使用和激励等具有深刻的指导意义，</w:t>
            </w:r>
            <w:r>
              <w:rPr>
                <w:rFonts w:asciiTheme="minorEastAsia" w:eastAsiaTheme="minorEastAsia" w:hAnsiTheme="minorEastAsia" w:hint="eastAsia"/>
                <w:color w:val="333333"/>
                <w:sz w:val="21"/>
                <w:szCs w:val="21"/>
              </w:rPr>
              <w:t>本专题的学习着重向学生灌输经典的管理思想，优秀的管理理论，提高学生的管理能力和工作效率，明确团队中人际关系的重要性。培养具有革新精神和勇于突破自我的青年人才。</w:t>
            </w:r>
          </w:p>
          <w:p w14:paraId="213522A3" w14:textId="57996DDF" w:rsidR="00121C9D" w:rsidRDefault="008A4B94">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线下教学。课堂主要运用讲授法、小组研讨和案例分析法开展理论教学，通过实践练习和启发引导，引发学生深入思考，提升专业技能和教学效果。</w:t>
            </w:r>
          </w:p>
        </w:tc>
        <w:tc>
          <w:tcPr>
            <w:tcW w:w="1040" w:type="dxa"/>
            <w:vAlign w:val="center"/>
          </w:tcPr>
          <w:p w14:paraId="0E7E8303" w14:textId="761BD1ED"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A62349">
              <w:rPr>
                <w:rFonts w:asciiTheme="minorEastAsia" w:eastAsiaTheme="minorEastAsia" w:hAnsiTheme="minorEastAsia" w:hint="eastAsia"/>
                <w:color w:val="000000" w:themeColor="text1"/>
                <w:sz w:val="21"/>
                <w:szCs w:val="21"/>
              </w:rPr>
              <w:t>收集经典的管理学效应。</w:t>
            </w:r>
          </w:p>
          <w:p w14:paraId="2674BB9F" w14:textId="77777777"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p>
          <w:p w14:paraId="674E78B5" w14:textId="5AB38B07" w:rsidR="00121C9D" w:rsidRDefault="008A4B94">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课后：复习巩固</w:t>
            </w:r>
            <w:r w:rsidR="00A62349">
              <w:rPr>
                <w:rFonts w:asciiTheme="minorEastAsia" w:eastAsiaTheme="minorEastAsia" w:hAnsiTheme="minorEastAsia" w:hint="eastAsia"/>
                <w:color w:val="000000" w:themeColor="text1"/>
                <w:sz w:val="21"/>
                <w:szCs w:val="21"/>
              </w:rPr>
              <w:t>，思考管理效应对管理工作的意义。</w:t>
            </w:r>
          </w:p>
        </w:tc>
        <w:tc>
          <w:tcPr>
            <w:tcW w:w="820" w:type="dxa"/>
            <w:vAlign w:val="center"/>
          </w:tcPr>
          <w:p w14:paraId="4879AF90"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F511228"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D57525" w14:paraId="6B2CE270" w14:textId="77777777">
        <w:trPr>
          <w:trHeight w:val="3974"/>
          <w:jc w:val="center"/>
        </w:trPr>
        <w:tc>
          <w:tcPr>
            <w:tcW w:w="1077" w:type="dxa"/>
            <w:vAlign w:val="center"/>
          </w:tcPr>
          <w:p w14:paraId="01D124C1" w14:textId="77777777" w:rsidR="00121C9D" w:rsidRDefault="008A4B94">
            <w:pPr>
              <w:jc w:val="both"/>
              <w:rPr>
                <w:sz w:val="21"/>
                <w:szCs w:val="21"/>
              </w:rPr>
            </w:pPr>
            <w:r>
              <w:rPr>
                <w:rFonts w:hint="eastAsia"/>
                <w:sz w:val="21"/>
                <w:szCs w:val="21"/>
              </w:rPr>
              <w:t>管理者综合素质与评价</w:t>
            </w:r>
          </w:p>
        </w:tc>
        <w:tc>
          <w:tcPr>
            <w:tcW w:w="791" w:type="dxa"/>
            <w:vAlign w:val="center"/>
          </w:tcPr>
          <w:p w14:paraId="4F7BB743" w14:textId="77777777" w:rsidR="00121C9D" w:rsidRDefault="008A4B94">
            <w:pPr>
              <w:jc w:val="center"/>
              <w:rPr>
                <w:sz w:val="21"/>
                <w:szCs w:val="21"/>
              </w:rPr>
            </w:pPr>
            <w:r>
              <w:rPr>
                <w:rFonts w:hint="eastAsia"/>
                <w:sz w:val="21"/>
                <w:szCs w:val="21"/>
              </w:rPr>
              <w:t>4</w:t>
            </w:r>
          </w:p>
        </w:tc>
        <w:tc>
          <w:tcPr>
            <w:tcW w:w="4916" w:type="dxa"/>
            <w:vAlign w:val="center"/>
          </w:tcPr>
          <w:p w14:paraId="58325331"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管理者角色的认知；管理者综合能力提升技巧。</w:t>
            </w:r>
          </w:p>
          <w:p w14:paraId="1DAE6515"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管理者角色分析和自我定位。</w:t>
            </w:r>
          </w:p>
          <w:p w14:paraId="466887C8" w14:textId="77777777" w:rsidR="00121C9D" w:rsidRDefault="008A4B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管理者在管理中处于中心地位</w:t>
            </w:r>
            <w:r>
              <w:rPr>
                <w:rFonts w:asciiTheme="minorEastAsia" w:eastAsiaTheme="minorEastAsia" w:hAnsiTheme="minorEastAsia"/>
                <w:color w:val="333333"/>
                <w:sz w:val="21"/>
                <w:szCs w:val="21"/>
              </w:rPr>
              <w:t>,是</w:t>
            </w:r>
            <w:r>
              <w:rPr>
                <w:rFonts w:asciiTheme="minorEastAsia" w:eastAsiaTheme="minorEastAsia" w:hAnsiTheme="minorEastAsia" w:hint="eastAsia"/>
                <w:color w:val="333333"/>
                <w:sz w:val="21"/>
                <w:szCs w:val="21"/>
              </w:rPr>
              <w:t>组织</w:t>
            </w:r>
            <w:r>
              <w:rPr>
                <w:rFonts w:asciiTheme="minorEastAsia" w:eastAsiaTheme="minorEastAsia" w:hAnsiTheme="minorEastAsia"/>
                <w:color w:val="333333"/>
                <w:sz w:val="21"/>
                <w:szCs w:val="21"/>
              </w:rPr>
              <w:t>的最高责任人和组织者,是</w:t>
            </w:r>
            <w:r>
              <w:rPr>
                <w:rFonts w:asciiTheme="minorEastAsia" w:eastAsiaTheme="minorEastAsia" w:hAnsiTheme="minorEastAsia" w:hint="eastAsia"/>
                <w:color w:val="333333"/>
                <w:sz w:val="21"/>
                <w:szCs w:val="21"/>
              </w:rPr>
              <w:t>企业管理的</w:t>
            </w:r>
            <w:r>
              <w:rPr>
                <w:rFonts w:asciiTheme="minorEastAsia" w:eastAsiaTheme="minorEastAsia" w:hAnsiTheme="minorEastAsia"/>
                <w:color w:val="333333"/>
                <w:sz w:val="21"/>
                <w:szCs w:val="21"/>
              </w:rPr>
              <w:t>关键角色,因此管理者的综合素质至关重要</w:t>
            </w:r>
            <w:r>
              <w:rPr>
                <w:rFonts w:asciiTheme="minorEastAsia" w:eastAsiaTheme="minorEastAsia" w:hAnsiTheme="minorEastAsia" w:hint="eastAsia"/>
                <w:color w:val="333333"/>
                <w:sz w:val="21"/>
                <w:szCs w:val="21"/>
              </w:rPr>
              <w:t>。</w:t>
            </w:r>
            <w:r>
              <w:rPr>
                <w:rFonts w:asciiTheme="minorEastAsia" w:eastAsiaTheme="minorEastAsia" w:hAnsiTheme="minorEastAsia"/>
                <w:color w:val="333333"/>
                <w:sz w:val="21"/>
                <w:szCs w:val="21"/>
              </w:rPr>
              <w:t>管理者必须拥有优秀的管理思想,</w:t>
            </w:r>
            <w:r>
              <w:rPr>
                <w:rFonts w:asciiTheme="minorEastAsia" w:eastAsiaTheme="minorEastAsia" w:hAnsiTheme="minorEastAsia" w:hint="eastAsia"/>
                <w:color w:val="333333"/>
                <w:sz w:val="21"/>
                <w:szCs w:val="21"/>
              </w:rPr>
              <w:t>企业目标</w:t>
            </w:r>
            <w:r>
              <w:rPr>
                <w:rFonts w:asciiTheme="minorEastAsia" w:eastAsiaTheme="minorEastAsia" w:hAnsiTheme="minorEastAsia"/>
                <w:color w:val="333333"/>
                <w:sz w:val="21"/>
                <w:szCs w:val="21"/>
              </w:rPr>
              <w:t>才能有条不紊地按照既定方向持续地向前发展</w:t>
            </w:r>
            <w:r>
              <w:rPr>
                <w:rFonts w:asciiTheme="minorEastAsia" w:eastAsiaTheme="minorEastAsia" w:hAnsiTheme="minorEastAsia" w:hint="eastAsia"/>
                <w:color w:val="333333"/>
                <w:sz w:val="21"/>
                <w:szCs w:val="21"/>
              </w:rPr>
              <w:t>。</w:t>
            </w:r>
            <w:r>
              <w:rPr>
                <w:rFonts w:asciiTheme="minorEastAsia" w:eastAsiaTheme="minorEastAsia" w:hAnsiTheme="minorEastAsia"/>
                <w:color w:val="333333"/>
                <w:sz w:val="21"/>
                <w:szCs w:val="21"/>
              </w:rPr>
              <w:t>因此,着力提高管理者的综合素质,学习吸收优秀的管理理念,对</w:t>
            </w:r>
            <w:r>
              <w:rPr>
                <w:rFonts w:asciiTheme="minorEastAsia" w:eastAsiaTheme="minorEastAsia" w:hAnsiTheme="minorEastAsia" w:hint="eastAsia"/>
                <w:color w:val="333333"/>
                <w:sz w:val="21"/>
                <w:szCs w:val="21"/>
              </w:rPr>
              <w:t>任务</w:t>
            </w:r>
            <w:r>
              <w:rPr>
                <w:rFonts w:asciiTheme="minorEastAsia" w:eastAsiaTheme="minorEastAsia" w:hAnsiTheme="minorEastAsia"/>
                <w:color w:val="333333"/>
                <w:sz w:val="21"/>
                <w:szCs w:val="21"/>
              </w:rPr>
              <w:t>能否圆满完成起着决定性作用</w:t>
            </w:r>
            <w:r>
              <w:rPr>
                <w:rFonts w:asciiTheme="minorEastAsia" w:eastAsiaTheme="minorEastAsia" w:hAnsiTheme="minorEastAsia" w:hint="eastAsia"/>
                <w:color w:val="333333"/>
                <w:sz w:val="21"/>
                <w:szCs w:val="21"/>
              </w:rPr>
              <w:t>。本专题的学习着重培养学生的综合素质。引导学生树立远大的职业理想。</w:t>
            </w:r>
          </w:p>
          <w:p w14:paraId="332DE37E" w14:textId="3418DD7A"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线下教学。课堂主要运用讲授法、小组研讨和案例分析法开展理论教学，结合企业实例，引发学生深入思考，提升专业技能和教学效果。</w:t>
            </w:r>
          </w:p>
        </w:tc>
        <w:tc>
          <w:tcPr>
            <w:tcW w:w="1040" w:type="dxa"/>
            <w:vAlign w:val="center"/>
          </w:tcPr>
          <w:p w14:paraId="027D1877" w14:textId="0D9FEDB7"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A257BA">
              <w:rPr>
                <w:rFonts w:asciiTheme="minorEastAsia" w:eastAsiaTheme="minorEastAsia" w:hAnsiTheme="minorEastAsia" w:hint="eastAsia"/>
                <w:color w:val="000000" w:themeColor="text1"/>
                <w:sz w:val="21"/>
                <w:szCs w:val="21"/>
              </w:rPr>
              <w:t>思考好的管理者需具备什么素质。</w:t>
            </w:r>
          </w:p>
          <w:p w14:paraId="14204FD8" w14:textId="4B6F4146"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A257BA">
              <w:rPr>
                <w:rFonts w:asciiTheme="minorEastAsia" w:eastAsiaTheme="minorEastAsia" w:hAnsiTheme="minorEastAsia" w:hint="eastAsia"/>
                <w:color w:val="000000" w:themeColor="text1"/>
                <w:sz w:val="21"/>
                <w:szCs w:val="21"/>
              </w:rPr>
              <w:t>。</w:t>
            </w:r>
          </w:p>
          <w:p w14:paraId="36A3D74E" w14:textId="61B5187C"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课后：复习巩固</w:t>
            </w:r>
            <w:r w:rsidR="00A257BA">
              <w:rPr>
                <w:rFonts w:asciiTheme="minorEastAsia" w:eastAsiaTheme="minorEastAsia" w:hAnsiTheme="minorEastAsia" w:hint="eastAsia"/>
                <w:color w:val="000000" w:themeColor="text1"/>
                <w:sz w:val="21"/>
                <w:szCs w:val="21"/>
              </w:rPr>
              <w:t>，确立自己的职业理想。</w:t>
            </w:r>
          </w:p>
        </w:tc>
        <w:tc>
          <w:tcPr>
            <w:tcW w:w="820" w:type="dxa"/>
            <w:vAlign w:val="center"/>
          </w:tcPr>
          <w:p w14:paraId="4687A0E7"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5C34A864"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D57525" w14:paraId="122D2FEB" w14:textId="77777777">
        <w:trPr>
          <w:trHeight w:val="340"/>
          <w:jc w:val="center"/>
        </w:trPr>
        <w:tc>
          <w:tcPr>
            <w:tcW w:w="1077" w:type="dxa"/>
            <w:vAlign w:val="center"/>
          </w:tcPr>
          <w:p w14:paraId="33F7C1EC" w14:textId="77777777" w:rsidR="00121C9D" w:rsidRDefault="008A4B94">
            <w:pPr>
              <w:jc w:val="both"/>
              <w:rPr>
                <w:sz w:val="21"/>
                <w:szCs w:val="21"/>
              </w:rPr>
            </w:pPr>
            <w:r>
              <w:rPr>
                <w:rFonts w:hint="eastAsia"/>
                <w:sz w:val="21"/>
                <w:szCs w:val="21"/>
              </w:rPr>
              <w:t>企业文化</w:t>
            </w:r>
          </w:p>
        </w:tc>
        <w:tc>
          <w:tcPr>
            <w:tcW w:w="791" w:type="dxa"/>
            <w:vAlign w:val="center"/>
          </w:tcPr>
          <w:p w14:paraId="42D74F7A" w14:textId="77777777" w:rsidR="00121C9D" w:rsidRDefault="008A4B94">
            <w:pPr>
              <w:jc w:val="both"/>
              <w:rPr>
                <w:sz w:val="21"/>
                <w:szCs w:val="21"/>
              </w:rPr>
            </w:pPr>
            <w:r>
              <w:rPr>
                <w:rFonts w:hint="eastAsia"/>
                <w:sz w:val="21"/>
                <w:szCs w:val="21"/>
              </w:rPr>
              <w:t>4</w:t>
            </w:r>
          </w:p>
        </w:tc>
        <w:tc>
          <w:tcPr>
            <w:tcW w:w="4916" w:type="dxa"/>
            <w:vAlign w:val="center"/>
          </w:tcPr>
          <w:p w14:paraId="5910E5DE" w14:textId="77777777" w:rsidR="00121C9D" w:rsidRDefault="008A4B94">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企业文化的价值；企业文化变革中人力资源管理的作用。</w:t>
            </w:r>
          </w:p>
          <w:p w14:paraId="784F5AB9" w14:textId="77777777" w:rsidR="00121C9D" w:rsidRDefault="008A4B94">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Arial" w:hAnsi="Arial" w:cs="Arial"/>
                <w:color w:val="333333"/>
                <w:shd w:val="clear" w:color="auto" w:fill="FFFFFF"/>
              </w:rPr>
              <w:t>企业文化与人力资源</w:t>
            </w:r>
            <w:r>
              <w:rPr>
                <w:rFonts w:ascii="Arial" w:hAnsi="Arial" w:cs="Arial" w:hint="eastAsia"/>
                <w:color w:val="333333"/>
                <w:shd w:val="clear" w:color="auto" w:fill="FFFFFF"/>
              </w:rPr>
              <w:t>管理</w:t>
            </w:r>
            <w:r>
              <w:rPr>
                <w:rFonts w:ascii="Arial" w:hAnsi="Arial" w:cs="Arial"/>
                <w:color w:val="333333"/>
                <w:shd w:val="clear" w:color="auto" w:fill="FFFFFF"/>
              </w:rPr>
              <w:t>的关系</w:t>
            </w:r>
            <w:r>
              <w:rPr>
                <w:rFonts w:ascii="Arial" w:hAnsi="Arial" w:cs="Arial" w:hint="eastAsia"/>
                <w:color w:val="333333"/>
                <w:shd w:val="clear" w:color="auto" w:fill="FFFFFF"/>
              </w:rPr>
              <w:t>；企业文化的塑造。</w:t>
            </w:r>
          </w:p>
          <w:p w14:paraId="17586CB0" w14:textId="77777777" w:rsidR="00121C9D" w:rsidRDefault="008A4B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企业文化对企业的发展有着不可磨灭的作用，一个优秀的文化可以促进企业的发展。优秀的企业文化，发挥着无形的导向功能，能够为企业</w:t>
            </w:r>
            <w:r>
              <w:rPr>
                <w:rFonts w:asciiTheme="minorEastAsia" w:eastAsiaTheme="minorEastAsia" w:hAnsiTheme="minorEastAsia" w:hint="eastAsia"/>
                <w:color w:val="333333"/>
                <w:sz w:val="21"/>
                <w:szCs w:val="21"/>
              </w:rPr>
              <w:lastRenderedPageBreak/>
              <w:t>和员工提供方向和方法，有利于促进员工个人素质的自我完善，</w:t>
            </w:r>
            <w:r>
              <w:rPr>
                <w:rFonts w:asciiTheme="minorEastAsia" w:eastAsiaTheme="minorEastAsia" w:hAnsiTheme="minorEastAsia"/>
                <w:color w:val="333333"/>
                <w:sz w:val="21"/>
                <w:szCs w:val="21"/>
              </w:rPr>
              <w:t>对员工起着激励和鼓舞的作用</w:t>
            </w:r>
            <w:r>
              <w:rPr>
                <w:rFonts w:asciiTheme="minorEastAsia" w:eastAsiaTheme="minorEastAsia" w:hAnsiTheme="minorEastAsia" w:hint="eastAsia"/>
                <w:color w:val="333333"/>
                <w:sz w:val="21"/>
                <w:szCs w:val="21"/>
              </w:rPr>
              <w:t>。本专题的学习能够帮助学生认识到文化的无形力量，调动与激发青年的积极性、主动性和创造性，坚定文化自信，</w:t>
            </w:r>
            <w:r>
              <w:rPr>
                <w:rFonts w:asciiTheme="minorEastAsia" w:eastAsiaTheme="minorEastAsia" w:hAnsiTheme="minorEastAsia"/>
                <w:color w:val="333333"/>
                <w:sz w:val="21"/>
                <w:szCs w:val="21"/>
              </w:rPr>
              <w:t>增强文化自觉</w:t>
            </w:r>
            <w:r>
              <w:rPr>
                <w:rFonts w:asciiTheme="minorEastAsia" w:eastAsiaTheme="minorEastAsia" w:hAnsiTheme="minorEastAsia" w:hint="eastAsia"/>
                <w:color w:val="333333"/>
                <w:sz w:val="21"/>
                <w:szCs w:val="21"/>
              </w:rPr>
              <w:t>，积极弘扬和传承中华优秀传统文化。</w:t>
            </w:r>
          </w:p>
          <w:p w14:paraId="364E4A9E" w14:textId="095C11C4" w:rsidR="00121C9D" w:rsidRDefault="008A4B94">
            <w:pPr>
              <w:jc w:val="both"/>
              <w:rPr>
                <w:sz w:val="24"/>
                <w:szCs w:val="24"/>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线下教学。课堂主要运用讲授法、案例分析法开展理论教学，结合</w:t>
            </w:r>
            <w:r w:rsidR="00EF24E1">
              <w:rPr>
                <w:rFonts w:asciiTheme="minorEastAsia" w:eastAsiaTheme="minorEastAsia" w:hAnsiTheme="minorEastAsia" w:hint="eastAsia"/>
                <w:color w:val="333333"/>
                <w:sz w:val="21"/>
                <w:szCs w:val="21"/>
              </w:rPr>
              <w:t>视频资料和</w:t>
            </w:r>
            <w:r>
              <w:rPr>
                <w:rFonts w:asciiTheme="minorEastAsia" w:eastAsiaTheme="minorEastAsia" w:hAnsiTheme="minorEastAsia" w:hint="eastAsia"/>
                <w:color w:val="333333"/>
                <w:sz w:val="21"/>
                <w:szCs w:val="21"/>
              </w:rPr>
              <w:t>企业实例，通过实践练习和启发引导，提升</w:t>
            </w:r>
            <w:r w:rsidR="00EF24E1">
              <w:rPr>
                <w:rFonts w:asciiTheme="minorEastAsia" w:eastAsiaTheme="minorEastAsia" w:hAnsiTheme="minorEastAsia" w:hint="eastAsia"/>
                <w:color w:val="333333"/>
                <w:sz w:val="21"/>
                <w:szCs w:val="21"/>
              </w:rPr>
              <w:t>学生</w:t>
            </w:r>
            <w:r>
              <w:rPr>
                <w:rFonts w:asciiTheme="minorEastAsia" w:eastAsiaTheme="minorEastAsia" w:hAnsiTheme="minorEastAsia" w:hint="eastAsia"/>
                <w:color w:val="333333"/>
                <w:sz w:val="21"/>
                <w:szCs w:val="21"/>
              </w:rPr>
              <w:t>专业技能和教学效果。</w:t>
            </w:r>
          </w:p>
        </w:tc>
        <w:tc>
          <w:tcPr>
            <w:tcW w:w="1040" w:type="dxa"/>
            <w:vAlign w:val="center"/>
          </w:tcPr>
          <w:p w14:paraId="74916F74" w14:textId="387E2518"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w:t>
            </w:r>
            <w:r w:rsidR="00A257BA">
              <w:rPr>
                <w:rFonts w:asciiTheme="minorEastAsia" w:eastAsiaTheme="minorEastAsia" w:hAnsiTheme="minorEastAsia" w:hint="eastAsia"/>
                <w:color w:val="000000" w:themeColor="text1"/>
                <w:sz w:val="21"/>
                <w:szCs w:val="21"/>
              </w:rPr>
              <w:t>收集某企业的企业文化。</w:t>
            </w:r>
          </w:p>
          <w:p w14:paraId="0A6DB01A" w14:textId="21677C7F"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w:t>
            </w:r>
            <w:r>
              <w:rPr>
                <w:rFonts w:asciiTheme="minorEastAsia" w:eastAsiaTheme="minorEastAsia" w:hAnsiTheme="minorEastAsia" w:hint="eastAsia"/>
                <w:color w:val="000000" w:themeColor="text1"/>
                <w:sz w:val="21"/>
                <w:szCs w:val="21"/>
              </w:rPr>
              <w:lastRenderedPageBreak/>
              <w:t>考，展开讨论</w:t>
            </w:r>
            <w:r w:rsidR="00644D1B">
              <w:rPr>
                <w:rFonts w:asciiTheme="minorEastAsia" w:eastAsiaTheme="minorEastAsia" w:hAnsiTheme="minorEastAsia" w:hint="eastAsia"/>
                <w:color w:val="000000" w:themeColor="text1"/>
                <w:sz w:val="21"/>
                <w:szCs w:val="21"/>
              </w:rPr>
              <w:t>。</w:t>
            </w:r>
          </w:p>
          <w:p w14:paraId="2D098BC5" w14:textId="7859F24F" w:rsidR="00121C9D" w:rsidRDefault="008A4B94">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课后：完成课后作业</w:t>
            </w:r>
            <w:r w:rsidR="00A257BA">
              <w:rPr>
                <w:rFonts w:asciiTheme="minorEastAsia" w:eastAsiaTheme="minorEastAsia" w:hAnsiTheme="minorEastAsia" w:hint="eastAsia"/>
                <w:color w:val="000000" w:themeColor="text1"/>
                <w:sz w:val="21"/>
                <w:szCs w:val="21"/>
              </w:rPr>
              <w:t>，感受文化的无形力量。</w:t>
            </w:r>
          </w:p>
        </w:tc>
        <w:tc>
          <w:tcPr>
            <w:tcW w:w="820" w:type="dxa"/>
            <w:vAlign w:val="center"/>
          </w:tcPr>
          <w:p w14:paraId="6243D27D" w14:textId="77777777" w:rsidR="00121C9D" w:rsidRDefault="008A4B94">
            <w:pPr>
              <w:jc w:val="both"/>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p w14:paraId="5EEF0204" w14:textId="77777777" w:rsidR="00121C9D" w:rsidRDefault="008A4B94">
            <w:pPr>
              <w:jc w:val="both"/>
              <w:rPr>
                <w:color w:val="000000" w:themeColor="text1"/>
                <w:sz w:val="21"/>
                <w:szCs w:val="21"/>
              </w:rPr>
            </w:pPr>
            <w:r>
              <w:rPr>
                <w:rFonts w:hint="eastAsia"/>
                <w:color w:val="000000" w:themeColor="text1"/>
                <w:sz w:val="21"/>
                <w:szCs w:val="21"/>
              </w:rPr>
              <w:t>目标3</w:t>
            </w:r>
          </w:p>
        </w:tc>
      </w:tr>
      <w:tr w:rsidR="00D57525" w14:paraId="71C61030" w14:textId="77777777" w:rsidTr="00584F75">
        <w:trPr>
          <w:trHeight w:val="3832"/>
          <w:jc w:val="center"/>
        </w:trPr>
        <w:tc>
          <w:tcPr>
            <w:tcW w:w="1077" w:type="dxa"/>
            <w:vAlign w:val="center"/>
          </w:tcPr>
          <w:p w14:paraId="6A940364" w14:textId="77777777" w:rsidR="00121C9D" w:rsidRDefault="008A4B94">
            <w:pPr>
              <w:rPr>
                <w:sz w:val="24"/>
                <w:szCs w:val="24"/>
              </w:rPr>
            </w:pPr>
            <w:r>
              <w:rPr>
                <w:rFonts w:hint="eastAsia"/>
                <w:sz w:val="21"/>
                <w:szCs w:val="21"/>
              </w:rPr>
              <w:t>大数据时代背景下的人力资源管理创新</w:t>
            </w:r>
          </w:p>
        </w:tc>
        <w:tc>
          <w:tcPr>
            <w:tcW w:w="791" w:type="dxa"/>
            <w:vAlign w:val="center"/>
          </w:tcPr>
          <w:p w14:paraId="4B52F5EF" w14:textId="77777777" w:rsidR="00121C9D" w:rsidRDefault="008A4B94">
            <w:pPr>
              <w:jc w:val="center"/>
              <w:rPr>
                <w:color w:val="000000" w:themeColor="text1"/>
                <w:sz w:val="21"/>
                <w:szCs w:val="21"/>
              </w:rPr>
            </w:pPr>
            <w:r>
              <w:rPr>
                <w:rFonts w:hint="eastAsia"/>
                <w:color w:val="000000" w:themeColor="text1"/>
                <w:sz w:val="21"/>
                <w:szCs w:val="21"/>
              </w:rPr>
              <w:t>4</w:t>
            </w:r>
          </w:p>
        </w:tc>
        <w:tc>
          <w:tcPr>
            <w:tcW w:w="4916" w:type="dxa"/>
            <w:vAlign w:val="center"/>
          </w:tcPr>
          <w:p w14:paraId="48B1AD29" w14:textId="77777777" w:rsidR="00121C9D" w:rsidRDefault="008A4B94">
            <w:pPr>
              <w:adjustRightInd w:val="0"/>
              <w:rPr>
                <w:color w:val="333333"/>
                <w:sz w:val="21"/>
                <w:szCs w:val="21"/>
              </w:rPr>
            </w:pPr>
            <w:r>
              <w:rPr>
                <w:rFonts w:asciiTheme="minorEastAsia" w:eastAsiaTheme="minorEastAsia" w:hAnsiTheme="minorEastAsia" w:hint="eastAsia"/>
                <w:b/>
                <w:color w:val="333333"/>
                <w:sz w:val="21"/>
                <w:szCs w:val="21"/>
              </w:rPr>
              <w:t>重点：</w:t>
            </w:r>
            <w:r>
              <w:rPr>
                <w:rFonts w:hint="eastAsia"/>
                <w:color w:val="333333"/>
                <w:sz w:val="21"/>
                <w:szCs w:val="21"/>
              </w:rPr>
              <w:t>大数据在企业人力资源管理中的作用；利用大数据信息化技术对人力资源管理创新的必要性。</w:t>
            </w:r>
          </w:p>
          <w:p w14:paraId="634CE7D7" w14:textId="77777777" w:rsidR="00121C9D" w:rsidRDefault="008A4B94">
            <w:pPr>
              <w:adjustRightInd w:val="0"/>
              <w:rPr>
                <w:color w:val="333333"/>
                <w:sz w:val="21"/>
                <w:szCs w:val="21"/>
              </w:rPr>
            </w:pPr>
            <w:r>
              <w:rPr>
                <w:rFonts w:hint="eastAsia"/>
                <w:b/>
                <w:bCs/>
                <w:color w:val="333333"/>
                <w:sz w:val="21"/>
                <w:szCs w:val="21"/>
              </w:rPr>
              <w:t>难点：</w:t>
            </w:r>
            <w:r>
              <w:rPr>
                <w:rFonts w:hint="eastAsia"/>
                <w:color w:val="333333"/>
                <w:sz w:val="21"/>
                <w:szCs w:val="21"/>
              </w:rPr>
              <w:t>企业运用大数据的管理思维及方法；大数据时代人力资源管理创新的措施。</w:t>
            </w:r>
          </w:p>
          <w:p w14:paraId="18671D2B" w14:textId="77777777" w:rsidR="00121C9D" w:rsidRDefault="008A4B94">
            <w:pPr>
              <w:jc w:val="both"/>
              <w:rPr>
                <w:color w:val="333333"/>
                <w:sz w:val="21"/>
                <w:szCs w:val="21"/>
              </w:rPr>
            </w:pPr>
            <w:r>
              <w:rPr>
                <w:rFonts w:asciiTheme="minorEastAsia" w:eastAsiaTheme="minorEastAsia" w:hAnsiTheme="minorEastAsia" w:hint="eastAsia"/>
                <w:b/>
                <w:color w:val="333333"/>
                <w:sz w:val="21"/>
                <w:szCs w:val="21"/>
              </w:rPr>
              <w:t>思政元素：</w:t>
            </w:r>
            <w:r>
              <w:rPr>
                <w:rFonts w:hint="eastAsia"/>
                <w:color w:val="333333"/>
                <w:sz w:val="21"/>
                <w:szCs w:val="21"/>
              </w:rPr>
              <w:t>在当前信息化迅速发展的今天，社会各行各业都已经融入到大数据时代，如果企业依然固步自封，那么就会处于落后地位，从而不利于建设高效的企业办公体系。大数据时代的到来为企业人力资源管理带来一场新的变革，通过结合大数据技术，培养学生与时俱进的专业素养，运用大数据的管理思维和创新理念。</w:t>
            </w:r>
          </w:p>
          <w:p w14:paraId="46D6A9FA" w14:textId="70972390" w:rsidR="00121C9D" w:rsidRDefault="008A4B94">
            <w:pPr>
              <w:jc w:val="both"/>
              <w:rPr>
                <w:color w:val="FF0000"/>
                <w:sz w:val="24"/>
                <w:szCs w:val="24"/>
              </w:rPr>
            </w:pPr>
            <w:r>
              <w:rPr>
                <w:rFonts w:asciiTheme="minorEastAsia" w:eastAsiaTheme="minorEastAsia" w:hAnsiTheme="minorEastAsia" w:hint="eastAsia"/>
                <w:b/>
                <w:color w:val="000000" w:themeColor="text1"/>
                <w:sz w:val="21"/>
                <w:szCs w:val="21"/>
              </w:rPr>
              <w:t>教学方法与策略：</w:t>
            </w:r>
            <w:r>
              <w:rPr>
                <w:rFonts w:hint="eastAsia"/>
                <w:color w:val="333333"/>
                <w:sz w:val="21"/>
                <w:szCs w:val="21"/>
              </w:rPr>
              <w:t>线下教学。课堂主要运用讲授法、小组研讨、视听法、案例分析法开展理论教学，结合企业实例帮助学生</w:t>
            </w:r>
            <w:r w:rsidR="00EF24E1">
              <w:rPr>
                <w:rFonts w:hint="eastAsia"/>
                <w:color w:val="333333"/>
                <w:sz w:val="21"/>
                <w:szCs w:val="21"/>
              </w:rPr>
              <w:t>开拓视野和</w:t>
            </w:r>
            <w:r>
              <w:rPr>
                <w:rFonts w:hint="eastAsia"/>
                <w:color w:val="333333"/>
                <w:sz w:val="21"/>
                <w:szCs w:val="21"/>
              </w:rPr>
              <w:t>创新思维。</w:t>
            </w:r>
          </w:p>
        </w:tc>
        <w:tc>
          <w:tcPr>
            <w:tcW w:w="1040" w:type="dxa"/>
            <w:vAlign w:val="center"/>
          </w:tcPr>
          <w:p w14:paraId="3443ADDE" w14:textId="2DB1B73D"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r w:rsidR="00A257BA">
              <w:rPr>
                <w:rFonts w:asciiTheme="minorEastAsia" w:eastAsiaTheme="minorEastAsia" w:hAnsiTheme="minorEastAsia" w:hint="eastAsia"/>
                <w:color w:val="000000" w:themeColor="text1"/>
                <w:sz w:val="21"/>
                <w:szCs w:val="21"/>
              </w:rPr>
              <w:t>。</w:t>
            </w:r>
          </w:p>
          <w:p w14:paraId="2371F385" w14:textId="1A1FCCC9"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644D1B">
              <w:rPr>
                <w:rFonts w:asciiTheme="minorEastAsia" w:eastAsiaTheme="minorEastAsia" w:hAnsiTheme="minorEastAsia" w:hint="eastAsia"/>
                <w:color w:val="000000" w:themeColor="text1"/>
                <w:sz w:val="21"/>
                <w:szCs w:val="21"/>
              </w:rPr>
              <w:t>。</w:t>
            </w:r>
          </w:p>
          <w:p w14:paraId="6597EEEF" w14:textId="15CF606D" w:rsidR="00121C9D" w:rsidRDefault="008A4B94">
            <w:pPr>
              <w:jc w:val="both"/>
              <w:rPr>
                <w:b/>
                <w:bCs/>
                <w:color w:val="000000" w:themeColor="text1"/>
                <w:sz w:val="21"/>
                <w:szCs w:val="21"/>
              </w:rPr>
            </w:pPr>
            <w:r>
              <w:rPr>
                <w:rFonts w:asciiTheme="minorEastAsia" w:eastAsiaTheme="minorEastAsia" w:hAnsiTheme="minorEastAsia" w:hint="eastAsia"/>
                <w:color w:val="000000" w:themeColor="text1"/>
                <w:sz w:val="21"/>
                <w:szCs w:val="21"/>
              </w:rPr>
              <w:t>课后：复习巩固</w:t>
            </w:r>
            <w:r w:rsidR="00A257BA">
              <w:rPr>
                <w:rFonts w:asciiTheme="minorEastAsia" w:eastAsiaTheme="minorEastAsia" w:hAnsiTheme="minorEastAsia" w:hint="eastAsia"/>
                <w:color w:val="000000" w:themeColor="text1"/>
                <w:sz w:val="21"/>
                <w:szCs w:val="21"/>
              </w:rPr>
              <w:t>。</w:t>
            </w:r>
          </w:p>
        </w:tc>
        <w:tc>
          <w:tcPr>
            <w:tcW w:w="820" w:type="dxa"/>
            <w:vAlign w:val="center"/>
          </w:tcPr>
          <w:p w14:paraId="10B63AD1"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39FB1E4C" w14:textId="77777777" w:rsidR="00121C9D" w:rsidRDefault="008A4B94">
            <w:pPr>
              <w:rPr>
                <w:b/>
                <w:bCs/>
                <w:color w:val="000000" w:themeColor="text1"/>
                <w:sz w:val="21"/>
                <w:szCs w:val="21"/>
              </w:rPr>
            </w:pPr>
            <w:r>
              <w:rPr>
                <w:rFonts w:hint="eastAsia"/>
                <w:color w:val="000000" w:themeColor="text1"/>
                <w:sz w:val="21"/>
                <w:szCs w:val="21"/>
              </w:rPr>
              <w:t>目标3</w:t>
            </w:r>
          </w:p>
        </w:tc>
      </w:tr>
      <w:tr w:rsidR="00D57525" w14:paraId="64A97C80" w14:textId="77777777">
        <w:trPr>
          <w:trHeight w:val="340"/>
          <w:jc w:val="center"/>
        </w:trPr>
        <w:tc>
          <w:tcPr>
            <w:tcW w:w="1077" w:type="dxa"/>
            <w:vAlign w:val="center"/>
          </w:tcPr>
          <w:p w14:paraId="566805AF" w14:textId="77777777" w:rsidR="00121C9D" w:rsidRDefault="008A4B94">
            <w:pPr>
              <w:rPr>
                <w:sz w:val="21"/>
                <w:szCs w:val="21"/>
              </w:rPr>
            </w:pPr>
            <w:r>
              <w:rPr>
                <w:rFonts w:hint="eastAsia"/>
                <w:sz w:val="21"/>
                <w:szCs w:val="21"/>
              </w:rPr>
              <w:t>员工“心”时代——忠诚度培养</w:t>
            </w:r>
          </w:p>
        </w:tc>
        <w:tc>
          <w:tcPr>
            <w:tcW w:w="791" w:type="dxa"/>
            <w:vAlign w:val="center"/>
          </w:tcPr>
          <w:p w14:paraId="6FAEFB57" w14:textId="77777777" w:rsidR="00121C9D" w:rsidRDefault="008A4B94">
            <w:pPr>
              <w:ind w:firstLineChars="100" w:firstLine="210"/>
              <w:jc w:val="both"/>
              <w:rPr>
                <w:sz w:val="21"/>
                <w:szCs w:val="21"/>
              </w:rPr>
            </w:pPr>
            <w:r>
              <w:rPr>
                <w:rFonts w:hint="eastAsia"/>
                <w:sz w:val="21"/>
                <w:szCs w:val="21"/>
              </w:rPr>
              <w:t>4</w:t>
            </w:r>
          </w:p>
        </w:tc>
        <w:tc>
          <w:tcPr>
            <w:tcW w:w="4916" w:type="dxa"/>
            <w:vAlign w:val="center"/>
          </w:tcPr>
          <w:p w14:paraId="26ED209C"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管理者扮演的新角色；新生代员工忠诚度影响因素分析。</w:t>
            </w:r>
          </w:p>
          <w:p w14:paraId="7208B8A4"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新生代员工管理对策；新生代员工忠诚度的提升措施。</w:t>
            </w:r>
          </w:p>
          <w:p w14:paraId="53A05FB7" w14:textId="77777777" w:rsidR="00121C9D" w:rsidRDefault="008A4B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新生代员工已经逐步进入职场，并成为企业发展的主力军、潜力股，成为职场上新的较具影响力的成员。通过本专题的学习，更好的培养新生代员工，使学生将来在组织的发展中发挥更大的作用，发挥其潜能。同时帮助学生树立正确的价值观和理想，提升团队意识和责任意识。</w:t>
            </w:r>
          </w:p>
          <w:p w14:paraId="4A84DE4D" w14:textId="77777777" w:rsidR="00121C9D" w:rsidRDefault="008A4B94">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线下教学。课堂主要运用讲授法和案例法开展理论教学，辅以启发式提问拓宽学生学习思路。</w:t>
            </w:r>
          </w:p>
        </w:tc>
        <w:tc>
          <w:tcPr>
            <w:tcW w:w="1040" w:type="dxa"/>
            <w:vAlign w:val="center"/>
          </w:tcPr>
          <w:p w14:paraId="6650FC3F" w14:textId="38312F67"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r w:rsidR="00D57525">
              <w:rPr>
                <w:rFonts w:asciiTheme="minorEastAsia" w:eastAsiaTheme="minorEastAsia" w:hAnsiTheme="minorEastAsia" w:hint="eastAsia"/>
                <w:color w:val="000000" w:themeColor="text1"/>
                <w:sz w:val="21"/>
                <w:szCs w:val="21"/>
              </w:rPr>
              <w:t>，思考新生代员工适合的管理方式。</w:t>
            </w:r>
          </w:p>
          <w:p w14:paraId="4BE9F9A4" w14:textId="6F2A756C"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w:t>
            </w:r>
            <w:r w:rsidR="00D57525">
              <w:rPr>
                <w:rFonts w:asciiTheme="minorEastAsia" w:eastAsiaTheme="minorEastAsia" w:hAnsiTheme="minorEastAsia" w:hint="eastAsia"/>
                <w:color w:val="000000" w:themeColor="text1"/>
                <w:sz w:val="21"/>
                <w:szCs w:val="21"/>
              </w:rPr>
              <w:t>展开讨论。</w:t>
            </w:r>
          </w:p>
          <w:p w14:paraId="6A1AF2F9" w14:textId="45AF3333"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课后：复习巩固</w:t>
            </w:r>
            <w:r w:rsidR="00D57525">
              <w:rPr>
                <w:rFonts w:asciiTheme="minorEastAsia" w:eastAsiaTheme="minorEastAsia" w:hAnsiTheme="minorEastAsia" w:hint="eastAsia"/>
                <w:color w:val="000000" w:themeColor="text1"/>
                <w:sz w:val="21"/>
                <w:szCs w:val="21"/>
              </w:rPr>
              <w:t>，思考如何提升新生代员工的忠诚度。</w:t>
            </w:r>
          </w:p>
        </w:tc>
        <w:tc>
          <w:tcPr>
            <w:tcW w:w="820" w:type="dxa"/>
            <w:vAlign w:val="center"/>
          </w:tcPr>
          <w:p w14:paraId="26E837F7" w14:textId="77777777" w:rsidR="00121C9D" w:rsidRDefault="008A4B94">
            <w:pPr>
              <w:rPr>
                <w:color w:val="000000" w:themeColor="text1"/>
                <w:sz w:val="21"/>
                <w:szCs w:val="21"/>
              </w:rPr>
            </w:pPr>
            <w:r>
              <w:rPr>
                <w:rFonts w:hint="eastAsia"/>
                <w:color w:val="000000" w:themeColor="text1"/>
                <w:sz w:val="21"/>
                <w:szCs w:val="21"/>
              </w:rPr>
              <w:t>目标1</w:t>
            </w:r>
          </w:p>
          <w:p w14:paraId="35B7BBB9" w14:textId="77777777" w:rsidR="00121C9D" w:rsidRDefault="008A4B94">
            <w:pPr>
              <w:rPr>
                <w:sz w:val="24"/>
                <w:szCs w:val="24"/>
              </w:rPr>
            </w:pPr>
            <w:r>
              <w:rPr>
                <w:rFonts w:hint="eastAsia"/>
                <w:color w:val="000000" w:themeColor="text1"/>
                <w:sz w:val="21"/>
                <w:szCs w:val="21"/>
              </w:rPr>
              <w:t>目标</w:t>
            </w:r>
            <w:r>
              <w:rPr>
                <w:color w:val="000000" w:themeColor="text1"/>
                <w:sz w:val="21"/>
                <w:szCs w:val="21"/>
              </w:rPr>
              <w:t>2</w:t>
            </w:r>
          </w:p>
        </w:tc>
      </w:tr>
      <w:tr w:rsidR="00D57525" w14:paraId="1E2C4216" w14:textId="77777777">
        <w:trPr>
          <w:trHeight w:val="340"/>
          <w:jc w:val="center"/>
        </w:trPr>
        <w:tc>
          <w:tcPr>
            <w:tcW w:w="1077" w:type="dxa"/>
            <w:vAlign w:val="center"/>
          </w:tcPr>
          <w:p w14:paraId="551A219A" w14:textId="77777777" w:rsidR="00121C9D" w:rsidRDefault="008A4B94">
            <w:pPr>
              <w:jc w:val="both"/>
              <w:rPr>
                <w:sz w:val="21"/>
                <w:szCs w:val="21"/>
              </w:rPr>
            </w:pPr>
            <w:r>
              <w:rPr>
                <w:rFonts w:hint="eastAsia"/>
                <w:sz w:val="21"/>
                <w:szCs w:val="21"/>
              </w:rPr>
              <w:t>新时代劳动者权益</w:t>
            </w:r>
            <w:r>
              <w:rPr>
                <w:rFonts w:hint="eastAsia"/>
                <w:sz w:val="21"/>
                <w:szCs w:val="21"/>
              </w:rPr>
              <w:lastRenderedPageBreak/>
              <w:t>保障</w:t>
            </w:r>
          </w:p>
        </w:tc>
        <w:tc>
          <w:tcPr>
            <w:tcW w:w="791" w:type="dxa"/>
            <w:vAlign w:val="center"/>
          </w:tcPr>
          <w:p w14:paraId="6687E862" w14:textId="77777777" w:rsidR="00121C9D" w:rsidRDefault="008A4B94">
            <w:pPr>
              <w:ind w:firstLineChars="100" w:firstLine="210"/>
              <w:jc w:val="both"/>
              <w:rPr>
                <w:sz w:val="21"/>
                <w:szCs w:val="21"/>
              </w:rPr>
            </w:pPr>
            <w:r>
              <w:rPr>
                <w:sz w:val="21"/>
                <w:szCs w:val="21"/>
              </w:rPr>
              <w:lastRenderedPageBreak/>
              <w:t>4</w:t>
            </w:r>
          </w:p>
        </w:tc>
        <w:tc>
          <w:tcPr>
            <w:tcW w:w="4916" w:type="dxa"/>
            <w:vAlign w:val="center"/>
          </w:tcPr>
          <w:p w14:paraId="06EAF6D5"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社会保障的具体内容和制度。</w:t>
            </w:r>
          </w:p>
          <w:p w14:paraId="7F0C0D2F"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企业如何规范用工和完善人事管理。</w:t>
            </w:r>
          </w:p>
          <w:p w14:paraId="0C62D30A" w14:textId="77777777" w:rsidR="00121C9D" w:rsidRDefault="008A4B94">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lastRenderedPageBreak/>
              <w:t>思政元素：</w:t>
            </w:r>
            <w:r>
              <w:rPr>
                <w:rFonts w:hint="eastAsia"/>
                <w:color w:val="333333"/>
                <w:sz w:val="21"/>
                <w:szCs w:val="21"/>
              </w:rPr>
              <w:t>中国特色社会主义进入新时代，我们要以更大的力度、更实的措施保障和改善民生，加强社会保障体系建设。本专题的学习将引领学生形成正确的社会保障理念和思维方式，增强学生对中国社会主义制度优越性的认知，不断增强坚持和完善中国特色社会主义制度的自觉性和坚定性，为构建新时代中国特色社会主义保障体系贡献力量。</w:t>
            </w:r>
          </w:p>
          <w:p w14:paraId="4646EFFD" w14:textId="78A52339" w:rsidR="00121C9D" w:rsidRDefault="008A4B94">
            <w:pPr>
              <w:jc w:val="both"/>
              <w:rPr>
                <w:b/>
                <w:bCs/>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线下教学。课堂主要运用讲授法和案例法开展理论教学，</w:t>
            </w:r>
            <w:r w:rsidR="00EF24E1">
              <w:rPr>
                <w:rFonts w:asciiTheme="minorEastAsia" w:eastAsiaTheme="minorEastAsia" w:hAnsiTheme="minorEastAsia" w:hint="eastAsia"/>
                <w:color w:val="333333"/>
                <w:sz w:val="21"/>
                <w:szCs w:val="21"/>
              </w:rPr>
              <w:t>结合社会实例，增强学生对劳动者权益的关注，</w:t>
            </w:r>
            <w:r>
              <w:rPr>
                <w:rFonts w:asciiTheme="minorEastAsia" w:eastAsiaTheme="minorEastAsia" w:hAnsiTheme="minorEastAsia" w:hint="eastAsia"/>
                <w:color w:val="333333"/>
                <w:sz w:val="21"/>
                <w:szCs w:val="21"/>
              </w:rPr>
              <w:t>拓宽学生学习</w:t>
            </w:r>
            <w:r w:rsidR="00EF24E1">
              <w:rPr>
                <w:rFonts w:asciiTheme="minorEastAsia" w:eastAsiaTheme="minorEastAsia" w:hAnsiTheme="minorEastAsia" w:hint="eastAsia"/>
                <w:color w:val="333333"/>
                <w:sz w:val="21"/>
                <w:szCs w:val="21"/>
              </w:rPr>
              <w:t>视野</w:t>
            </w:r>
            <w:r>
              <w:rPr>
                <w:rFonts w:asciiTheme="minorEastAsia" w:eastAsiaTheme="minorEastAsia" w:hAnsiTheme="minorEastAsia" w:hint="eastAsia"/>
                <w:color w:val="333333"/>
                <w:sz w:val="21"/>
                <w:szCs w:val="21"/>
              </w:rPr>
              <w:t>。</w:t>
            </w:r>
          </w:p>
        </w:tc>
        <w:tc>
          <w:tcPr>
            <w:tcW w:w="1040" w:type="dxa"/>
            <w:vAlign w:val="center"/>
          </w:tcPr>
          <w:p w14:paraId="2A719015" w14:textId="10FCB8A6"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w:t>
            </w:r>
            <w:r w:rsidR="00D57525">
              <w:rPr>
                <w:rFonts w:asciiTheme="minorEastAsia" w:eastAsiaTheme="minorEastAsia" w:hAnsiTheme="minorEastAsia" w:hint="eastAsia"/>
                <w:color w:val="000000" w:themeColor="text1"/>
                <w:sz w:val="21"/>
                <w:szCs w:val="21"/>
              </w:rPr>
              <w:t>收集社会</w:t>
            </w:r>
            <w:r w:rsidR="00D57525">
              <w:rPr>
                <w:rFonts w:asciiTheme="minorEastAsia" w:eastAsiaTheme="minorEastAsia" w:hAnsiTheme="minorEastAsia" w:hint="eastAsia"/>
                <w:color w:val="000000" w:themeColor="text1"/>
                <w:sz w:val="21"/>
                <w:szCs w:val="21"/>
              </w:rPr>
              <w:lastRenderedPageBreak/>
              <w:t>保障相关知识。</w:t>
            </w:r>
          </w:p>
          <w:p w14:paraId="61B140EE" w14:textId="4A4473CC"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D57525">
              <w:rPr>
                <w:rFonts w:asciiTheme="minorEastAsia" w:eastAsiaTheme="minorEastAsia" w:hAnsiTheme="minorEastAsia" w:hint="eastAsia"/>
                <w:color w:val="000000" w:themeColor="text1"/>
                <w:sz w:val="21"/>
                <w:szCs w:val="21"/>
              </w:rPr>
              <w:t>。</w:t>
            </w:r>
          </w:p>
          <w:p w14:paraId="6814D95A" w14:textId="3F1B3B7E" w:rsidR="00121C9D" w:rsidRDefault="008A4B94">
            <w:pPr>
              <w:jc w:val="both"/>
              <w:rPr>
                <w:b/>
                <w:bCs/>
                <w:color w:val="000000" w:themeColor="text1"/>
                <w:sz w:val="21"/>
                <w:szCs w:val="21"/>
              </w:rPr>
            </w:pPr>
            <w:r>
              <w:rPr>
                <w:rFonts w:asciiTheme="minorEastAsia" w:eastAsiaTheme="minorEastAsia" w:hAnsiTheme="minorEastAsia" w:hint="eastAsia"/>
                <w:color w:val="000000" w:themeColor="text1"/>
                <w:sz w:val="21"/>
                <w:szCs w:val="21"/>
              </w:rPr>
              <w:t>课后：复习巩固</w:t>
            </w:r>
            <w:r w:rsidR="00D57525">
              <w:rPr>
                <w:rFonts w:asciiTheme="minorEastAsia" w:eastAsiaTheme="minorEastAsia" w:hAnsiTheme="minorEastAsia" w:hint="eastAsia"/>
                <w:color w:val="000000" w:themeColor="text1"/>
                <w:sz w:val="21"/>
                <w:szCs w:val="21"/>
              </w:rPr>
              <w:t>。</w:t>
            </w:r>
          </w:p>
        </w:tc>
        <w:tc>
          <w:tcPr>
            <w:tcW w:w="820" w:type="dxa"/>
            <w:vAlign w:val="center"/>
          </w:tcPr>
          <w:p w14:paraId="02E34B4F" w14:textId="77777777" w:rsidR="00121C9D" w:rsidRDefault="008A4B94">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1</w:t>
            </w:r>
          </w:p>
          <w:p w14:paraId="64CCC19B"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2</w:t>
            </w:r>
          </w:p>
        </w:tc>
      </w:tr>
      <w:tr w:rsidR="00D57525" w14:paraId="5B9E989E" w14:textId="77777777">
        <w:trPr>
          <w:trHeight w:val="2967"/>
          <w:jc w:val="center"/>
        </w:trPr>
        <w:tc>
          <w:tcPr>
            <w:tcW w:w="1077" w:type="dxa"/>
            <w:vAlign w:val="center"/>
          </w:tcPr>
          <w:p w14:paraId="22F00A41" w14:textId="77777777" w:rsidR="00121C9D" w:rsidRDefault="008A4B94">
            <w:pPr>
              <w:jc w:val="both"/>
              <w:rPr>
                <w:sz w:val="21"/>
                <w:szCs w:val="21"/>
              </w:rPr>
            </w:pPr>
            <w:r>
              <w:rPr>
                <w:rFonts w:hint="eastAsia"/>
                <w:sz w:val="21"/>
                <w:szCs w:val="21"/>
              </w:rPr>
              <w:t>劳动合同法</w:t>
            </w:r>
          </w:p>
        </w:tc>
        <w:tc>
          <w:tcPr>
            <w:tcW w:w="791" w:type="dxa"/>
            <w:vAlign w:val="center"/>
          </w:tcPr>
          <w:p w14:paraId="6DC6254B" w14:textId="77777777" w:rsidR="00121C9D" w:rsidRDefault="008A4B94">
            <w:pPr>
              <w:ind w:firstLineChars="100" w:firstLine="210"/>
              <w:jc w:val="both"/>
              <w:rPr>
                <w:sz w:val="21"/>
                <w:szCs w:val="21"/>
              </w:rPr>
            </w:pPr>
            <w:r>
              <w:rPr>
                <w:sz w:val="21"/>
                <w:szCs w:val="21"/>
              </w:rPr>
              <w:t>4</w:t>
            </w:r>
          </w:p>
        </w:tc>
        <w:tc>
          <w:tcPr>
            <w:tcW w:w="4916" w:type="dxa"/>
            <w:vAlign w:val="center"/>
          </w:tcPr>
          <w:p w14:paraId="6591AB99" w14:textId="77777777"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劳动合同的管理要点；新《劳动合同法》的解读。</w:t>
            </w:r>
          </w:p>
          <w:p w14:paraId="20710871" w14:textId="77777777" w:rsidR="00121C9D" w:rsidRDefault="008A4B94">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就业法律风险防范的措施。</w:t>
            </w:r>
          </w:p>
          <w:p w14:paraId="2B5D9432" w14:textId="77777777" w:rsidR="00121C9D" w:rsidRDefault="008A4B94">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color w:val="333333"/>
                <w:sz w:val="21"/>
                <w:szCs w:val="21"/>
              </w:rPr>
              <w:t>高校毕业生在求职就业过程中，可能遭</w:t>
            </w:r>
          </w:p>
          <w:p w14:paraId="400AFE08" w14:textId="77777777" w:rsidR="00121C9D" w:rsidRDefault="008A4B94">
            <w:pPr>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遇欺诈诈骗、就业歧视、三方违约和劳动用工等方面的风险。通过本专题对各类风险的讲解，将帮助学生加强识别和防范风险的能力，增强毕业生法律风险意识，努力使学生就业之路平稳顺畅。同时，引导学生运用正确的方式合法维权。</w:t>
            </w:r>
          </w:p>
          <w:p w14:paraId="00C057C5" w14:textId="39959122" w:rsidR="00121C9D" w:rsidRDefault="008A4B9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线下教学。课堂主要运用讲授法和案例法开展理论教学，</w:t>
            </w:r>
            <w:r w:rsidR="00EF24E1">
              <w:rPr>
                <w:rFonts w:asciiTheme="minorEastAsia" w:eastAsiaTheme="minorEastAsia" w:hAnsiTheme="minorEastAsia" w:hint="eastAsia"/>
                <w:color w:val="333333"/>
                <w:sz w:val="21"/>
                <w:szCs w:val="21"/>
              </w:rPr>
              <w:t>增强学生法律意识，防范就业风险。</w:t>
            </w:r>
          </w:p>
        </w:tc>
        <w:tc>
          <w:tcPr>
            <w:tcW w:w="1040" w:type="dxa"/>
            <w:vAlign w:val="center"/>
          </w:tcPr>
          <w:p w14:paraId="6DF3D264" w14:textId="54A85F4E"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r w:rsidR="00D57525">
              <w:rPr>
                <w:rFonts w:asciiTheme="minorEastAsia" w:eastAsiaTheme="minorEastAsia" w:hAnsiTheme="minorEastAsia" w:hint="eastAsia"/>
                <w:color w:val="000000" w:themeColor="text1"/>
                <w:sz w:val="21"/>
                <w:szCs w:val="21"/>
              </w:rPr>
              <w:t>劳动合同法的相关内容。</w:t>
            </w:r>
          </w:p>
          <w:p w14:paraId="3DDB3E84" w14:textId="5A5D0395"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课堂：认真听讲，积极思考，展开讨论</w:t>
            </w:r>
            <w:r w:rsidR="00D57525">
              <w:rPr>
                <w:rFonts w:asciiTheme="minorEastAsia" w:eastAsiaTheme="minorEastAsia" w:hAnsiTheme="minorEastAsia" w:hint="eastAsia"/>
                <w:color w:val="000000" w:themeColor="text1"/>
                <w:sz w:val="21"/>
                <w:szCs w:val="21"/>
              </w:rPr>
              <w:t>。</w:t>
            </w:r>
          </w:p>
          <w:p w14:paraId="1EFA1A75" w14:textId="1DC1DF34" w:rsidR="00121C9D" w:rsidRDefault="008A4B94">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课后：复习巩固</w:t>
            </w:r>
            <w:r w:rsidR="00D57525">
              <w:rPr>
                <w:rFonts w:asciiTheme="minorEastAsia" w:eastAsiaTheme="minorEastAsia" w:hAnsiTheme="minorEastAsia" w:hint="eastAsia"/>
                <w:color w:val="000000" w:themeColor="text1"/>
                <w:sz w:val="21"/>
                <w:szCs w:val="21"/>
              </w:rPr>
              <w:t>，总结就业法律风险的防范措施。</w:t>
            </w:r>
          </w:p>
        </w:tc>
        <w:tc>
          <w:tcPr>
            <w:tcW w:w="820" w:type="dxa"/>
            <w:vAlign w:val="center"/>
          </w:tcPr>
          <w:p w14:paraId="7BD5BF6F"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521E09B9" w14:textId="77777777" w:rsidR="00121C9D" w:rsidRDefault="008A4B94">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6567D68C" w14:textId="77777777" w:rsidR="00121C9D" w:rsidRDefault="008A4B94">
            <w:pPr>
              <w:rPr>
                <w:color w:val="000000" w:themeColor="text1"/>
                <w:sz w:val="21"/>
                <w:szCs w:val="21"/>
              </w:rPr>
            </w:pPr>
            <w:r>
              <w:rPr>
                <w:rFonts w:hint="eastAsia"/>
                <w:color w:val="000000" w:themeColor="text1"/>
                <w:sz w:val="21"/>
                <w:szCs w:val="21"/>
              </w:rPr>
              <w:t>目标3</w:t>
            </w:r>
          </w:p>
        </w:tc>
      </w:tr>
    </w:tbl>
    <w:p w14:paraId="6E51C47B" w14:textId="77777777" w:rsidR="00121C9D" w:rsidRDefault="00121C9D">
      <w:pPr>
        <w:ind w:firstLineChars="200" w:firstLine="562"/>
        <w:rPr>
          <w:rFonts w:ascii="Times New Roman" w:cs="Times New Roman"/>
          <w:b/>
          <w:color w:val="000000" w:themeColor="text1"/>
          <w:sz w:val="28"/>
          <w:szCs w:val="28"/>
        </w:rPr>
      </w:pPr>
    </w:p>
    <w:p w14:paraId="51EB8FC7" w14:textId="77777777" w:rsidR="00121C9D" w:rsidRDefault="008A4B94">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54F7B11D" w14:textId="77777777" w:rsidR="00121C9D" w:rsidRDefault="008A4B94">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考核与评价是对课程教学目标中的知识目标、能力目标和素质目标等进行综合评价。在本课程中，学生的最终成绩是由平时成绩和期末课程报告成绩两个部分组成。</w:t>
      </w:r>
    </w:p>
    <w:p w14:paraId="3D528DFC" w14:textId="77777777" w:rsidR="00121C9D" w:rsidRDefault="008A4B9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1.平时成绩（占总成绩的40%）：采用百分制。平时成绩分作业（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）、课堂表现（2</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121C9D" w14:paraId="7B8DD003" w14:textId="77777777">
        <w:trPr>
          <w:trHeight w:val="351"/>
          <w:jc w:val="center"/>
        </w:trPr>
        <w:tc>
          <w:tcPr>
            <w:tcW w:w="1614" w:type="dxa"/>
            <w:vMerge w:val="restart"/>
            <w:vAlign w:val="center"/>
          </w:tcPr>
          <w:p w14:paraId="231DDE55" w14:textId="77777777" w:rsidR="00121C9D" w:rsidRDefault="008A4B94">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4BE717EE" w14:textId="77777777" w:rsidR="00121C9D" w:rsidRDefault="008A4B94">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121C9D" w14:paraId="1E13967C" w14:textId="77777777">
        <w:trPr>
          <w:trHeight w:val="382"/>
          <w:jc w:val="center"/>
        </w:trPr>
        <w:tc>
          <w:tcPr>
            <w:tcW w:w="1614" w:type="dxa"/>
            <w:vMerge/>
            <w:vAlign w:val="center"/>
          </w:tcPr>
          <w:p w14:paraId="0A71F908" w14:textId="77777777" w:rsidR="00121C9D" w:rsidRDefault="00121C9D">
            <w:pPr>
              <w:rPr>
                <w:rFonts w:ascii="Times New Roman" w:cs="Times New Roman"/>
                <w:b/>
                <w:color w:val="000000" w:themeColor="text1"/>
                <w:sz w:val="21"/>
                <w:szCs w:val="21"/>
              </w:rPr>
            </w:pPr>
          </w:p>
        </w:tc>
        <w:tc>
          <w:tcPr>
            <w:tcW w:w="7240" w:type="dxa"/>
            <w:vAlign w:val="center"/>
          </w:tcPr>
          <w:p w14:paraId="516B57C9" w14:textId="77777777" w:rsidR="00121C9D" w:rsidRDefault="008A4B94">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121C9D" w14:paraId="57948D67" w14:textId="77777777">
        <w:trPr>
          <w:jc w:val="center"/>
        </w:trPr>
        <w:tc>
          <w:tcPr>
            <w:tcW w:w="1614" w:type="dxa"/>
            <w:vAlign w:val="center"/>
          </w:tcPr>
          <w:p w14:paraId="7080CC11" w14:textId="77777777" w:rsidR="00121C9D" w:rsidRDefault="008A4B94">
            <w:pPr>
              <w:spacing w:line="329" w:lineRule="exact"/>
              <w:jc w:val="center"/>
              <w:rPr>
                <w:color w:val="333333"/>
                <w:sz w:val="21"/>
                <w:szCs w:val="21"/>
              </w:rPr>
            </w:pPr>
            <w:r>
              <w:rPr>
                <w:color w:val="333333"/>
                <w:sz w:val="21"/>
                <w:szCs w:val="21"/>
              </w:rPr>
              <w:t>90～100分</w:t>
            </w:r>
          </w:p>
        </w:tc>
        <w:tc>
          <w:tcPr>
            <w:tcW w:w="7240" w:type="dxa"/>
          </w:tcPr>
          <w:p w14:paraId="18218AC9" w14:textId="77777777" w:rsidR="00121C9D" w:rsidRDefault="008A4B94">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14:paraId="59D5F5FE" w14:textId="77777777" w:rsidR="00121C9D" w:rsidRDefault="008A4B94">
            <w:pPr>
              <w:spacing w:line="280" w:lineRule="exact"/>
              <w:rPr>
                <w:color w:val="333333"/>
                <w:sz w:val="21"/>
                <w:szCs w:val="21"/>
              </w:rPr>
            </w:pPr>
            <w:r>
              <w:rPr>
                <w:rFonts w:hint="eastAsia"/>
                <w:color w:val="333333"/>
                <w:sz w:val="21"/>
                <w:szCs w:val="21"/>
              </w:rPr>
              <w:t>2.课堂表现非常好，积极思考，参与课堂讨论，主动回答问题；回答问题3次及以上，问题回答正确、分析全面。</w:t>
            </w:r>
          </w:p>
          <w:p w14:paraId="004AFB3A" w14:textId="77777777" w:rsidR="00121C9D" w:rsidRDefault="008A4B94">
            <w:pPr>
              <w:rPr>
                <w:rFonts w:cs="Times New Roman"/>
                <w:color w:val="000000" w:themeColor="text1"/>
                <w:sz w:val="21"/>
                <w:szCs w:val="21"/>
              </w:rPr>
            </w:pPr>
            <w:r>
              <w:rPr>
                <w:rFonts w:hint="eastAsia"/>
                <w:color w:val="333333"/>
                <w:sz w:val="21"/>
                <w:szCs w:val="21"/>
              </w:rPr>
              <w:t>3.无旷课、迟到、早退及因事请假情况。</w:t>
            </w:r>
          </w:p>
        </w:tc>
      </w:tr>
      <w:tr w:rsidR="00121C9D" w14:paraId="1A2C801C" w14:textId="77777777">
        <w:trPr>
          <w:jc w:val="center"/>
        </w:trPr>
        <w:tc>
          <w:tcPr>
            <w:tcW w:w="1614" w:type="dxa"/>
            <w:vAlign w:val="center"/>
          </w:tcPr>
          <w:p w14:paraId="79017E22" w14:textId="77777777" w:rsidR="00121C9D" w:rsidRDefault="008A4B94">
            <w:pPr>
              <w:spacing w:line="376" w:lineRule="exact"/>
              <w:jc w:val="center"/>
              <w:rPr>
                <w:color w:val="333333"/>
                <w:sz w:val="21"/>
                <w:szCs w:val="21"/>
              </w:rPr>
            </w:pPr>
            <w:r>
              <w:rPr>
                <w:color w:val="333333"/>
                <w:sz w:val="21"/>
                <w:szCs w:val="21"/>
              </w:rPr>
              <w:lastRenderedPageBreak/>
              <w:t>80～89分</w:t>
            </w:r>
          </w:p>
        </w:tc>
        <w:tc>
          <w:tcPr>
            <w:tcW w:w="7240" w:type="dxa"/>
          </w:tcPr>
          <w:p w14:paraId="4950E526" w14:textId="77777777" w:rsidR="00121C9D" w:rsidRDefault="008A4B94">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14:paraId="3F73B3F4" w14:textId="77777777" w:rsidR="00121C9D" w:rsidRDefault="008A4B94">
            <w:pPr>
              <w:spacing w:line="280" w:lineRule="exact"/>
              <w:rPr>
                <w:color w:val="333333"/>
                <w:sz w:val="21"/>
                <w:szCs w:val="21"/>
              </w:rPr>
            </w:pPr>
            <w:r>
              <w:rPr>
                <w:rFonts w:hint="eastAsia"/>
                <w:color w:val="333333"/>
                <w:sz w:val="21"/>
                <w:szCs w:val="21"/>
              </w:rPr>
              <w:t>2.课堂表现好，积极思考，参与课堂讨论，主动回答问题；回答问题1</w:t>
            </w:r>
            <w:r>
              <w:rPr>
                <w:color w:val="333333"/>
                <w:sz w:val="21"/>
                <w:szCs w:val="21"/>
              </w:rPr>
              <w:t>-2</w:t>
            </w:r>
            <w:r>
              <w:rPr>
                <w:rFonts w:hint="eastAsia"/>
                <w:color w:val="333333"/>
                <w:sz w:val="21"/>
                <w:szCs w:val="21"/>
              </w:rPr>
              <w:t>次，问题回答正确、分析全面。</w:t>
            </w:r>
          </w:p>
          <w:p w14:paraId="54CB669D" w14:textId="77777777" w:rsidR="00121C9D" w:rsidRDefault="008A4B94">
            <w:pPr>
              <w:rPr>
                <w:rFonts w:cs="Times New Roman"/>
                <w:color w:val="000000" w:themeColor="text1"/>
                <w:sz w:val="21"/>
                <w:szCs w:val="21"/>
              </w:rPr>
            </w:pPr>
            <w:r>
              <w:rPr>
                <w:rFonts w:hint="eastAsia"/>
                <w:color w:val="333333"/>
                <w:sz w:val="21"/>
                <w:szCs w:val="21"/>
              </w:rPr>
              <w:t>3.无旷课、迟到、早退情况，事假1</w:t>
            </w:r>
            <w:r>
              <w:rPr>
                <w:color w:val="333333"/>
                <w:sz w:val="21"/>
                <w:szCs w:val="21"/>
              </w:rPr>
              <w:t>-2</w:t>
            </w:r>
            <w:r>
              <w:rPr>
                <w:rFonts w:hint="eastAsia"/>
                <w:color w:val="333333"/>
                <w:sz w:val="21"/>
                <w:szCs w:val="21"/>
              </w:rPr>
              <w:t>次。</w:t>
            </w:r>
          </w:p>
        </w:tc>
      </w:tr>
      <w:tr w:rsidR="00121C9D" w14:paraId="020B36DD" w14:textId="77777777">
        <w:trPr>
          <w:jc w:val="center"/>
        </w:trPr>
        <w:tc>
          <w:tcPr>
            <w:tcW w:w="1614" w:type="dxa"/>
            <w:vAlign w:val="center"/>
          </w:tcPr>
          <w:p w14:paraId="383B7B4D" w14:textId="77777777" w:rsidR="00121C9D" w:rsidRDefault="008A4B94">
            <w:pPr>
              <w:spacing w:line="386" w:lineRule="exact"/>
              <w:jc w:val="center"/>
              <w:rPr>
                <w:color w:val="333333"/>
                <w:sz w:val="21"/>
                <w:szCs w:val="21"/>
              </w:rPr>
            </w:pPr>
            <w:r>
              <w:rPr>
                <w:color w:val="333333"/>
                <w:sz w:val="21"/>
                <w:szCs w:val="21"/>
              </w:rPr>
              <w:t>70～79分</w:t>
            </w:r>
          </w:p>
        </w:tc>
        <w:tc>
          <w:tcPr>
            <w:tcW w:w="7240" w:type="dxa"/>
          </w:tcPr>
          <w:p w14:paraId="5CF61D9A" w14:textId="77777777" w:rsidR="00121C9D" w:rsidRDefault="008A4B94">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14:paraId="68DA749C" w14:textId="77777777" w:rsidR="00121C9D" w:rsidRDefault="008A4B94">
            <w:pPr>
              <w:spacing w:line="280" w:lineRule="exact"/>
              <w:rPr>
                <w:color w:val="333333"/>
                <w:sz w:val="21"/>
                <w:szCs w:val="21"/>
              </w:rPr>
            </w:pPr>
            <w:r>
              <w:rPr>
                <w:rFonts w:hint="eastAsia"/>
                <w:color w:val="333333"/>
                <w:sz w:val="21"/>
                <w:szCs w:val="21"/>
              </w:rPr>
              <w:t>2.课堂表现较好，能够积极思考，参与课堂讨论，回答问题；回答问题1次，问题回答较正确、分析较全面。</w:t>
            </w:r>
          </w:p>
          <w:p w14:paraId="1FB87272" w14:textId="77777777" w:rsidR="00121C9D" w:rsidRDefault="008A4B94">
            <w:pPr>
              <w:rPr>
                <w:rFonts w:cs="Times New Roman"/>
                <w:color w:val="000000" w:themeColor="text1"/>
                <w:sz w:val="21"/>
                <w:szCs w:val="21"/>
              </w:rPr>
            </w:pPr>
            <w:r>
              <w:rPr>
                <w:rFonts w:hint="eastAsia"/>
                <w:color w:val="333333"/>
                <w:sz w:val="21"/>
                <w:szCs w:val="21"/>
              </w:rPr>
              <w:t>3.旷课次数1次或迟到、早退次数1</w:t>
            </w:r>
            <w:r>
              <w:rPr>
                <w:color w:val="333333"/>
                <w:sz w:val="21"/>
                <w:szCs w:val="21"/>
              </w:rPr>
              <w:t>-2</w:t>
            </w:r>
            <w:r>
              <w:rPr>
                <w:rFonts w:hint="eastAsia"/>
                <w:color w:val="333333"/>
                <w:sz w:val="21"/>
                <w:szCs w:val="21"/>
              </w:rPr>
              <w:t>次或事假3次。</w:t>
            </w:r>
          </w:p>
        </w:tc>
      </w:tr>
      <w:tr w:rsidR="00121C9D" w14:paraId="2ACF27C8" w14:textId="77777777">
        <w:trPr>
          <w:jc w:val="center"/>
        </w:trPr>
        <w:tc>
          <w:tcPr>
            <w:tcW w:w="1614" w:type="dxa"/>
            <w:vAlign w:val="center"/>
          </w:tcPr>
          <w:p w14:paraId="03447FA6" w14:textId="77777777" w:rsidR="00121C9D" w:rsidRDefault="008A4B94">
            <w:pPr>
              <w:spacing w:line="376" w:lineRule="exact"/>
              <w:jc w:val="center"/>
              <w:rPr>
                <w:color w:val="333333"/>
                <w:sz w:val="21"/>
                <w:szCs w:val="21"/>
              </w:rPr>
            </w:pPr>
            <w:r>
              <w:rPr>
                <w:color w:val="333333"/>
                <w:sz w:val="21"/>
                <w:szCs w:val="21"/>
              </w:rPr>
              <w:t>60～69分</w:t>
            </w:r>
          </w:p>
        </w:tc>
        <w:tc>
          <w:tcPr>
            <w:tcW w:w="7240" w:type="dxa"/>
          </w:tcPr>
          <w:p w14:paraId="75E1C218" w14:textId="77777777" w:rsidR="00121C9D" w:rsidRDefault="008A4B94">
            <w:pPr>
              <w:spacing w:line="280" w:lineRule="exact"/>
              <w:rPr>
                <w:color w:val="333333"/>
                <w:sz w:val="21"/>
                <w:szCs w:val="21"/>
              </w:rPr>
            </w:pPr>
            <w:r>
              <w:rPr>
                <w:rFonts w:hint="eastAsia"/>
                <w:color w:val="333333"/>
                <w:sz w:val="21"/>
                <w:szCs w:val="21"/>
              </w:rPr>
              <w:t>1.作业书写一般、书面整洁度一般；</w:t>
            </w:r>
            <w:r>
              <w:rPr>
                <w:color w:val="333333"/>
                <w:sz w:val="21"/>
                <w:szCs w:val="21"/>
              </w:rPr>
              <w:t>60%</w:t>
            </w:r>
            <w:r>
              <w:rPr>
                <w:rFonts w:hint="eastAsia"/>
                <w:color w:val="333333"/>
                <w:sz w:val="21"/>
                <w:szCs w:val="21"/>
              </w:rPr>
              <w:t>以上的习题解答正确。</w:t>
            </w:r>
          </w:p>
          <w:p w14:paraId="70E00BCC" w14:textId="77777777" w:rsidR="00121C9D" w:rsidRDefault="008A4B94">
            <w:pPr>
              <w:spacing w:line="280" w:lineRule="exact"/>
              <w:rPr>
                <w:color w:val="333333"/>
                <w:sz w:val="21"/>
                <w:szCs w:val="21"/>
              </w:rPr>
            </w:pPr>
            <w:r>
              <w:rPr>
                <w:rFonts w:hint="eastAsia"/>
                <w:color w:val="333333"/>
                <w:sz w:val="21"/>
                <w:szCs w:val="21"/>
              </w:rPr>
              <w:t>2.课堂表现一般，能够积极思考，参与课堂讨论。</w:t>
            </w:r>
          </w:p>
          <w:p w14:paraId="5E3177D6" w14:textId="77777777" w:rsidR="00121C9D" w:rsidRDefault="008A4B94">
            <w:pPr>
              <w:rPr>
                <w:rFonts w:cs="Times New Roman"/>
                <w:color w:val="000000" w:themeColor="text1"/>
                <w:sz w:val="21"/>
                <w:szCs w:val="21"/>
              </w:rPr>
            </w:pPr>
            <w:r>
              <w:rPr>
                <w:rFonts w:hint="eastAsia"/>
                <w:color w:val="333333"/>
                <w:sz w:val="21"/>
                <w:szCs w:val="21"/>
              </w:rPr>
              <w:t>3.旷课次数2次或迟到、早退次数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121C9D" w14:paraId="34224786" w14:textId="77777777">
        <w:trPr>
          <w:jc w:val="center"/>
        </w:trPr>
        <w:tc>
          <w:tcPr>
            <w:tcW w:w="1614" w:type="dxa"/>
            <w:vAlign w:val="center"/>
          </w:tcPr>
          <w:p w14:paraId="6835F1BB" w14:textId="77777777" w:rsidR="00121C9D" w:rsidRDefault="008A4B94">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tcPr>
          <w:p w14:paraId="7887771C" w14:textId="77777777" w:rsidR="00121C9D" w:rsidRDefault="008A4B94">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14:paraId="7FF167C0" w14:textId="77777777" w:rsidR="00121C9D" w:rsidRDefault="008A4B94">
            <w:pPr>
              <w:spacing w:line="280" w:lineRule="exact"/>
              <w:rPr>
                <w:color w:val="333333"/>
                <w:sz w:val="21"/>
                <w:szCs w:val="21"/>
              </w:rPr>
            </w:pPr>
            <w:r>
              <w:rPr>
                <w:rFonts w:hint="eastAsia"/>
                <w:color w:val="333333"/>
                <w:sz w:val="21"/>
                <w:szCs w:val="21"/>
              </w:rPr>
              <w:t>2.课堂表现不佳，不认真听讲，不参与课堂讨论。</w:t>
            </w:r>
          </w:p>
          <w:p w14:paraId="6B26373E" w14:textId="77777777" w:rsidR="00121C9D" w:rsidRDefault="008A4B94">
            <w:pPr>
              <w:rPr>
                <w:rFonts w:cs="Times New Roman"/>
                <w:color w:val="000000" w:themeColor="text1"/>
                <w:sz w:val="21"/>
                <w:szCs w:val="21"/>
              </w:rPr>
            </w:pPr>
            <w:r>
              <w:rPr>
                <w:rFonts w:hint="eastAsia"/>
                <w:color w:val="333333"/>
                <w:sz w:val="21"/>
                <w:szCs w:val="21"/>
              </w:rPr>
              <w:t>3.旷课次数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221EBF37" w14:textId="77777777" w:rsidR="00121C9D" w:rsidRDefault="00121C9D">
      <w:pPr>
        <w:spacing w:line="360" w:lineRule="auto"/>
        <w:ind w:firstLineChars="200" w:firstLine="420"/>
        <w:rPr>
          <w:rFonts w:asciiTheme="minorEastAsia" w:eastAsiaTheme="minorEastAsia" w:hAnsiTheme="minorEastAsia" w:cs="Times New Roman"/>
          <w:color w:val="000000" w:themeColor="text1"/>
          <w:sz w:val="21"/>
          <w:szCs w:val="21"/>
        </w:rPr>
      </w:pPr>
    </w:p>
    <w:p w14:paraId="109A6B2A" w14:textId="77777777" w:rsidR="00121C9D" w:rsidRDefault="008A4B9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2.课程报告（占总成绩的60%）：采用百分制。期末课程报告的考查要点详见下表：</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121C9D" w14:paraId="3AEE3753" w14:textId="77777777">
        <w:trPr>
          <w:trHeight w:val="351"/>
          <w:jc w:val="center"/>
        </w:trPr>
        <w:tc>
          <w:tcPr>
            <w:tcW w:w="1614" w:type="dxa"/>
            <w:vMerge w:val="restart"/>
            <w:vAlign w:val="center"/>
          </w:tcPr>
          <w:p w14:paraId="0F0DD6FE" w14:textId="77777777" w:rsidR="00121C9D" w:rsidRDefault="008A4B94">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20FD929C" w14:textId="77777777" w:rsidR="00121C9D" w:rsidRDefault="008A4B94">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121C9D" w14:paraId="79DCC678" w14:textId="77777777">
        <w:trPr>
          <w:trHeight w:val="382"/>
          <w:jc w:val="center"/>
        </w:trPr>
        <w:tc>
          <w:tcPr>
            <w:tcW w:w="1614" w:type="dxa"/>
            <w:vMerge/>
            <w:vAlign w:val="center"/>
          </w:tcPr>
          <w:p w14:paraId="5FCD3E05" w14:textId="77777777" w:rsidR="00121C9D" w:rsidRDefault="00121C9D">
            <w:pPr>
              <w:rPr>
                <w:rFonts w:ascii="Times New Roman" w:cs="Times New Roman"/>
                <w:b/>
                <w:color w:val="000000" w:themeColor="text1"/>
                <w:sz w:val="21"/>
                <w:szCs w:val="21"/>
              </w:rPr>
            </w:pPr>
          </w:p>
        </w:tc>
        <w:tc>
          <w:tcPr>
            <w:tcW w:w="7240" w:type="dxa"/>
            <w:vAlign w:val="center"/>
          </w:tcPr>
          <w:p w14:paraId="5FD141F9" w14:textId="77777777" w:rsidR="00121C9D" w:rsidRDefault="008A4B94">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121C9D" w14:paraId="2815A81F" w14:textId="77777777">
        <w:trPr>
          <w:trHeight w:val="328"/>
          <w:jc w:val="center"/>
        </w:trPr>
        <w:tc>
          <w:tcPr>
            <w:tcW w:w="1614" w:type="dxa"/>
            <w:vAlign w:val="center"/>
          </w:tcPr>
          <w:p w14:paraId="25B6E1B5" w14:textId="77777777" w:rsidR="00121C9D" w:rsidRDefault="008A4B94">
            <w:pPr>
              <w:spacing w:line="329" w:lineRule="exact"/>
              <w:jc w:val="center"/>
              <w:rPr>
                <w:color w:val="333333"/>
                <w:sz w:val="21"/>
                <w:szCs w:val="21"/>
              </w:rPr>
            </w:pPr>
            <w:r>
              <w:rPr>
                <w:color w:val="333333"/>
                <w:sz w:val="21"/>
                <w:szCs w:val="21"/>
              </w:rPr>
              <w:t>90～100分</w:t>
            </w:r>
          </w:p>
        </w:tc>
        <w:tc>
          <w:tcPr>
            <w:tcW w:w="7240" w:type="dxa"/>
          </w:tcPr>
          <w:p w14:paraId="73FD96D2" w14:textId="77777777" w:rsidR="00121C9D" w:rsidRDefault="008A4B94">
            <w:pPr>
              <w:spacing w:line="280" w:lineRule="exact"/>
              <w:rPr>
                <w:color w:val="333333"/>
                <w:sz w:val="21"/>
                <w:szCs w:val="21"/>
              </w:rPr>
            </w:pPr>
            <w:r>
              <w:rPr>
                <w:rFonts w:hint="eastAsia"/>
                <w:color w:val="333333"/>
                <w:sz w:val="21"/>
                <w:szCs w:val="21"/>
              </w:rPr>
              <w:t>1.选题恰当，内容充实，分析详尽，理论联系实际。</w:t>
            </w:r>
          </w:p>
          <w:p w14:paraId="628FEDB9" w14:textId="77777777" w:rsidR="00121C9D" w:rsidRDefault="008A4B94">
            <w:pPr>
              <w:spacing w:line="280" w:lineRule="exact"/>
              <w:rPr>
                <w:color w:val="333333"/>
                <w:sz w:val="21"/>
                <w:szCs w:val="21"/>
              </w:rPr>
            </w:pPr>
            <w:r>
              <w:rPr>
                <w:rFonts w:hint="eastAsia"/>
                <w:color w:val="333333"/>
                <w:sz w:val="21"/>
                <w:szCs w:val="21"/>
              </w:rPr>
              <w:t>2.语言生动、行文规范、表达简洁。</w:t>
            </w:r>
          </w:p>
          <w:p w14:paraId="469FC0BA" w14:textId="77777777" w:rsidR="00121C9D" w:rsidRDefault="008A4B94">
            <w:pPr>
              <w:spacing w:line="280" w:lineRule="exact"/>
              <w:rPr>
                <w:color w:val="333333"/>
                <w:sz w:val="21"/>
                <w:szCs w:val="21"/>
              </w:rPr>
            </w:pPr>
            <w:r>
              <w:rPr>
                <w:rFonts w:hint="eastAsia"/>
                <w:color w:val="333333"/>
                <w:sz w:val="21"/>
                <w:szCs w:val="21"/>
              </w:rPr>
              <w:t>3.结构清晰、逻辑严密。</w:t>
            </w:r>
          </w:p>
          <w:p w14:paraId="79B17656" w14:textId="77777777" w:rsidR="00121C9D" w:rsidRDefault="008A4B94">
            <w:pPr>
              <w:spacing w:line="280" w:lineRule="exact"/>
              <w:rPr>
                <w:color w:val="333333"/>
                <w:sz w:val="21"/>
                <w:szCs w:val="21"/>
              </w:rPr>
            </w:pPr>
            <w:r>
              <w:rPr>
                <w:rFonts w:hint="eastAsia"/>
                <w:color w:val="333333"/>
                <w:sz w:val="21"/>
                <w:szCs w:val="21"/>
              </w:rPr>
              <w:t>4.报告格式符合要求，整体美观。</w:t>
            </w:r>
          </w:p>
        </w:tc>
      </w:tr>
      <w:tr w:rsidR="00121C9D" w14:paraId="625FDAE5" w14:textId="77777777">
        <w:trPr>
          <w:trHeight w:val="637"/>
          <w:jc w:val="center"/>
        </w:trPr>
        <w:tc>
          <w:tcPr>
            <w:tcW w:w="1614" w:type="dxa"/>
            <w:vAlign w:val="center"/>
          </w:tcPr>
          <w:p w14:paraId="61DF6FDF" w14:textId="77777777" w:rsidR="00121C9D" w:rsidRDefault="008A4B94">
            <w:pPr>
              <w:spacing w:line="329" w:lineRule="exact"/>
              <w:jc w:val="center"/>
              <w:rPr>
                <w:color w:val="333333"/>
                <w:sz w:val="21"/>
                <w:szCs w:val="21"/>
              </w:rPr>
            </w:pPr>
            <w:r>
              <w:rPr>
                <w:color w:val="333333"/>
                <w:sz w:val="21"/>
                <w:szCs w:val="21"/>
              </w:rPr>
              <w:t>80～89分</w:t>
            </w:r>
          </w:p>
        </w:tc>
        <w:tc>
          <w:tcPr>
            <w:tcW w:w="7240" w:type="dxa"/>
          </w:tcPr>
          <w:p w14:paraId="53D3AA35" w14:textId="77777777" w:rsidR="00121C9D" w:rsidRDefault="008A4B94">
            <w:pPr>
              <w:spacing w:line="280" w:lineRule="exact"/>
              <w:rPr>
                <w:color w:val="333333"/>
                <w:sz w:val="21"/>
                <w:szCs w:val="21"/>
              </w:rPr>
            </w:pPr>
            <w:r>
              <w:rPr>
                <w:rFonts w:hint="eastAsia"/>
                <w:color w:val="333333"/>
                <w:sz w:val="21"/>
                <w:szCs w:val="21"/>
              </w:rPr>
              <w:t>1.选题符合要求，内容比较充实，能够结合一定的理论知识分析实际。</w:t>
            </w:r>
          </w:p>
          <w:p w14:paraId="7A35982E" w14:textId="77777777" w:rsidR="00121C9D" w:rsidRDefault="008A4B94">
            <w:pPr>
              <w:spacing w:line="280" w:lineRule="exact"/>
              <w:rPr>
                <w:color w:val="333333"/>
                <w:sz w:val="21"/>
                <w:szCs w:val="21"/>
              </w:rPr>
            </w:pPr>
            <w:r>
              <w:rPr>
                <w:rFonts w:hint="eastAsia"/>
                <w:color w:val="333333"/>
                <w:sz w:val="21"/>
                <w:szCs w:val="21"/>
              </w:rPr>
              <w:t>2.语言文字规范、通顺，无语病问题。</w:t>
            </w:r>
          </w:p>
          <w:p w14:paraId="751C103F" w14:textId="77777777" w:rsidR="00121C9D" w:rsidRDefault="008A4B94">
            <w:pPr>
              <w:spacing w:line="280" w:lineRule="exact"/>
              <w:rPr>
                <w:color w:val="333333"/>
                <w:sz w:val="21"/>
                <w:szCs w:val="21"/>
              </w:rPr>
            </w:pPr>
            <w:r>
              <w:rPr>
                <w:rFonts w:hint="eastAsia"/>
                <w:color w:val="333333"/>
                <w:sz w:val="21"/>
                <w:szCs w:val="21"/>
              </w:rPr>
              <w:t>3.结构比较清晰，逻辑上已经尝试建立各要素间联系。</w:t>
            </w:r>
          </w:p>
          <w:p w14:paraId="50A844AF" w14:textId="77777777" w:rsidR="00121C9D" w:rsidRDefault="008A4B94">
            <w:pPr>
              <w:spacing w:line="280" w:lineRule="exact"/>
              <w:rPr>
                <w:color w:val="333333"/>
                <w:sz w:val="21"/>
                <w:szCs w:val="21"/>
              </w:rPr>
            </w:pPr>
            <w:r>
              <w:rPr>
                <w:rFonts w:hint="eastAsia"/>
                <w:color w:val="333333"/>
                <w:sz w:val="21"/>
                <w:szCs w:val="21"/>
              </w:rPr>
              <w:t>4.有少量格式问题。</w:t>
            </w:r>
          </w:p>
        </w:tc>
      </w:tr>
      <w:tr w:rsidR="00121C9D" w14:paraId="2C58C9C2" w14:textId="77777777">
        <w:trPr>
          <w:trHeight w:val="612"/>
          <w:jc w:val="center"/>
        </w:trPr>
        <w:tc>
          <w:tcPr>
            <w:tcW w:w="1614" w:type="dxa"/>
            <w:vAlign w:val="center"/>
          </w:tcPr>
          <w:p w14:paraId="125D5D8F" w14:textId="77777777" w:rsidR="00121C9D" w:rsidRDefault="008A4B94">
            <w:pPr>
              <w:spacing w:line="329" w:lineRule="exact"/>
              <w:jc w:val="center"/>
              <w:rPr>
                <w:color w:val="333333"/>
                <w:sz w:val="21"/>
                <w:szCs w:val="21"/>
              </w:rPr>
            </w:pPr>
            <w:r>
              <w:rPr>
                <w:color w:val="333333"/>
                <w:sz w:val="21"/>
                <w:szCs w:val="21"/>
              </w:rPr>
              <w:t>70～79分</w:t>
            </w:r>
          </w:p>
        </w:tc>
        <w:tc>
          <w:tcPr>
            <w:tcW w:w="7240" w:type="dxa"/>
          </w:tcPr>
          <w:p w14:paraId="22DAECAD" w14:textId="77777777" w:rsidR="00121C9D" w:rsidRDefault="008A4B94">
            <w:pPr>
              <w:spacing w:line="280" w:lineRule="exact"/>
              <w:rPr>
                <w:color w:val="333333"/>
                <w:sz w:val="21"/>
                <w:szCs w:val="21"/>
              </w:rPr>
            </w:pPr>
            <w:r>
              <w:rPr>
                <w:rFonts w:hint="eastAsia"/>
                <w:color w:val="333333"/>
                <w:sz w:val="21"/>
                <w:szCs w:val="21"/>
              </w:rPr>
              <w:t>1.选题相对符合要求，内容基本完整，理论联系实际较少。</w:t>
            </w:r>
          </w:p>
          <w:p w14:paraId="43B66564" w14:textId="77777777" w:rsidR="00121C9D" w:rsidRDefault="008A4B94">
            <w:pPr>
              <w:spacing w:line="280" w:lineRule="exact"/>
              <w:rPr>
                <w:color w:val="333333"/>
                <w:sz w:val="21"/>
                <w:szCs w:val="21"/>
              </w:rPr>
            </w:pPr>
            <w:r>
              <w:rPr>
                <w:rFonts w:hint="eastAsia"/>
                <w:color w:val="333333"/>
                <w:sz w:val="21"/>
                <w:szCs w:val="21"/>
              </w:rPr>
              <w:t>2.语句较通顺，有错别字，但不影响阅读。</w:t>
            </w:r>
          </w:p>
          <w:p w14:paraId="475C7E2D" w14:textId="77777777" w:rsidR="00121C9D" w:rsidRDefault="008A4B94">
            <w:pPr>
              <w:spacing w:line="280" w:lineRule="exact"/>
              <w:rPr>
                <w:color w:val="333333"/>
                <w:sz w:val="21"/>
                <w:szCs w:val="21"/>
              </w:rPr>
            </w:pPr>
            <w:r>
              <w:rPr>
                <w:rFonts w:hint="eastAsia"/>
                <w:color w:val="333333"/>
                <w:sz w:val="21"/>
                <w:szCs w:val="21"/>
              </w:rPr>
              <w:t>3.结构完整，逻辑性一般。</w:t>
            </w:r>
          </w:p>
          <w:p w14:paraId="42615DD0" w14:textId="77777777" w:rsidR="00121C9D" w:rsidRDefault="008A4B94">
            <w:pPr>
              <w:spacing w:line="280" w:lineRule="exact"/>
              <w:rPr>
                <w:color w:val="333333"/>
                <w:sz w:val="21"/>
                <w:szCs w:val="21"/>
              </w:rPr>
            </w:pPr>
            <w:r>
              <w:rPr>
                <w:rFonts w:hint="eastAsia"/>
                <w:color w:val="333333"/>
                <w:sz w:val="21"/>
                <w:szCs w:val="21"/>
              </w:rPr>
              <w:t>4.有一定格式问题。</w:t>
            </w:r>
          </w:p>
        </w:tc>
      </w:tr>
      <w:tr w:rsidR="00121C9D" w14:paraId="28AF56BB" w14:textId="77777777">
        <w:trPr>
          <w:jc w:val="center"/>
        </w:trPr>
        <w:tc>
          <w:tcPr>
            <w:tcW w:w="1614" w:type="dxa"/>
            <w:vAlign w:val="center"/>
          </w:tcPr>
          <w:p w14:paraId="6540DF1B" w14:textId="77777777" w:rsidR="00121C9D" w:rsidRDefault="008A4B94">
            <w:pPr>
              <w:spacing w:line="329" w:lineRule="exact"/>
              <w:jc w:val="center"/>
              <w:rPr>
                <w:color w:val="333333"/>
                <w:sz w:val="21"/>
                <w:szCs w:val="21"/>
              </w:rPr>
            </w:pPr>
            <w:r>
              <w:rPr>
                <w:color w:val="333333"/>
                <w:sz w:val="21"/>
                <w:szCs w:val="21"/>
              </w:rPr>
              <w:t>60～69分</w:t>
            </w:r>
          </w:p>
        </w:tc>
        <w:tc>
          <w:tcPr>
            <w:tcW w:w="7240" w:type="dxa"/>
          </w:tcPr>
          <w:p w14:paraId="04BC0187" w14:textId="77777777" w:rsidR="00121C9D" w:rsidRDefault="008A4B94">
            <w:pPr>
              <w:spacing w:line="280" w:lineRule="exact"/>
              <w:rPr>
                <w:color w:val="333333"/>
                <w:sz w:val="21"/>
                <w:szCs w:val="21"/>
              </w:rPr>
            </w:pPr>
            <w:r>
              <w:rPr>
                <w:rFonts w:hint="eastAsia"/>
                <w:color w:val="333333"/>
                <w:sz w:val="21"/>
                <w:szCs w:val="21"/>
              </w:rPr>
              <w:t>1.选题基本符合要求，内容有欠缺，有少量抄袭。</w:t>
            </w:r>
          </w:p>
          <w:p w14:paraId="3B934F0A" w14:textId="77777777" w:rsidR="00121C9D" w:rsidRDefault="008A4B94">
            <w:pPr>
              <w:spacing w:line="280" w:lineRule="exact"/>
              <w:rPr>
                <w:color w:val="333333"/>
                <w:sz w:val="21"/>
                <w:szCs w:val="21"/>
              </w:rPr>
            </w:pPr>
            <w:r>
              <w:rPr>
                <w:rFonts w:hint="eastAsia"/>
                <w:color w:val="333333"/>
                <w:sz w:val="21"/>
                <w:szCs w:val="21"/>
              </w:rPr>
              <w:t>2.有少量行文和表达错误。</w:t>
            </w:r>
          </w:p>
          <w:p w14:paraId="1D4C18EA" w14:textId="77777777" w:rsidR="00121C9D" w:rsidRDefault="008A4B94">
            <w:pPr>
              <w:spacing w:line="280" w:lineRule="exact"/>
              <w:rPr>
                <w:color w:val="333333"/>
                <w:sz w:val="21"/>
                <w:szCs w:val="21"/>
              </w:rPr>
            </w:pPr>
            <w:r>
              <w:rPr>
                <w:rFonts w:hint="eastAsia"/>
                <w:color w:val="333333"/>
                <w:sz w:val="21"/>
                <w:szCs w:val="21"/>
              </w:rPr>
              <w:t>3.有部分结构缺失，逻辑不严密。</w:t>
            </w:r>
          </w:p>
          <w:p w14:paraId="0B647A2A" w14:textId="77777777" w:rsidR="00121C9D" w:rsidRDefault="008A4B94">
            <w:pPr>
              <w:spacing w:line="280" w:lineRule="exact"/>
              <w:rPr>
                <w:color w:val="333333"/>
                <w:sz w:val="21"/>
                <w:szCs w:val="21"/>
              </w:rPr>
            </w:pPr>
            <w:r>
              <w:rPr>
                <w:rFonts w:hint="eastAsia"/>
                <w:color w:val="333333"/>
                <w:sz w:val="21"/>
                <w:szCs w:val="21"/>
              </w:rPr>
              <w:t>4.有较多格式问题，需大幅修改。</w:t>
            </w:r>
          </w:p>
        </w:tc>
      </w:tr>
      <w:tr w:rsidR="00121C9D" w14:paraId="4EB596D5" w14:textId="77777777">
        <w:trPr>
          <w:jc w:val="center"/>
        </w:trPr>
        <w:tc>
          <w:tcPr>
            <w:tcW w:w="1614" w:type="dxa"/>
            <w:vAlign w:val="center"/>
          </w:tcPr>
          <w:p w14:paraId="699F039F" w14:textId="77777777" w:rsidR="00121C9D" w:rsidRDefault="008A4B94">
            <w:pPr>
              <w:spacing w:line="329"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tcPr>
          <w:p w14:paraId="145AD3BD" w14:textId="77777777" w:rsidR="00121C9D" w:rsidRDefault="008A4B94">
            <w:pPr>
              <w:spacing w:line="280" w:lineRule="exact"/>
              <w:rPr>
                <w:color w:val="333333"/>
                <w:sz w:val="21"/>
                <w:szCs w:val="21"/>
              </w:rPr>
            </w:pPr>
            <w:r>
              <w:rPr>
                <w:rFonts w:hint="eastAsia"/>
                <w:color w:val="333333"/>
                <w:sz w:val="21"/>
                <w:szCs w:val="21"/>
              </w:rPr>
              <w:t>1.选题不符合要求，雷同内容、抄袭严重。</w:t>
            </w:r>
          </w:p>
          <w:p w14:paraId="7B79BF7D" w14:textId="77777777" w:rsidR="00121C9D" w:rsidRDefault="008A4B94">
            <w:pPr>
              <w:spacing w:line="280" w:lineRule="exact"/>
              <w:rPr>
                <w:color w:val="333333"/>
                <w:sz w:val="21"/>
                <w:szCs w:val="21"/>
              </w:rPr>
            </w:pPr>
            <w:r>
              <w:rPr>
                <w:rFonts w:hint="eastAsia"/>
                <w:color w:val="333333"/>
                <w:sz w:val="21"/>
                <w:szCs w:val="21"/>
              </w:rPr>
              <w:t>2.语句不通畅，影响阅读。</w:t>
            </w:r>
          </w:p>
          <w:p w14:paraId="08B429B5" w14:textId="77777777" w:rsidR="00121C9D" w:rsidRDefault="008A4B94">
            <w:pPr>
              <w:spacing w:line="280" w:lineRule="exact"/>
              <w:rPr>
                <w:color w:val="333333"/>
                <w:sz w:val="21"/>
                <w:szCs w:val="21"/>
              </w:rPr>
            </w:pPr>
            <w:r>
              <w:rPr>
                <w:rFonts w:hint="eastAsia"/>
                <w:color w:val="333333"/>
                <w:sz w:val="21"/>
                <w:szCs w:val="21"/>
              </w:rPr>
              <w:t>3.结构严重不完整，逻辑有错误。</w:t>
            </w:r>
          </w:p>
          <w:p w14:paraId="02B0ABA5" w14:textId="77777777" w:rsidR="00121C9D" w:rsidRDefault="008A4B94">
            <w:pPr>
              <w:spacing w:line="280" w:lineRule="exact"/>
              <w:rPr>
                <w:color w:val="333333"/>
                <w:sz w:val="21"/>
                <w:szCs w:val="21"/>
              </w:rPr>
            </w:pPr>
            <w:r>
              <w:rPr>
                <w:rFonts w:hint="eastAsia"/>
                <w:color w:val="333333"/>
                <w:sz w:val="21"/>
                <w:szCs w:val="21"/>
              </w:rPr>
              <w:t>4.不符合格式规范。</w:t>
            </w:r>
          </w:p>
        </w:tc>
      </w:tr>
    </w:tbl>
    <w:p w14:paraId="27684492" w14:textId="77777777" w:rsidR="00121C9D" w:rsidRDefault="00121C9D">
      <w:pPr>
        <w:rPr>
          <w:rFonts w:ascii="Times New Roman" w:cs="Times New Roman"/>
          <w:b/>
          <w:color w:val="000000" w:themeColor="text1"/>
          <w:sz w:val="28"/>
          <w:szCs w:val="28"/>
        </w:rPr>
      </w:pPr>
    </w:p>
    <w:p w14:paraId="661B61B0" w14:textId="77777777" w:rsidR="00121C9D" w:rsidRDefault="008A4B94">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六、教学安排及要求</w:t>
      </w:r>
    </w:p>
    <w:tbl>
      <w:tblPr>
        <w:tblStyle w:val="a8"/>
        <w:tblpPr w:leftFromText="180" w:rightFromText="180" w:vertAnchor="text" w:horzAnchor="margin" w:tblpY="33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121C9D" w14:paraId="5C624A72" w14:textId="77777777">
        <w:trPr>
          <w:trHeight w:val="467"/>
        </w:trPr>
        <w:tc>
          <w:tcPr>
            <w:tcW w:w="827" w:type="dxa"/>
            <w:vAlign w:val="center"/>
          </w:tcPr>
          <w:p w14:paraId="437F962C" w14:textId="77777777" w:rsidR="00121C9D" w:rsidRDefault="008A4B94">
            <w:pPr>
              <w:jc w:val="center"/>
              <w:rPr>
                <w:b/>
                <w:color w:val="333333"/>
                <w:sz w:val="21"/>
                <w:szCs w:val="21"/>
              </w:rPr>
            </w:pPr>
            <w:r>
              <w:rPr>
                <w:rFonts w:hint="eastAsia"/>
                <w:b/>
                <w:color w:val="333333"/>
                <w:sz w:val="21"/>
                <w:szCs w:val="21"/>
              </w:rPr>
              <w:t>序号</w:t>
            </w:r>
          </w:p>
        </w:tc>
        <w:tc>
          <w:tcPr>
            <w:tcW w:w="1654" w:type="dxa"/>
            <w:vAlign w:val="center"/>
          </w:tcPr>
          <w:p w14:paraId="10B0EBC8" w14:textId="77777777" w:rsidR="00121C9D" w:rsidRDefault="008A4B94">
            <w:pPr>
              <w:jc w:val="center"/>
              <w:rPr>
                <w:b/>
                <w:color w:val="333333"/>
                <w:sz w:val="21"/>
                <w:szCs w:val="21"/>
              </w:rPr>
            </w:pPr>
            <w:r>
              <w:rPr>
                <w:rFonts w:hint="eastAsia"/>
                <w:b/>
                <w:color w:val="333333"/>
                <w:sz w:val="21"/>
                <w:szCs w:val="21"/>
              </w:rPr>
              <w:t>教学安排事项</w:t>
            </w:r>
          </w:p>
        </w:tc>
        <w:tc>
          <w:tcPr>
            <w:tcW w:w="6041" w:type="dxa"/>
            <w:vAlign w:val="center"/>
          </w:tcPr>
          <w:p w14:paraId="6E520A4E" w14:textId="77777777" w:rsidR="00121C9D" w:rsidRDefault="008A4B94">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121C9D" w14:paraId="3848543D" w14:textId="77777777">
        <w:trPr>
          <w:trHeight w:val="770"/>
        </w:trPr>
        <w:tc>
          <w:tcPr>
            <w:tcW w:w="827" w:type="dxa"/>
            <w:vAlign w:val="center"/>
          </w:tcPr>
          <w:p w14:paraId="41CED7D9" w14:textId="77777777" w:rsidR="00121C9D" w:rsidRDefault="008A4B94">
            <w:pPr>
              <w:ind w:firstLineChars="100" w:firstLine="210"/>
              <w:jc w:val="center"/>
              <w:rPr>
                <w:color w:val="333333"/>
                <w:sz w:val="21"/>
                <w:szCs w:val="21"/>
              </w:rPr>
            </w:pPr>
            <w:r>
              <w:rPr>
                <w:rFonts w:hint="eastAsia"/>
                <w:color w:val="333333"/>
                <w:sz w:val="21"/>
                <w:szCs w:val="21"/>
              </w:rPr>
              <w:lastRenderedPageBreak/>
              <w:t>1</w:t>
            </w:r>
          </w:p>
        </w:tc>
        <w:tc>
          <w:tcPr>
            <w:tcW w:w="1654" w:type="dxa"/>
            <w:vAlign w:val="center"/>
          </w:tcPr>
          <w:p w14:paraId="373B70E8" w14:textId="77777777" w:rsidR="00121C9D" w:rsidRDefault="008A4B94">
            <w:pPr>
              <w:jc w:val="center"/>
              <w:rPr>
                <w:color w:val="333333"/>
                <w:sz w:val="21"/>
                <w:szCs w:val="21"/>
              </w:rPr>
            </w:pPr>
            <w:r>
              <w:rPr>
                <w:rFonts w:hint="eastAsia"/>
                <w:color w:val="333333"/>
                <w:sz w:val="21"/>
                <w:szCs w:val="21"/>
              </w:rPr>
              <w:t>授课教师</w:t>
            </w:r>
          </w:p>
        </w:tc>
        <w:tc>
          <w:tcPr>
            <w:tcW w:w="6041" w:type="dxa"/>
            <w:vAlign w:val="center"/>
          </w:tcPr>
          <w:p w14:paraId="7E673C49"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5980ABB6"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121C9D" w14:paraId="57726340" w14:textId="77777777">
        <w:trPr>
          <w:trHeight w:val="445"/>
        </w:trPr>
        <w:tc>
          <w:tcPr>
            <w:tcW w:w="827" w:type="dxa"/>
            <w:vAlign w:val="center"/>
          </w:tcPr>
          <w:p w14:paraId="49D469F2" w14:textId="77777777" w:rsidR="00121C9D" w:rsidRDefault="008A4B94">
            <w:pPr>
              <w:ind w:left="181"/>
              <w:jc w:val="center"/>
              <w:rPr>
                <w:color w:val="333333"/>
                <w:sz w:val="21"/>
                <w:szCs w:val="21"/>
              </w:rPr>
            </w:pPr>
            <w:r>
              <w:rPr>
                <w:rFonts w:hint="eastAsia"/>
                <w:color w:val="333333"/>
                <w:sz w:val="21"/>
                <w:szCs w:val="21"/>
              </w:rPr>
              <w:t>2</w:t>
            </w:r>
          </w:p>
        </w:tc>
        <w:tc>
          <w:tcPr>
            <w:tcW w:w="1654" w:type="dxa"/>
            <w:vAlign w:val="center"/>
          </w:tcPr>
          <w:p w14:paraId="74F1552F" w14:textId="77777777" w:rsidR="00121C9D" w:rsidRDefault="008A4B94">
            <w:pPr>
              <w:jc w:val="center"/>
              <w:rPr>
                <w:color w:val="333333"/>
                <w:sz w:val="21"/>
                <w:szCs w:val="21"/>
              </w:rPr>
            </w:pPr>
            <w:r>
              <w:rPr>
                <w:rFonts w:hint="eastAsia"/>
                <w:color w:val="333333"/>
                <w:sz w:val="21"/>
                <w:szCs w:val="21"/>
              </w:rPr>
              <w:t>课程时间</w:t>
            </w:r>
          </w:p>
        </w:tc>
        <w:tc>
          <w:tcPr>
            <w:tcW w:w="6041" w:type="dxa"/>
            <w:vAlign w:val="center"/>
          </w:tcPr>
          <w:p w14:paraId="695DD7F8"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周次：1-16周     </w:t>
            </w:r>
          </w:p>
          <w:p w14:paraId="50333483"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121C9D" w14:paraId="07766A13" w14:textId="77777777">
        <w:trPr>
          <w:trHeight w:val="490"/>
        </w:trPr>
        <w:tc>
          <w:tcPr>
            <w:tcW w:w="827" w:type="dxa"/>
            <w:vAlign w:val="center"/>
          </w:tcPr>
          <w:p w14:paraId="5A566A09" w14:textId="77777777" w:rsidR="00121C9D" w:rsidRDefault="008A4B94">
            <w:pPr>
              <w:ind w:left="181"/>
              <w:jc w:val="center"/>
              <w:rPr>
                <w:color w:val="333333"/>
                <w:sz w:val="21"/>
                <w:szCs w:val="21"/>
              </w:rPr>
            </w:pPr>
            <w:r>
              <w:rPr>
                <w:rFonts w:hint="eastAsia"/>
                <w:color w:val="333333"/>
                <w:sz w:val="21"/>
                <w:szCs w:val="21"/>
              </w:rPr>
              <w:t>3</w:t>
            </w:r>
          </w:p>
        </w:tc>
        <w:tc>
          <w:tcPr>
            <w:tcW w:w="1654" w:type="dxa"/>
            <w:vAlign w:val="center"/>
          </w:tcPr>
          <w:p w14:paraId="402EC8AA" w14:textId="77777777" w:rsidR="00121C9D" w:rsidRDefault="008A4B94">
            <w:pPr>
              <w:jc w:val="center"/>
              <w:rPr>
                <w:color w:val="333333"/>
                <w:sz w:val="21"/>
                <w:szCs w:val="21"/>
              </w:rPr>
            </w:pPr>
            <w:r>
              <w:rPr>
                <w:rFonts w:hint="eastAsia"/>
                <w:color w:val="333333"/>
                <w:sz w:val="21"/>
                <w:szCs w:val="21"/>
              </w:rPr>
              <w:t>授课地点</w:t>
            </w:r>
          </w:p>
        </w:tc>
        <w:tc>
          <w:tcPr>
            <w:tcW w:w="6041" w:type="dxa"/>
            <w:vAlign w:val="center"/>
          </w:tcPr>
          <w:p w14:paraId="5DD50317"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4FE46152"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121C9D" w14:paraId="65AC9444" w14:textId="77777777">
        <w:trPr>
          <w:trHeight w:val="560"/>
        </w:trPr>
        <w:tc>
          <w:tcPr>
            <w:tcW w:w="827" w:type="dxa"/>
            <w:vAlign w:val="center"/>
          </w:tcPr>
          <w:p w14:paraId="64D001DD" w14:textId="77777777" w:rsidR="00121C9D" w:rsidRDefault="008A4B94">
            <w:pPr>
              <w:ind w:left="181"/>
              <w:jc w:val="center"/>
              <w:rPr>
                <w:color w:val="333333"/>
                <w:sz w:val="21"/>
                <w:szCs w:val="21"/>
              </w:rPr>
            </w:pPr>
            <w:r>
              <w:rPr>
                <w:rFonts w:hint="eastAsia"/>
                <w:color w:val="333333"/>
                <w:sz w:val="21"/>
                <w:szCs w:val="21"/>
              </w:rPr>
              <w:t>4</w:t>
            </w:r>
          </w:p>
        </w:tc>
        <w:tc>
          <w:tcPr>
            <w:tcW w:w="1654" w:type="dxa"/>
            <w:vAlign w:val="center"/>
          </w:tcPr>
          <w:p w14:paraId="1AE46683" w14:textId="77777777" w:rsidR="00121C9D" w:rsidRDefault="008A4B94">
            <w:pPr>
              <w:jc w:val="center"/>
              <w:rPr>
                <w:color w:val="333333"/>
                <w:sz w:val="21"/>
                <w:szCs w:val="21"/>
              </w:rPr>
            </w:pPr>
            <w:r>
              <w:rPr>
                <w:rFonts w:hint="eastAsia"/>
                <w:color w:val="333333"/>
                <w:sz w:val="21"/>
                <w:szCs w:val="21"/>
              </w:rPr>
              <w:t>学生辅导</w:t>
            </w:r>
          </w:p>
        </w:tc>
        <w:tc>
          <w:tcPr>
            <w:tcW w:w="6041" w:type="dxa"/>
            <w:vAlign w:val="center"/>
          </w:tcPr>
          <w:p w14:paraId="473D604B"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线上方式及时间安排：企业微信课程群，正常上班时间</w:t>
            </w:r>
          </w:p>
          <w:p w14:paraId="18A3F9A3" w14:textId="77777777" w:rsidR="00121C9D" w:rsidRDefault="008A4B9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28C0DB6E" w14:textId="77777777" w:rsidR="00121C9D" w:rsidRDefault="00121C9D">
      <w:pPr>
        <w:rPr>
          <w:rFonts w:ascii="Times New Roman" w:cs="Times New Roman"/>
          <w:b/>
          <w:color w:val="000000" w:themeColor="text1"/>
          <w:sz w:val="28"/>
          <w:szCs w:val="28"/>
        </w:rPr>
      </w:pPr>
    </w:p>
    <w:p w14:paraId="09AEE5ED" w14:textId="77777777" w:rsidR="00121C9D" w:rsidRDefault="008A4B94">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5B77C35" w14:textId="10EAF0BB" w:rsidR="00121C9D" w:rsidRDefault="008A4B9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2021FC25" w14:textId="77777777" w:rsidR="00383D4D" w:rsidRDefault="00383D4D">
      <w:pPr>
        <w:spacing w:line="360" w:lineRule="auto"/>
        <w:ind w:firstLineChars="200" w:firstLine="420"/>
        <w:rPr>
          <w:rFonts w:asciiTheme="minorEastAsia" w:eastAsiaTheme="minorEastAsia" w:hAnsiTheme="minorEastAsia" w:cs="Times New Roman"/>
          <w:color w:val="000000" w:themeColor="text1"/>
          <w:sz w:val="21"/>
          <w:szCs w:val="21"/>
        </w:rPr>
      </w:pPr>
    </w:p>
    <w:p w14:paraId="3B24BF31" w14:textId="77777777" w:rsidR="00121C9D" w:rsidRDefault="008A4B94">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0BC78EA6" w14:textId="77777777" w:rsidR="00121C9D" w:rsidRDefault="008A4B9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萧鸣政</w:t>
      </w:r>
      <w:r>
        <w:rPr>
          <w:rFonts w:asciiTheme="minorEastAsia" w:eastAsiaTheme="minorEastAsia" w:hAnsiTheme="minorEastAsia" w:cs="Times New Roman" w:hint="eastAsia"/>
          <w:color w:val="000000" w:themeColor="text1"/>
          <w:sz w:val="21"/>
          <w:szCs w:val="21"/>
        </w:rPr>
        <w:t>.中国人力资源服务业蓝皮书(</w:t>
      </w:r>
      <w:r>
        <w:rPr>
          <w:rFonts w:asciiTheme="minorEastAsia" w:eastAsiaTheme="minorEastAsia" w:hAnsiTheme="minorEastAsia" w:cs="Times New Roman"/>
          <w:color w:val="000000" w:themeColor="text1"/>
          <w:sz w:val="21"/>
          <w:szCs w:val="21"/>
        </w:rPr>
        <w:t>2020)[M].</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color w:val="000000" w:themeColor="text1"/>
          <w:sz w:val="21"/>
          <w:szCs w:val="21"/>
        </w:rPr>
        <w:t>人民出版社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2021年3月.</w:t>
      </w:r>
    </w:p>
    <w:p w14:paraId="01B8339A" w14:textId="77777777" w:rsidR="00121C9D" w:rsidRDefault="008A4B94">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苏琦.大数据时代下企业人力资源管理模式创新方向探究[J].北京印刷学院学报,2021,29(S2):26-28.</w:t>
      </w:r>
    </w:p>
    <w:p w14:paraId="12A03E64" w14:textId="77777777" w:rsidR="00121C9D" w:rsidRDefault="008A4B94">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[3]杨聚岭.大数据时代的人力资源管理面临的挑战与创新[J].中国市场,2021(36):193-194.</w:t>
      </w:r>
    </w:p>
    <w:p w14:paraId="28863296" w14:textId="77777777" w:rsidR="00121C9D" w:rsidRDefault="008A4B94">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薛晓鹏.抗击新冠肺炎疫情下流动人员档案管理策略研究[J].档案管理,2021(04):120+122.</w:t>
      </w:r>
    </w:p>
    <w:p w14:paraId="3F4F6E12" w14:textId="77777777" w:rsidR="00121C9D" w:rsidRDefault="008A4B94">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[5]刘博文,朱洁.新形势下高校应对重大疫情的有效实践及理论思考——基于公共危机管理理论和近几年疫情防控实践[C]荆楚学术（2020年3月）.</w:t>
      </w:r>
    </w:p>
    <w:p w14:paraId="7CE1BDFA" w14:textId="77777777" w:rsidR="00383D4D" w:rsidRDefault="00383D4D">
      <w:pPr>
        <w:spacing w:line="360" w:lineRule="auto"/>
        <w:ind w:firstLineChars="150" w:firstLine="422"/>
        <w:rPr>
          <w:rFonts w:ascii="Times New Roman" w:cs="Times New Roman"/>
          <w:b/>
          <w:color w:val="000000" w:themeColor="text1"/>
          <w:sz w:val="28"/>
          <w:szCs w:val="28"/>
        </w:rPr>
      </w:pPr>
    </w:p>
    <w:p w14:paraId="653E909D" w14:textId="52D2D27C" w:rsidR="00121C9D" w:rsidRDefault="008A4B94">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2C3EBC57" w14:textId="77777777" w:rsidR="00121C9D" w:rsidRDefault="008A4B94">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[1]中国人力资源开发网，</w:t>
      </w:r>
      <w:hyperlink r:id="rId8" w:history="1">
        <w:r>
          <w:rPr>
            <w:rStyle w:val="a9"/>
            <w:rFonts w:asciiTheme="minorEastAsia" w:eastAsiaTheme="minorEastAsia" w:hAnsiTheme="minorEastAsia" w:cs="Times New Roman"/>
            <w:sz w:val="21"/>
            <w:szCs w:val="21"/>
          </w:rPr>
          <w:t>http://www.chinahrd.net</w:t>
        </w:r>
      </w:hyperlink>
    </w:p>
    <w:p w14:paraId="7DCC1F42" w14:textId="77777777" w:rsidR="00121C9D" w:rsidRDefault="008A4B94">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hint="eastAsia"/>
          <w:sz w:val="21"/>
          <w:szCs w:val="21"/>
        </w:rPr>
        <w:t>疫情之下，企业的人员管理及优化，</w:t>
      </w:r>
      <w:hyperlink r:id="rId9" w:history="1">
        <w:r>
          <w:rPr>
            <w:rStyle w:val="a9"/>
            <w:rFonts w:asciiTheme="minorEastAsia" w:eastAsiaTheme="minorEastAsia" w:hAnsiTheme="minorEastAsia" w:cs="Times New Roman"/>
            <w:sz w:val="21"/>
            <w:szCs w:val="21"/>
          </w:rPr>
          <w:t>https://36kr.com/p/1725093068801</w:t>
        </w:r>
      </w:hyperlink>
    </w:p>
    <w:p w14:paraId="1AD81606" w14:textId="77777777" w:rsidR="00121C9D" w:rsidRDefault="008A4B94">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3]2021人力资源趋势研究报告，揭秘人力资源重塑的核心要素</w:t>
      </w:r>
      <w:r>
        <w:rPr>
          <w:rFonts w:asciiTheme="minorEastAsia" w:eastAsiaTheme="minorEastAsia" w:hAnsiTheme="minorEastAsia" w:cs="Times New Roman" w:hint="eastAsia"/>
          <w:color w:val="000000" w:themeColor="text1"/>
          <w:sz w:val="21"/>
          <w:szCs w:val="21"/>
        </w:rPr>
        <w:t>,</w:t>
      </w:r>
      <w:r>
        <w:rPr>
          <w:sz w:val="21"/>
          <w:szCs w:val="21"/>
        </w:rPr>
        <w:t xml:space="preserve"> </w:t>
      </w:r>
      <w:hyperlink r:id="rId10" w:history="1">
        <w:r>
          <w:rPr>
            <w:rStyle w:val="a9"/>
            <w:rFonts w:asciiTheme="minorEastAsia" w:eastAsiaTheme="minorEastAsia" w:hAnsiTheme="minorEastAsia" w:cs="Times New Roman"/>
            <w:sz w:val="21"/>
            <w:szCs w:val="21"/>
          </w:rPr>
          <w:t>https://www.ibm.com/cn-zh/services/talent-management?utm_content=SRCWW&amp;p1=Search&amp;p4=43700059841327761&amp;p5=2&amp;gclid=CKOGv_LatfUCFWRDwgUdxdUCdQ&amp;gclsrc=ds</w:t>
        </w:r>
      </w:hyperlink>
    </w:p>
    <w:p w14:paraId="339F6ED2" w14:textId="77777777" w:rsidR="00383D4D" w:rsidRDefault="00383D4D">
      <w:pPr>
        <w:spacing w:line="360" w:lineRule="auto"/>
        <w:ind w:firstLineChars="150" w:firstLine="422"/>
        <w:rPr>
          <w:rFonts w:ascii="Times New Roman" w:cs="Times New Roman"/>
          <w:b/>
          <w:color w:val="000000" w:themeColor="text1"/>
          <w:sz w:val="28"/>
          <w:szCs w:val="28"/>
        </w:rPr>
      </w:pPr>
    </w:p>
    <w:p w14:paraId="6ED19F25" w14:textId="7B422557" w:rsidR="00121C9D" w:rsidRDefault="008A4B94">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其他资料</w:t>
      </w:r>
    </w:p>
    <w:p w14:paraId="7AD34CC4" w14:textId="77777777" w:rsidR="00121C9D" w:rsidRDefault="008A4B9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中国人力资源开发</w:t>
      </w:r>
      <w:r>
        <w:rPr>
          <w:rFonts w:asciiTheme="minorEastAsia" w:eastAsiaTheme="minorEastAsia" w:hAnsiTheme="minorEastAsia" w:cs="Times New Roman"/>
          <w:color w:val="000000" w:themeColor="text1"/>
          <w:sz w:val="21"/>
          <w:szCs w:val="21"/>
        </w:rPr>
        <w:t>[J].北京：中国人力资源开发研究会.</w:t>
      </w:r>
    </w:p>
    <w:p w14:paraId="17350500" w14:textId="066B3DA4" w:rsidR="00121C9D" w:rsidRDefault="00121C9D">
      <w:pPr>
        <w:spacing w:line="360" w:lineRule="auto"/>
        <w:ind w:firstLineChars="200" w:firstLine="420"/>
        <w:rPr>
          <w:bCs/>
          <w:color w:val="000000" w:themeColor="text1"/>
          <w:sz w:val="21"/>
          <w:szCs w:val="21"/>
        </w:rPr>
      </w:pPr>
    </w:p>
    <w:p w14:paraId="5B287DC4" w14:textId="3B6DA317" w:rsidR="00383D4D" w:rsidRDefault="00383D4D">
      <w:pPr>
        <w:spacing w:line="360" w:lineRule="auto"/>
        <w:ind w:firstLineChars="200" w:firstLine="420"/>
        <w:rPr>
          <w:bCs/>
          <w:color w:val="000000" w:themeColor="text1"/>
          <w:sz w:val="21"/>
          <w:szCs w:val="21"/>
        </w:rPr>
      </w:pPr>
    </w:p>
    <w:p w14:paraId="78168FDB" w14:textId="77777777" w:rsidR="00383D4D" w:rsidRDefault="00383D4D">
      <w:pPr>
        <w:spacing w:line="360" w:lineRule="auto"/>
        <w:ind w:firstLineChars="200" w:firstLine="420"/>
        <w:rPr>
          <w:bCs/>
          <w:color w:val="000000" w:themeColor="text1"/>
          <w:sz w:val="21"/>
          <w:szCs w:val="21"/>
        </w:rPr>
      </w:pPr>
    </w:p>
    <w:p w14:paraId="680D85F9" w14:textId="77777777" w:rsidR="00121C9D" w:rsidRDefault="008A4B94" w:rsidP="00383D4D">
      <w:pPr>
        <w:spacing w:line="360" w:lineRule="auto"/>
        <w:ind w:right="840" w:firstLineChars="2200" w:firstLine="4620"/>
        <w:rPr>
          <w:bCs/>
          <w:color w:val="000000" w:themeColor="text1"/>
          <w:sz w:val="21"/>
          <w:szCs w:val="21"/>
        </w:rPr>
      </w:pPr>
      <w:r>
        <w:rPr>
          <w:rFonts w:hint="eastAsia"/>
          <w:bCs/>
          <w:color w:val="000000" w:themeColor="text1"/>
          <w:sz w:val="21"/>
          <w:szCs w:val="21"/>
        </w:rPr>
        <w:t>大纲执笔人：呼若青</w:t>
      </w:r>
    </w:p>
    <w:p w14:paraId="69D98B67" w14:textId="37331FC5" w:rsidR="00121C9D" w:rsidRDefault="00383D4D">
      <w:pPr>
        <w:spacing w:line="360" w:lineRule="auto"/>
        <w:jc w:val="right"/>
        <w:rPr>
          <w:bCs/>
          <w:color w:val="000000" w:themeColor="text1"/>
          <w:sz w:val="21"/>
          <w:szCs w:val="21"/>
        </w:rPr>
      </w:pPr>
      <w:r>
        <w:rPr>
          <w:rFonts w:hint="eastAsia"/>
          <w:bCs/>
          <w:color w:val="000000" w:themeColor="text1"/>
          <w:sz w:val="21"/>
          <w:szCs w:val="21"/>
        </w:rPr>
        <w:t xml:space="preserve"> </w:t>
      </w:r>
      <w:r>
        <w:rPr>
          <w:bCs/>
          <w:color w:val="000000" w:themeColor="text1"/>
          <w:sz w:val="21"/>
          <w:szCs w:val="21"/>
        </w:rPr>
        <w:t xml:space="preserve"> </w:t>
      </w:r>
      <w:r w:rsidR="008A4B94">
        <w:rPr>
          <w:rFonts w:hint="eastAsia"/>
          <w:bCs/>
          <w:color w:val="000000" w:themeColor="text1"/>
          <w:sz w:val="21"/>
          <w:szCs w:val="21"/>
        </w:rPr>
        <w:t>讨论参与人</w:t>
      </w:r>
      <w:r>
        <w:rPr>
          <w:rFonts w:hint="eastAsia"/>
          <w:bCs/>
          <w:color w:val="000000" w:themeColor="text1"/>
          <w:sz w:val="21"/>
          <w:szCs w:val="21"/>
        </w:rPr>
        <w:t>：</w:t>
      </w:r>
      <w:r w:rsidR="008A4B94">
        <w:rPr>
          <w:rFonts w:hint="eastAsia"/>
          <w:bCs/>
          <w:color w:val="000000" w:themeColor="text1"/>
          <w:sz w:val="21"/>
          <w:szCs w:val="21"/>
        </w:rPr>
        <w:t>张维、夏蕾、罗洁婷、章文</w:t>
      </w:r>
    </w:p>
    <w:p w14:paraId="59C5E87A" w14:textId="610AA8BA" w:rsidR="00121C9D" w:rsidRDefault="008A4B94">
      <w:pPr>
        <w:spacing w:line="360" w:lineRule="auto"/>
        <w:ind w:firstLineChars="2200" w:firstLine="4620"/>
        <w:rPr>
          <w:bCs/>
          <w:color w:val="000000" w:themeColor="text1"/>
          <w:sz w:val="21"/>
          <w:szCs w:val="21"/>
        </w:rPr>
      </w:pPr>
      <w:r>
        <w:rPr>
          <w:rFonts w:hint="eastAsia"/>
          <w:bCs/>
          <w:color w:val="000000" w:themeColor="text1"/>
          <w:sz w:val="21"/>
          <w:szCs w:val="21"/>
        </w:rPr>
        <w:t>系（教研室）主任：</w:t>
      </w:r>
      <w:r w:rsidR="00287F6C">
        <w:rPr>
          <w:rFonts w:hint="eastAsia"/>
          <w:bCs/>
          <w:color w:val="000000" w:themeColor="text1"/>
          <w:sz w:val="21"/>
          <w:szCs w:val="21"/>
        </w:rPr>
        <w:t>贺冬怡</w:t>
      </w:r>
    </w:p>
    <w:p w14:paraId="1874660B" w14:textId="258BE3EC" w:rsidR="00121C9D" w:rsidRDefault="008A4B94">
      <w:pPr>
        <w:spacing w:line="360" w:lineRule="auto"/>
        <w:ind w:firstLineChars="2200" w:firstLine="4620"/>
      </w:pPr>
      <w:r>
        <w:rPr>
          <w:rFonts w:hint="eastAsia"/>
          <w:bCs/>
          <w:color w:val="000000" w:themeColor="text1"/>
          <w:sz w:val="21"/>
          <w:szCs w:val="21"/>
        </w:rPr>
        <w:t>学院（部）审核人：</w:t>
      </w:r>
      <w:r w:rsidR="00287F6C">
        <w:rPr>
          <w:rFonts w:hint="eastAsia"/>
          <w:bCs/>
          <w:color w:val="000000" w:themeColor="text1"/>
          <w:sz w:val="21"/>
          <w:szCs w:val="21"/>
        </w:rPr>
        <w:t>郑阿泰</w:t>
      </w:r>
    </w:p>
    <w:sectPr w:rsidR="00121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5366" w14:textId="77777777" w:rsidR="00702143" w:rsidRDefault="00702143" w:rsidP="006C6C60">
      <w:r>
        <w:separator/>
      </w:r>
    </w:p>
  </w:endnote>
  <w:endnote w:type="continuationSeparator" w:id="0">
    <w:p w14:paraId="47B0B024" w14:textId="77777777" w:rsidR="00702143" w:rsidRDefault="00702143" w:rsidP="006C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D1F3" w14:textId="77777777" w:rsidR="00702143" w:rsidRDefault="00702143" w:rsidP="006C6C60">
      <w:r>
        <w:separator/>
      </w:r>
    </w:p>
  </w:footnote>
  <w:footnote w:type="continuationSeparator" w:id="0">
    <w:p w14:paraId="1690A65E" w14:textId="77777777" w:rsidR="00702143" w:rsidRDefault="00702143" w:rsidP="006C6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010CD"/>
    <w:rsid w:val="000101F6"/>
    <w:rsid w:val="00013CB2"/>
    <w:rsid w:val="00016558"/>
    <w:rsid w:val="0002051C"/>
    <w:rsid w:val="000243F7"/>
    <w:rsid w:val="000275CC"/>
    <w:rsid w:val="00027C66"/>
    <w:rsid w:val="00027EB2"/>
    <w:rsid w:val="00056C9A"/>
    <w:rsid w:val="0006534E"/>
    <w:rsid w:val="000847E9"/>
    <w:rsid w:val="00084838"/>
    <w:rsid w:val="00095BFD"/>
    <w:rsid w:val="00096F5C"/>
    <w:rsid w:val="000A0D70"/>
    <w:rsid w:val="000C3111"/>
    <w:rsid w:val="000C4B8B"/>
    <w:rsid w:val="000E50B4"/>
    <w:rsid w:val="000E5E9B"/>
    <w:rsid w:val="000F251B"/>
    <w:rsid w:val="001000BD"/>
    <w:rsid w:val="00101524"/>
    <w:rsid w:val="0010218A"/>
    <w:rsid w:val="00121C9D"/>
    <w:rsid w:val="0012206A"/>
    <w:rsid w:val="00122658"/>
    <w:rsid w:val="00142570"/>
    <w:rsid w:val="001425B5"/>
    <w:rsid w:val="00143817"/>
    <w:rsid w:val="001656A6"/>
    <w:rsid w:val="00170951"/>
    <w:rsid w:val="0017317F"/>
    <w:rsid w:val="00180B32"/>
    <w:rsid w:val="001843FA"/>
    <w:rsid w:val="00192D8B"/>
    <w:rsid w:val="001959E6"/>
    <w:rsid w:val="00197064"/>
    <w:rsid w:val="001E60C5"/>
    <w:rsid w:val="001E793B"/>
    <w:rsid w:val="0024410A"/>
    <w:rsid w:val="002873CE"/>
    <w:rsid w:val="00287F6C"/>
    <w:rsid w:val="002A6E33"/>
    <w:rsid w:val="002A7A75"/>
    <w:rsid w:val="002C22AF"/>
    <w:rsid w:val="002F3ED2"/>
    <w:rsid w:val="002F761D"/>
    <w:rsid w:val="00300FA6"/>
    <w:rsid w:val="00301759"/>
    <w:rsid w:val="003241E2"/>
    <w:rsid w:val="0033520B"/>
    <w:rsid w:val="0034325E"/>
    <w:rsid w:val="00344118"/>
    <w:rsid w:val="0034573C"/>
    <w:rsid w:val="00362B49"/>
    <w:rsid w:val="00364E9F"/>
    <w:rsid w:val="00366F8A"/>
    <w:rsid w:val="00372429"/>
    <w:rsid w:val="00380DEF"/>
    <w:rsid w:val="00383D4D"/>
    <w:rsid w:val="00386A71"/>
    <w:rsid w:val="003927E6"/>
    <w:rsid w:val="003A41A3"/>
    <w:rsid w:val="003D0732"/>
    <w:rsid w:val="003F237B"/>
    <w:rsid w:val="003F282C"/>
    <w:rsid w:val="003F4EF8"/>
    <w:rsid w:val="004010CF"/>
    <w:rsid w:val="00406CD9"/>
    <w:rsid w:val="00412194"/>
    <w:rsid w:val="00430F03"/>
    <w:rsid w:val="00433438"/>
    <w:rsid w:val="00444050"/>
    <w:rsid w:val="00457A98"/>
    <w:rsid w:val="00482B07"/>
    <w:rsid w:val="004B48C9"/>
    <w:rsid w:val="004C3C1D"/>
    <w:rsid w:val="004D0622"/>
    <w:rsid w:val="004D64DE"/>
    <w:rsid w:val="00517681"/>
    <w:rsid w:val="00517B8C"/>
    <w:rsid w:val="00536B3B"/>
    <w:rsid w:val="00544B4B"/>
    <w:rsid w:val="005459D1"/>
    <w:rsid w:val="00562F2D"/>
    <w:rsid w:val="0057675A"/>
    <w:rsid w:val="00577067"/>
    <w:rsid w:val="005777C4"/>
    <w:rsid w:val="00584F75"/>
    <w:rsid w:val="005A254C"/>
    <w:rsid w:val="005A761F"/>
    <w:rsid w:val="005B16F5"/>
    <w:rsid w:val="005C240C"/>
    <w:rsid w:val="005C5504"/>
    <w:rsid w:val="005C5D0F"/>
    <w:rsid w:val="005D612C"/>
    <w:rsid w:val="005E35F1"/>
    <w:rsid w:val="005F5AA2"/>
    <w:rsid w:val="006128CB"/>
    <w:rsid w:val="00616647"/>
    <w:rsid w:val="00617B92"/>
    <w:rsid w:val="006320C0"/>
    <w:rsid w:val="00644D1B"/>
    <w:rsid w:val="00647F2D"/>
    <w:rsid w:val="006667A0"/>
    <w:rsid w:val="00693DD0"/>
    <w:rsid w:val="006B4F2F"/>
    <w:rsid w:val="006C67E8"/>
    <w:rsid w:val="006C6C60"/>
    <w:rsid w:val="0070002C"/>
    <w:rsid w:val="00700760"/>
    <w:rsid w:val="00701024"/>
    <w:rsid w:val="00702143"/>
    <w:rsid w:val="00702461"/>
    <w:rsid w:val="00707255"/>
    <w:rsid w:val="007258D3"/>
    <w:rsid w:val="00745006"/>
    <w:rsid w:val="00781A6F"/>
    <w:rsid w:val="007861C9"/>
    <w:rsid w:val="00791C85"/>
    <w:rsid w:val="0079440C"/>
    <w:rsid w:val="007976C2"/>
    <w:rsid w:val="007A0519"/>
    <w:rsid w:val="007C757B"/>
    <w:rsid w:val="007E113F"/>
    <w:rsid w:val="007F7F44"/>
    <w:rsid w:val="00801020"/>
    <w:rsid w:val="00812ED2"/>
    <w:rsid w:val="0082144F"/>
    <w:rsid w:val="0082423B"/>
    <w:rsid w:val="00827354"/>
    <w:rsid w:val="00856068"/>
    <w:rsid w:val="0088731F"/>
    <w:rsid w:val="008A4B94"/>
    <w:rsid w:val="008A56DF"/>
    <w:rsid w:val="008B2431"/>
    <w:rsid w:val="008C53A3"/>
    <w:rsid w:val="008C6753"/>
    <w:rsid w:val="008D2B70"/>
    <w:rsid w:val="008D4E45"/>
    <w:rsid w:val="008F5548"/>
    <w:rsid w:val="009154EF"/>
    <w:rsid w:val="00926A18"/>
    <w:rsid w:val="00926B2F"/>
    <w:rsid w:val="00941617"/>
    <w:rsid w:val="00957661"/>
    <w:rsid w:val="0096015B"/>
    <w:rsid w:val="00985EB4"/>
    <w:rsid w:val="0099731C"/>
    <w:rsid w:val="00997EC8"/>
    <w:rsid w:val="009B59EA"/>
    <w:rsid w:val="009D2CA8"/>
    <w:rsid w:val="00A0349B"/>
    <w:rsid w:val="00A22A82"/>
    <w:rsid w:val="00A257BA"/>
    <w:rsid w:val="00A40845"/>
    <w:rsid w:val="00A53629"/>
    <w:rsid w:val="00A54E0E"/>
    <w:rsid w:val="00A62349"/>
    <w:rsid w:val="00A66C85"/>
    <w:rsid w:val="00A70CEB"/>
    <w:rsid w:val="00A82139"/>
    <w:rsid w:val="00A91CB1"/>
    <w:rsid w:val="00AB55AC"/>
    <w:rsid w:val="00AC58CF"/>
    <w:rsid w:val="00AC64D1"/>
    <w:rsid w:val="00AD3E80"/>
    <w:rsid w:val="00AD6808"/>
    <w:rsid w:val="00AE6384"/>
    <w:rsid w:val="00B01638"/>
    <w:rsid w:val="00B119F3"/>
    <w:rsid w:val="00B20415"/>
    <w:rsid w:val="00B60887"/>
    <w:rsid w:val="00B80EE4"/>
    <w:rsid w:val="00BC5975"/>
    <w:rsid w:val="00BE79AE"/>
    <w:rsid w:val="00C10563"/>
    <w:rsid w:val="00C1766F"/>
    <w:rsid w:val="00C20EFB"/>
    <w:rsid w:val="00C27F2E"/>
    <w:rsid w:val="00C30139"/>
    <w:rsid w:val="00C41325"/>
    <w:rsid w:val="00C43A5D"/>
    <w:rsid w:val="00C70457"/>
    <w:rsid w:val="00C76C8E"/>
    <w:rsid w:val="00C84396"/>
    <w:rsid w:val="00C86805"/>
    <w:rsid w:val="00C953AE"/>
    <w:rsid w:val="00CB7896"/>
    <w:rsid w:val="00CC66F7"/>
    <w:rsid w:val="00CE3036"/>
    <w:rsid w:val="00D01FF6"/>
    <w:rsid w:val="00D108AF"/>
    <w:rsid w:val="00D22385"/>
    <w:rsid w:val="00D27B89"/>
    <w:rsid w:val="00D5122C"/>
    <w:rsid w:val="00D555B7"/>
    <w:rsid w:val="00D56388"/>
    <w:rsid w:val="00D57525"/>
    <w:rsid w:val="00D57666"/>
    <w:rsid w:val="00D73619"/>
    <w:rsid w:val="00D93126"/>
    <w:rsid w:val="00DA434F"/>
    <w:rsid w:val="00DB0D47"/>
    <w:rsid w:val="00DB470B"/>
    <w:rsid w:val="00DC32A5"/>
    <w:rsid w:val="00DD7A8C"/>
    <w:rsid w:val="00DD7B4C"/>
    <w:rsid w:val="00DE2C5C"/>
    <w:rsid w:val="00DE6FAE"/>
    <w:rsid w:val="00DF5DE6"/>
    <w:rsid w:val="00DF7923"/>
    <w:rsid w:val="00E2110D"/>
    <w:rsid w:val="00E25934"/>
    <w:rsid w:val="00E37FFB"/>
    <w:rsid w:val="00E46BDA"/>
    <w:rsid w:val="00E80E33"/>
    <w:rsid w:val="00E81536"/>
    <w:rsid w:val="00E821B0"/>
    <w:rsid w:val="00E9562C"/>
    <w:rsid w:val="00EC4418"/>
    <w:rsid w:val="00ED7533"/>
    <w:rsid w:val="00EF24E1"/>
    <w:rsid w:val="00EF68AD"/>
    <w:rsid w:val="00F058D7"/>
    <w:rsid w:val="00F203E2"/>
    <w:rsid w:val="00F56160"/>
    <w:rsid w:val="00F72291"/>
    <w:rsid w:val="00F773CD"/>
    <w:rsid w:val="00F83E22"/>
    <w:rsid w:val="00F97694"/>
    <w:rsid w:val="00FB0129"/>
    <w:rsid w:val="00FB65F7"/>
    <w:rsid w:val="02A15F15"/>
    <w:rsid w:val="075D5BEF"/>
    <w:rsid w:val="0832366B"/>
    <w:rsid w:val="0C566C3B"/>
    <w:rsid w:val="0D9A0A83"/>
    <w:rsid w:val="170A6FCA"/>
    <w:rsid w:val="21B53937"/>
    <w:rsid w:val="24EC7B7F"/>
    <w:rsid w:val="26B23071"/>
    <w:rsid w:val="303A5E39"/>
    <w:rsid w:val="3CB75212"/>
    <w:rsid w:val="3EF20030"/>
    <w:rsid w:val="4AD851B2"/>
    <w:rsid w:val="4FA4529B"/>
    <w:rsid w:val="5B224244"/>
    <w:rsid w:val="651D5558"/>
    <w:rsid w:val="66862C89"/>
    <w:rsid w:val="689C384C"/>
    <w:rsid w:val="6AC61400"/>
    <w:rsid w:val="70D747D3"/>
    <w:rsid w:val="7E3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4AA58"/>
  <w15:docId w15:val="{9CB3AB3F-B41D-4FA8-80E2-D1CF58B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563C1" w:themeColor="hyperlink"/>
      <w:u w:val="single"/>
    </w:rPr>
  </w:style>
  <w:style w:type="paragraph" w:styleId="aa">
    <w:name w:val="List Paragraph"/>
    <w:basedOn w:val="a"/>
    <w:uiPriority w:val="99"/>
    <w:unhideWhenUsed/>
    <w:qFormat/>
    <w:pPr>
      <w:ind w:firstLineChars="200" w:firstLine="420"/>
    </w:pPr>
  </w:style>
  <w:style w:type="character" w:customStyle="1" w:styleId="a7">
    <w:name w:val="页眉 字符"/>
    <w:basedOn w:val="a0"/>
    <w:link w:val="a6"/>
    <w:qFormat/>
    <w:rPr>
      <w:rFonts w:ascii="宋体" w:eastAsia="宋体" w:hAnsi="宋体" w:cs="宋体"/>
      <w:sz w:val="18"/>
      <w:szCs w:val="18"/>
    </w:rPr>
  </w:style>
  <w:style w:type="character" w:customStyle="1" w:styleId="a5">
    <w:name w:val="页脚 字符"/>
    <w:basedOn w:val="a0"/>
    <w:link w:val="a4"/>
    <w:qFormat/>
    <w:rPr>
      <w:rFonts w:ascii="宋体" w:eastAsia="宋体" w:hAnsi="宋体" w:cs="宋体"/>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inahr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bm.com/cn-zh/services/talent-management?utm_content=SRCWW&amp;p1=Search&amp;p4=43700059841327761&amp;p5=2&amp;gclid=CKOGv_LatfUCFWRDwgUdxdUCdQ&amp;gclsrc=ds" TargetMode="External"/><Relationship Id="rId4" Type="http://schemas.openxmlformats.org/officeDocument/2006/relationships/settings" Target="settings.xml"/><Relationship Id="rId9" Type="http://schemas.openxmlformats.org/officeDocument/2006/relationships/hyperlink" Target="https://36kr.com/p/17250930688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5A492E-0E58-4D2E-8E23-79CC04A6B4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221</cp:revision>
  <dcterms:created xsi:type="dcterms:W3CDTF">2021-11-15T03:48:00Z</dcterms:created>
  <dcterms:modified xsi:type="dcterms:W3CDTF">2022-03-21T09:21:00Z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AACB62B65D74440AAB1BDC8F2B6C7922</vt:lpwstr>
  </property>
</Properties>
</file>