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7EFD" w14:textId="22E945EE" w:rsidR="00831059" w:rsidRPr="003C328A" w:rsidRDefault="00A259EE" w:rsidP="003C328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3C328A">
        <w:rPr>
          <w:rFonts w:asciiTheme="minorEastAsia" w:eastAsiaTheme="minorEastAsia" w:hAnsiTheme="minorEastAsia" w:hint="eastAsia"/>
          <w:b/>
          <w:color w:val="000000" w:themeColor="text1"/>
          <w:sz w:val="32"/>
          <w:szCs w:val="32"/>
        </w:rPr>
        <w:t>劳动</w:t>
      </w:r>
      <w:r w:rsidR="00E10856">
        <w:rPr>
          <w:rFonts w:asciiTheme="minorEastAsia" w:eastAsiaTheme="minorEastAsia" w:hAnsiTheme="minorEastAsia" w:hint="eastAsia"/>
          <w:b/>
          <w:color w:val="000000" w:themeColor="text1"/>
          <w:sz w:val="32"/>
          <w:szCs w:val="32"/>
        </w:rPr>
        <w:t>经济学</w:t>
      </w:r>
      <w:r>
        <w:rPr>
          <w:rFonts w:asciiTheme="minorEastAsia" w:eastAsiaTheme="minorEastAsia" w:hAnsiTheme="minorEastAsia"/>
          <w:b/>
          <w:color w:val="000000" w:themeColor="text1"/>
          <w:sz w:val="32"/>
          <w:szCs w:val="32"/>
        </w:rPr>
        <w:t>》教学大纲</w:t>
      </w:r>
    </w:p>
    <w:p w14:paraId="7FE6BF41" w14:textId="77777777" w:rsidR="00643141" w:rsidRDefault="00643141">
      <w:pPr>
        <w:ind w:firstLineChars="200" w:firstLine="562"/>
        <w:rPr>
          <w:rFonts w:ascii="Times New Roman" w:cs="Times New Roman"/>
          <w:b/>
          <w:color w:val="000000" w:themeColor="text1"/>
          <w:sz w:val="28"/>
          <w:szCs w:val="28"/>
        </w:rPr>
      </w:pPr>
    </w:p>
    <w:p w14:paraId="66816DF3" w14:textId="08DF770C" w:rsidR="00831059" w:rsidRDefault="00A259E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31059" w14:paraId="145DFF8F" w14:textId="77777777">
        <w:trPr>
          <w:trHeight w:val="354"/>
        </w:trPr>
        <w:tc>
          <w:tcPr>
            <w:tcW w:w="1529" w:type="dxa"/>
            <w:vAlign w:val="center"/>
          </w:tcPr>
          <w:p w14:paraId="0E63EC68" w14:textId="77777777" w:rsidR="00831059" w:rsidRDefault="00A259EE">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A70FF30" w14:textId="6A2C7D3F" w:rsidR="00831059" w:rsidRDefault="003C328A">
            <w:pPr>
              <w:jc w:val="center"/>
              <w:rPr>
                <w:rFonts w:cs="Times New Roman"/>
                <w:color w:val="000000" w:themeColor="text1"/>
                <w:sz w:val="21"/>
                <w:szCs w:val="21"/>
              </w:rPr>
            </w:pPr>
            <w:r>
              <w:rPr>
                <w:rFonts w:cs="Times New Roman" w:hint="eastAsia"/>
                <w:color w:val="000000" w:themeColor="text1"/>
                <w:sz w:val="21"/>
                <w:szCs w:val="21"/>
              </w:rPr>
              <w:t>专业</w:t>
            </w:r>
            <w:r w:rsidR="00B23D6D">
              <w:rPr>
                <w:rFonts w:cs="Times New Roman" w:hint="eastAsia"/>
                <w:color w:val="000000" w:themeColor="text1"/>
                <w:sz w:val="21"/>
                <w:szCs w:val="21"/>
              </w:rPr>
              <w:t>拓展</w:t>
            </w:r>
            <w:r w:rsidR="00E10856">
              <w:rPr>
                <w:rFonts w:cs="Times New Roman" w:hint="eastAsia"/>
                <w:color w:val="000000" w:themeColor="text1"/>
                <w:sz w:val="21"/>
                <w:szCs w:val="21"/>
              </w:rPr>
              <w:t>选修</w:t>
            </w:r>
            <w:r w:rsidR="00B23D6D">
              <w:rPr>
                <w:rFonts w:cs="Times New Roman" w:hint="eastAsia"/>
                <w:color w:val="000000" w:themeColor="text1"/>
                <w:sz w:val="21"/>
                <w:szCs w:val="21"/>
              </w:rPr>
              <w:t>课程</w:t>
            </w:r>
          </w:p>
        </w:tc>
        <w:tc>
          <w:tcPr>
            <w:tcW w:w="1211" w:type="dxa"/>
            <w:vAlign w:val="center"/>
          </w:tcPr>
          <w:p w14:paraId="4BFAB120" w14:textId="77777777" w:rsidR="00831059" w:rsidRDefault="00A259EE">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6B69E68C" w14:textId="62D21FE4" w:rsidR="00831059" w:rsidRDefault="0074737F">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58BE8577" w14:textId="77777777" w:rsidR="00831059" w:rsidRDefault="00A259EE">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01302C5" w14:textId="78A08D25" w:rsidR="00831059" w:rsidRDefault="00B23D6D">
            <w:pPr>
              <w:jc w:val="center"/>
              <w:rPr>
                <w:rFonts w:cs="Times New Roman"/>
                <w:color w:val="000000" w:themeColor="text1"/>
                <w:sz w:val="21"/>
                <w:szCs w:val="21"/>
              </w:rPr>
            </w:pPr>
            <w:r>
              <w:rPr>
                <w:rFonts w:cs="Times New Roman" w:hint="eastAsia"/>
                <w:color w:val="000000" w:themeColor="text1"/>
                <w:sz w:val="21"/>
                <w:szCs w:val="21"/>
              </w:rPr>
              <w:t>选修</w:t>
            </w:r>
          </w:p>
        </w:tc>
      </w:tr>
      <w:tr w:rsidR="00831059" w:rsidRPr="00B23D6D" w14:paraId="6E01AF90" w14:textId="77777777">
        <w:trPr>
          <w:trHeight w:val="371"/>
        </w:trPr>
        <w:tc>
          <w:tcPr>
            <w:tcW w:w="1529" w:type="dxa"/>
            <w:vAlign w:val="center"/>
          </w:tcPr>
          <w:p w14:paraId="7521C911"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2C2B9341" w14:textId="7487A8F5" w:rsidR="00831059" w:rsidRDefault="00E10856">
            <w:pPr>
              <w:jc w:val="center"/>
              <w:rPr>
                <w:rFonts w:cs="PMingLiU"/>
                <w:color w:val="000000" w:themeColor="text1"/>
                <w:sz w:val="21"/>
                <w:szCs w:val="21"/>
              </w:rPr>
            </w:pPr>
            <w:r>
              <w:rPr>
                <w:rFonts w:cs="PMingLiU" w:hint="eastAsia"/>
                <w:color w:val="000000" w:themeColor="text1"/>
                <w:sz w:val="21"/>
                <w:szCs w:val="21"/>
              </w:rPr>
              <w:t>劳动经济学</w:t>
            </w:r>
          </w:p>
        </w:tc>
        <w:tc>
          <w:tcPr>
            <w:tcW w:w="1559" w:type="dxa"/>
            <w:vAlign w:val="center"/>
          </w:tcPr>
          <w:p w14:paraId="1EBCE4AE"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F9DA64D" w14:textId="21D7F6CB" w:rsidR="00831059" w:rsidRDefault="00E10856">
            <w:pPr>
              <w:jc w:val="center"/>
              <w:rPr>
                <w:rFonts w:cs="PMingLiU"/>
                <w:color w:val="000000" w:themeColor="text1"/>
                <w:sz w:val="21"/>
                <w:szCs w:val="21"/>
              </w:rPr>
            </w:pPr>
            <w:r>
              <w:rPr>
                <w:rFonts w:cs="PMingLiU"/>
                <w:color w:val="000000" w:themeColor="text1"/>
                <w:sz w:val="21"/>
                <w:szCs w:val="21"/>
              </w:rPr>
              <w:t>Labor</w:t>
            </w:r>
            <w:r w:rsidR="00B23D6D" w:rsidRPr="00B23D6D">
              <w:rPr>
                <w:rFonts w:cs="PMingLiU"/>
                <w:color w:val="000000" w:themeColor="text1"/>
                <w:sz w:val="21"/>
                <w:szCs w:val="21"/>
              </w:rPr>
              <w:t xml:space="preserve"> </w:t>
            </w:r>
            <w:r>
              <w:rPr>
                <w:rFonts w:cs="PMingLiU"/>
                <w:color w:val="000000" w:themeColor="text1"/>
                <w:sz w:val="21"/>
                <w:szCs w:val="21"/>
              </w:rPr>
              <w:t>Economics</w:t>
            </w:r>
          </w:p>
        </w:tc>
      </w:tr>
      <w:tr w:rsidR="00831059" w14:paraId="22E67B60" w14:textId="77777777">
        <w:trPr>
          <w:trHeight w:val="371"/>
        </w:trPr>
        <w:tc>
          <w:tcPr>
            <w:tcW w:w="1529" w:type="dxa"/>
            <w:vAlign w:val="center"/>
          </w:tcPr>
          <w:p w14:paraId="51B90E1D"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35F5077" w14:textId="7A1EB19F" w:rsidR="00831059" w:rsidRDefault="00E10856">
            <w:pPr>
              <w:jc w:val="center"/>
              <w:rPr>
                <w:rFonts w:cs="PMingLiU"/>
                <w:color w:val="000000" w:themeColor="text1"/>
                <w:sz w:val="21"/>
                <w:szCs w:val="21"/>
              </w:rPr>
            </w:pPr>
            <w:r w:rsidRPr="00E10856">
              <w:rPr>
                <w:rFonts w:cs="PMingLiU"/>
                <w:color w:val="000000" w:themeColor="text1"/>
                <w:sz w:val="21"/>
                <w:szCs w:val="21"/>
              </w:rPr>
              <w:t>F01ZX47C</w:t>
            </w:r>
          </w:p>
        </w:tc>
        <w:tc>
          <w:tcPr>
            <w:tcW w:w="1559" w:type="dxa"/>
            <w:vAlign w:val="center"/>
          </w:tcPr>
          <w:p w14:paraId="3A9ECE95"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967EC70" w14:textId="5900E18B" w:rsidR="00831059" w:rsidRDefault="003C328A">
            <w:pPr>
              <w:jc w:val="center"/>
              <w:rPr>
                <w:rFonts w:cs="PMingLiU"/>
                <w:color w:val="000000" w:themeColor="text1"/>
                <w:sz w:val="21"/>
                <w:szCs w:val="21"/>
              </w:rPr>
            </w:pPr>
            <w:r>
              <w:rPr>
                <w:rFonts w:cs="PMingLiU" w:hint="eastAsia"/>
                <w:color w:val="000000" w:themeColor="text1"/>
                <w:sz w:val="21"/>
                <w:szCs w:val="21"/>
              </w:rPr>
              <w:t>人力资源管理</w:t>
            </w:r>
          </w:p>
        </w:tc>
      </w:tr>
      <w:tr w:rsidR="00831059" w14:paraId="1F260EC0" w14:textId="77777777">
        <w:trPr>
          <w:trHeight w:val="90"/>
        </w:trPr>
        <w:tc>
          <w:tcPr>
            <w:tcW w:w="1529" w:type="dxa"/>
            <w:vAlign w:val="center"/>
          </w:tcPr>
          <w:p w14:paraId="7F17E0EC"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521CAFC6" w14:textId="42F9E551" w:rsidR="00831059" w:rsidRDefault="003C328A">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31902A74"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02B970B9" w14:textId="069116C7" w:rsidR="00831059" w:rsidRDefault="006E7508">
            <w:pPr>
              <w:spacing w:line="280" w:lineRule="exact"/>
              <w:jc w:val="center"/>
              <w:rPr>
                <w:rFonts w:cs="PMingLiU"/>
                <w:color w:val="000000" w:themeColor="text1"/>
                <w:sz w:val="21"/>
                <w:szCs w:val="21"/>
              </w:rPr>
            </w:pPr>
            <w:r>
              <w:rPr>
                <w:rFonts w:hint="eastAsia"/>
                <w:sz w:val="21"/>
                <w:szCs w:val="21"/>
              </w:rPr>
              <w:t>人力资源管理概论</w:t>
            </w:r>
          </w:p>
        </w:tc>
      </w:tr>
      <w:tr w:rsidR="00831059" w14:paraId="52A9217E" w14:textId="77777777">
        <w:trPr>
          <w:trHeight w:val="358"/>
        </w:trPr>
        <w:tc>
          <w:tcPr>
            <w:tcW w:w="1529" w:type="dxa"/>
            <w:vAlign w:val="center"/>
          </w:tcPr>
          <w:p w14:paraId="12108F4E"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0566C9E" w14:textId="6B46DAC4" w:rsidR="00831059" w:rsidRDefault="00B23D6D">
            <w:pPr>
              <w:jc w:val="center"/>
              <w:rPr>
                <w:rFonts w:cs="PMingLiU"/>
                <w:color w:val="000000" w:themeColor="text1"/>
                <w:sz w:val="21"/>
                <w:szCs w:val="21"/>
              </w:rPr>
            </w:pPr>
            <w:r>
              <w:rPr>
                <w:rFonts w:cs="PMingLiU"/>
                <w:color w:val="000000" w:themeColor="text1"/>
                <w:sz w:val="21"/>
                <w:szCs w:val="21"/>
              </w:rPr>
              <w:t>32</w:t>
            </w:r>
          </w:p>
        </w:tc>
        <w:tc>
          <w:tcPr>
            <w:tcW w:w="1345" w:type="dxa"/>
            <w:gridSpan w:val="2"/>
            <w:vAlign w:val="center"/>
          </w:tcPr>
          <w:p w14:paraId="2E91B59A" w14:textId="77777777" w:rsidR="00831059" w:rsidRDefault="00A259EE">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6F0A45F" w14:textId="4E1E5727" w:rsidR="00831059" w:rsidRPr="00B23D6D" w:rsidRDefault="00B23D6D">
            <w:pPr>
              <w:jc w:val="center"/>
              <w:rPr>
                <w:rFonts w:cs="PMingLiU"/>
                <w:bCs/>
                <w:color w:val="000000" w:themeColor="text1"/>
                <w:sz w:val="21"/>
                <w:szCs w:val="21"/>
              </w:rPr>
            </w:pPr>
            <w:r w:rsidRPr="00B23D6D">
              <w:rPr>
                <w:rFonts w:cs="PMingLiU"/>
                <w:bCs/>
                <w:color w:val="000000" w:themeColor="text1"/>
                <w:sz w:val="21"/>
                <w:szCs w:val="21"/>
              </w:rPr>
              <w:t>2</w:t>
            </w:r>
          </w:p>
        </w:tc>
        <w:tc>
          <w:tcPr>
            <w:tcW w:w="1630" w:type="dxa"/>
            <w:gridSpan w:val="2"/>
            <w:vAlign w:val="center"/>
          </w:tcPr>
          <w:p w14:paraId="78DE98AA"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E93AEE4" w14:textId="7706F428" w:rsidR="00831059" w:rsidRDefault="00B23D6D">
            <w:pPr>
              <w:jc w:val="center"/>
              <w:rPr>
                <w:rFonts w:cs="PMingLiU"/>
                <w:color w:val="000000" w:themeColor="text1"/>
                <w:sz w:val="21"/>
                <w:szCs w:val="21"/>
              </w:rPr>
            </w:pPr>
            <w:r>
              <w:rPr>
                <w:rFonts w:cs="PMingLiU"/>
                <w:color w:val="000000" w:themeColor="text1"/>
                <w:sz w:val="21"/>
                <w:szCs w:val="21"/>
              </w:rPr>
              <w:t>32</w:t>
            </w:r>
          </w:p>
        </w:tc>
      </w:tr>
      <w:tr w:rsidR="00831059" w14:paraId="3418B4D0" w14:textId="77777777">
        <w:trPr>
          <w:trHeight w:val="332"/>
        </w:trPr>
        <w:tc>
          <w:tcPr>
            <w:tcW w:w="4219" w:type="dxa"/>
            <w:gridSpan w:val="4"/>
            <w:vAlign w:val="center"/>
          </w:tcPr>
          <w:p w14:paraId="3D76AF3F"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0D2DE0E0" w14:textId="6E7C8A95" w:rsidR="00831059" w:rsidRDefault="00B23D6D">
            <w:pPr>
              <w:rPr>
                <w:rFonts w:cs="PMingLiU"/>
                <w:color w:val="000000" w:themeColor="text1"/>
                <w:sz w:val="21"/>
                <w:szCs w:val="21"/>
              </w:rPr>
            </w:pPr>
            <w:r>
              <w:rPr>
                <w:rFonts w:cs="PMingLiU" w:hint="eastAsia"/>
                <w:color w:val="000000" w:themeColor="text1"/>
                <w:sz w:val="21"/>
                <w:szCs w:val="21"/>
              </w:rPr>
              <w:t>0</w:t>
            </w:r>
          </w:p>
        </w:tc>
      </w:tr>
      <w:tr w:rsidR="00831059" w14:paraId="719F7F0B" w14:textId="77777777">
        <w:trPr>
          <w:trHeight w:val="332"/>
        </w:trPr>
        <w:tc>
          <w:tcPr>
            <w:tcW w:w="4219" w:type="dxa"/>
            <w:gridSpan w:val="4"/>
            <w:vAlign w:val="center"/>
          </w:tcPr>
          <w:p w14:paraId="32DD5552" w14:textId="77777777" w:rsidR="00831059" w:rsidRDefault="00A259EE">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701F08BF" w14:textId="1127CD30" w:rsidR="00831059" w:rsidRDefault="003C328A">
            <w:pPr>
              <w:rPr>
                <w:rFonts w:cs="PMingLiU"/>
                <w:color w:val="000000" w:themeColor="text1"/>
                <w:sz w:val="21"/>
                <w:szCs w:val="21"/>
              </w:rPr>
            </w:pPr>
            <w:r>
              <w:rPr>
                <w:rFonts w:cs="PMingLiU" w:hint="eastAsia"/>
                <w:color w:val="000000" w:themeColor="text1"/>
                <w:sz w:val="21"/>
                <w:szCs w:val="21"/>
              </w:rPr>
              <w:t>商学院</w:t>
            </w:r>
          </w:p>
        </w:tc>
      </w:tr>
    </w:tbl>
    <w:p w14:paraId="17D1A486" w14:textId="77777777" w:rsidR="00643141" w:rsidRDefault="006E7508" w:rsidP="006E7508">
      <w:pPr>
        <w:rPr>
          <w:rFonts w:ascii="Times New Roman" w:cs="Times New Roman"/>
          <w:b/>
          <w:color w:val="000000" w:themeColor="text1"/>
          <w:sz w:val="28"/>
          <w:szCs w:val="28"/>
        </w:rPr>
      </w:pPr>
      <w:r>
        <w:rPr>
          <w:rFonts w:ascii="Times New Roman" w:cs="Times New Roman"/>
          <w:b/>
          <w:color w:val="000000" w:themeColor="text1"/>
          <w:sz w:val="28"/>
          <w:szCs w:val="28"/>
        </w:rPr>
        <w:t xml:space="preserve"> </w:t>
      </w:r>
    </w:p>
    <w:p w14:paraId="548135D7" w14:textId="52440DC8" w:rsidR="00831059" w:rsidRDefault="00A259EE" w:rsidP="00643141">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0877081" w14:textId="78872C0E" w:rsidR="000C08B2" w:rsidRPr="002D454D" w:rsidRDefault="008A51DA" w:rsidP="002D454D">
      <w:pPr>
        <w:pStyle w:val="Default"/>
        <w:spacing w:line="400" w:lineRule="exact"/>
        <w:ind w:firstLineChars="200" w:firstLine="420"/>
        <w:rPr>
          <w:sz w:val="21"/>
          <w:szCs w:val="21"/>
        </w:rPr>
      </w:pPr>
      <w:r>
        <w:rPr>
          <w:rFonts w:asciiTheme="minorEastAsia" w:hAnsiTheme="minorEastAsia" w:hint="eastAsia"/>
          <w:sz w:val="21"/>
          <w:szCs w:val="21"/>
        </w:rPr>
        <w:t>《</w:t>
      </w:r>
      <w:r w:rsidRPr="00547D5C">
        <w:rPr>
          <w:rFonts w:asciiTheme="minorEastAsia" w:hAnsiTheme="minorEastAsia" w:hint="eastAsia"/>
          <w:sz w:val="21"/>
          <w:szCs w:val="21"/>
        </w:rPr>
        <w:t>劳动经济学</w:t>
      </w:r>
      <w:r>
        <w:rPr>
          <w:rFonts w:asciiTheme="minorEastAsia" w:hAnsiTheme="minorEastAsia" w:hint="eastAsia"/>
          <w:sz w:val="21"/>
          <w:szCs w:val="21"/>
        </w:rPr>
        <w:t>》</w:t>
      </w:r>
      <w:r w:rsidRPr="00547D5C">
        <w:rPr>
          <w:rFonts w:asciiTheme="minorEastAsia" w:hAnsiTheme="minorEastAsia" w:hint="eastAsia"/>
          <w:sz w:val="21"/>
          <w:szCs w:val="21"/>
        </w:rPr>
        <w:t>是人力资源管理专业的专业</w:t>
      </w:r>
      <w:r>
        <w:rPr>
          <w:rFonts w:asciiTheme="minorEastAsia" w:hAnsiTheme="minorEastAsia" w:hint="eastAsia"/>
          <w:sz w:val="21"/>
          <w:szCs w:val="21"/>
        </w:rPr>
        <w:t>拓展</w:t>
      </w:r>
      <w:r w:rsidRPr="00547D5C">
        <w:rPr>
          <w:rFonts w:asciiTheme="minorEastAsia" w:hAnsiTheme="minorEastAsia" w:hint="eastAsia"/>
          <w:sz w:val="21"/>
          <w:szCs w:val="21"/>
        </w:rPr>
        <w:t>选修课。本课程对劳动力市场问题以及影响劳动力市场的各种制度进行分析，对学生从宏观角度学习用经济理论理解和制定人力资源公共政策奠定了基础。本课程主要学习劳动供给和需求分析、人力资本投资、劳动力流动、工资的确定及制度设计、劳动力市场歧视、收入分配差距和失业等模块的基本内容，向学生介绍劳动经济学的基本构成部分、基本理论和分析方法，为后续人力资源管理其他专业课程的学习打下必要的基础。</w:t>
      </w:r>
      <w:r w:rsidR="00563231">
        <w:rPr>
          <w:sz w:val="21"/>
          <w:szCs w:val="21"/>
        </w:rPr>
        <w:t xml:space="preserve"> </w:t>
      </w:r>
    </w:p>
    <w:p w14:paraId="2BF6FE12" w14:textId="77777777" w:rsidR="00643141" w:rsidRDefault="00643141">
      <w:pPr>
        <w:ind w:firstLineChars="200" w:firstLine="562"/>
        <w:rPr>
          <w:rFonts w:ascii="Times New Roman" w:cs="Times New Roman"/>
          <w:b/>
          <w:color w:val="000000" w:themeColor="text1"/>
          <w:sz w:val="28"/>
          <w:szCs w:val="28"/>
        </w:rPr>
      </w:pPr>
    </w:p>
    <w:p w14:paraId="77729400" w14:textId="60A16D9D" w:rsidR="00831059" w:rsidRDefault="00A259E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831059" w14:paraId="29D3B9ED" w14:textId="77777777">
        <w:trPr>
          <w:trHeight w:val="1568"/>
        </w:trPr>
        <w:tc>
          <w:tcPr>
            <w:tcW w:w="735" w:type="dxa"/>
            <w:vAlign w:val="center"/>
          </w:tcPr>
          <w:p w14:paraId="01A4BC1D" w14:textId="77777777" w:rsidR="00831059" w:rsidRDefault="00A259EE">
            <w:pPr>
              <w:tabs>
                <w:tab w:val="left" w:pos="1440"/>
              </w:tabs>
              <w:jc w:val="center"/>
              <w:outlineLvl w:val="0"/>
              <w:rPr>
                <w:b/>
                <w:color w:val="000000" w:themeColor="text1"/>
              </w:rPr>
            </w:pPr>
            <w:r>
              <w:rPr>
                <w:rFonts w:hint="eastAsia"/>
                <w:b/>
                <w:color w:val="000000" w:themeColor="text1"/>
              </w:rPr>
              <w:t>知</w:t>
            </w:r>
          </w:p>
          <w:p w14:paraId="27D15E9B" w14:textId="77777777" w:rsidR="00831059" w:rsidRDefault="00A259EE">
            <w:pPr>
              <w:tabs>
                <w:tab w:val="left" w:pos="1440"/>
              </w:tabs>
              <w:jc w:val="center"/>
              <w:outlineLvl w:val="0"/>
              <w:rPr>
                <w:b/>
                <w:color w:val="000000" w:themeColor="text1"/>
              </w:rPr>
            </w:pPr>
            <w:r>
              <w:rPr>
                <w:rFonts w:hint="eastAsia"/>
                <w:b/>
                <w:color w:val="000000" w:themeColor="text1"/>
              </w:rPr>
              <w:t>识</w:t>
            </w:r>
          </w:p>
          <w:p w14:paraId="26273162" w14:textId="77777777" w:rsidR="00831059" w:rsidRDefault="00A259EE">
            <w:pPr>
              <w:tabs>
                <w:tab w:val="left" w:pos="1440"/>
              </w:tabs>
              <w:jc w:val="center"/>
              <w:outlineLvl w:val="0"/>
              <w:rPr>
                <w:b/>
                <w:color w:val="000000" w:themeColor="text1"/>
              </w:rPr>
            </w:pPr>
            <w:r>
              <w:rPr>
                <w:rFonts w:hint="eastAsia"/>
                <w:b/>
                <w:color w:val="000000" w:themeColor="text1"/>
              </w:rPr>
              <w:t>目</w:t>
            </w:r>
          </w:p>
          <w:p w14:paraId="489E501C" w14:textId="77777777" w:rsidR="00831059" w:rsidRDefault="00A259EE">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55C60C53" w14:textId="4DFE787E" w:rsidR="006E7508" w:rsidRPr="00C16692" w:rsidRDefault="00443FD4" w:rsidP="00F73BBC">
            <w:pPr>
              <w:pStyle w:val="Default"/>
              <w:spacing w:line="400" w:lineRule="exact"/>
            </w:pPr>
            <w:r w:rsidRPr="00F73BBC">
              <w:rPr>
                <w:rFonts w:asciiTheme="minorEastAsia" w:hAnsiTheme="minorEastAsia" w:hint="eastAsia"/>
                <w:b/>
                <w:bCs/>
                <w:sz w:val="21"/>
                <w:szCs w:val="21"/>
              </w:rPr>
              <w:t>目标1：</w:t>
            </w:r>
            <w:r w:rsidR="00E21DB4" w:rsidRPr="00A47E8C">
              <w:rPr>
                <w:rFonts w:ascii="宋体" w:eastAsia="宋体" w:hAnsi="宋体"/>
                <w:sz w:val="21"/>
                <w:szCs w:val="21"/>
              </w:rPr>
              <w:t>通过本课程的学习，使学生掌握</w:t>
            </w:r>
            <w:r w:rsidR="00E21DB4" w:rsidRPr="00A47E8C">
              <w:rPr>
                <w:rFonts w:ascii="宋体" w:eastAsia="宋体" w:hAnsi="宋体" w:hint="eastAsia"/>
                <w:sz w:val="21"/>
                <w:szCs w:val="21"/>
              </w:rPr>
              <w:t>劳动供给和需求分析、人力资本投资、劳动力流动、工资的确定及制度设计、劳动力市场歧视、收入分配差距和失业等</w:t>
            </w:r>
            <w:r w:rsidR="00E21DB4" w:rsidRPr="00A47E8C">
              <w:rPr>
                <w:rFonts w:ascii="宋体" w:eastAsia="宋体" w:hAnsi="宋体"/>
                <w:sz w:val="21"/>
                <w:szCs w:val="21"/>
              </w:rPr>
              <w:t>基本概念和基本原理</w:t>
            </w:r>
            <w:r w:rsidR="00602B29">
              <w:rPr>
                <w:rFonts w:ascii="宋体" w:eastAsia="宋体" w:hAnsi="宋体" w:hint="eastAsia"/>
                <w:sz w:val="21"/>
                <w:szCs w:val="21"/>
              </w:rPr>
              <w:t>。</w:t>
            </w:r>
          </w:p>
        </w:tc>
      </w:tr>
      <w:tr w:rsidR="00831059" w14:paraId="35D1A829" w14:textId="77777777">
        <w:trPr>
          <w:trHeight w:val="1628"/>
        </w:trPr>
        <w:tc>
          <w:tcPr>
            <w:tcW w:w="735" w:type="dxa"/>
            <w:vAlign w:val="center"/>
          </w:tcPr>
          <w:p w14:paraId="3A90708C" w14:textId="77777777" w:rsidR="00831059" w:rsidRDefault="00A259EE">
            <w:pPr>
              <w:tabs>
                <w:tab w:val="left" w:pos="1440"/>
              </w:tabs>
              <w:jc w:val="center"/>
              <w:outlineLvl w:val="0"/>
              <w:rPr>
                <w:b/>
                <w:color w:val="000000" w:themeColor="text1"/>
              </w:rPr>
            </w:pPr>
            <w:r>
              <w:rPr>
                <w:rFonts w:hint="eastAsia"/>
                <w:b/>
                <w:color w:val="000000" w:themeColor="text1"/>
              </w:rPr>
              <w:t>能</w:t>
            </w:r>
          </w:p>
          <w:p w14:paraId="523A6E38" w14:textId="77777777" w:rsidR="00831059" w:rsidRDefault="00A259EE">
            <w:pPr>
              <w:tabs>
                <w:tab w:val="left" w:pos="1440"/>
              </w:tabs>
              <w:jc w:val="center"/>
              <w:outlineLvl w:val="0"/>
              <w:rPr>
                <w:b/>
                <w:color w:val="000000" w:themeColor="text1"/>
              </w:rPr>
            </w:pPr>
            <w:r>
              <w:rPr>
                <w:rFonts w:hint="eastAsia"/>
                <w:b/>
                <w:color w:val="000000" w:themeColor="text1"/>
              </w:rPr>
              <w:t>力</w:t>
            </w:r>
          </w:p>
          <w:p w14:paraId="26A33F80" w14:textId="77777777" w:rsidR="00831059" w:rsidRDefault="00A259EE">
            <w:pPr>
              <w:tabs>
                <w:tab w:val="left" w:pos="1440"/>
              </w:tabs>
              <w:jc w:val="center"/>
              <w:outlineLvl w:val="0"/>
              <w:rPr>
                <w:b/>
                <w:color w:val="000000" w:themeColor="text1"/>
              </w:rPr>
            </w:pPr>
            <w:r>
              <w:rPr>
                <w:rFonts w:hint="eastAsia"/>
                <w:b/>
                <w:color w:val="000000" w:themeColor="text1"/>
              </w:rPr>
              <w:t>目</w:t>
            </w:r>
          </w:p>
          <w:p w14:paraId="5FC7CD37" w14:textId="77777777" w:rsidR="00831059" w:rsidRDefault="00A259EE">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18093F64" w14:textId="6B69FB23" w:rsidR="00831059" w:rsidRDefault="00443FD4">
            <w:pPr>
              <w:tabs>
                <w:tab w:val="left" w:pos="1440"/>
              </w:tabs>
              <w:outlineLvl w:val="0"/>
              <w:rPr>
                <w:color w:val="000000"/>
                <w:sz w:val="21"/>
                <w:szCs w:val="21"/>
              </w:rPr>
            </w:pPr>
            <w:r w:rsidRPr="00443FD4">
              <w:rPr>
                <w:rFonts w:hint="eastAsia"/>
                <w:b/>
                <w:bCs/>
                <w:sz w:val="21"/>
                <w:szCs w:val="21"/>
              </w:rPr>
              <w:t>目标</w:t>
            </w:r>
            <w:r w:rsidR="00E21DB4">
              <w:rPr>
                <w:b/>
                <w:bCs/>
                <w:sz w:val="21"/>
                <w:szCs w:val="21"/>
              </w:rPr>
              <w:t>2</w:t>
            </w:r>
            <w:r w:rsidRPr="00443FD4">
              <w:rPr>
                <w:rFonts w:hint="eastAsia"/>
                <w:b/>
                <w:bCs/>
                <w:sz w:val="21"/>
                <w:szCs w:val="21"/>
              </w:rPr>
              <w:t>：</w:t>
            </w:r>
            <w:r w:rsidR="00E21DB4" w:rsidRPr="00A47E8C">
              <w:rPr>
                <w:rFonts w:hint="eastAsia"/>
                <w:color w:val="000000"/>
                <w:sz w:val="21"/>
                <w:szCs w:val="21"/>
              </w:rPr>
              <w:t>学会劳动经济学的研究方法</w:t>
            </w:r>
            <w:r w:rsidR="00E21DB4" w:rsidRPr="00A47E8C">
              <w:rPr>
                <w:color w:val="000000"/>
                <w:sz w:val="21"/>
                <w:szCs w:val="21"/>
              </w:rPr>
              <w:t>；具有</w:t>
            </w:r>
            <w:r w:rsidR="00E21DB4" w:rsidRPr="00A47E8C">
              <w:rPr>
                <w:rFonts w:hint="eastAsia"/>
                <w:color w:val="000000"/>
                <w:sz w:val="21"/>
                <w:szCs w:val="21"/>
              </w:rPr>
              <w:t>运用劳动经济学理论和方法分析解决现实问题</w:t>
            </w:r>
            <w:r w:rsidR="00E21DB4">
              <w:rPr>
                <w:rFonts w:hint="eastAsia"/>
                <w:color w:val="000000"/>
                <w:sz w:val="21"/>
                <w:szCs w:val="21"/>
              </w:rPr>
              <w:t>的能力。</w:t>
            </w:r>
          </w:p>
        </w:tc>
      </w:tr>
      <w:tr w:rsidR="00831059" w14:paraId="17A9F6C2" w14:textId="77777777">
        <w:trPr>
          <w:trHeight w:val="1643"/>
        </w:trPr>
        <w:tc>
          <w:tcPr>
            <w:tcW w:w="735" w:type="dxa"/>
            <w:vAlign w:val="center"/>
          </w:tcPr>
          <w:p w14:paraId="472CF5A6" w14:textId="77777777" w:rsidR="00831059" w:rsidRDefault="00A259EE">
            <w:pPr>
              <w:tabs>
                <w:tab w:val="left" w:pos="1440"/>
              </w:tabs>
              <w:jc w:val="center"/>
              <w:outlineLvl w:val="0"/>
              <w:rPr>
                <w:b/>
                <w:color w:val="000000" w:themeColor="text1"/>
              </w:rPr>
            </w:pPr>
            <w:r>
              <w:rPr>
                <w:rFonts w:hint="eastAsia"/>
                <w:b/>
                <w:color w:val="000000" w:themeColor="text1"/>
              </w:rPr>
              <w:lastRenderedPageBreak/>
              <w:t>素</w:t>
            </w:r>
          </w:p>
          <w:p w14:paraId="22D8C975" w14:textId="77777777" w:rsidR="00831059" w:rsidRDefault="00A259EE">
            <w:pPr>
              <w:tabs>
                <w:tab w:val="left" w:pos="1440"/>
              </w:tabs>
              <w:jc w:val="center"/>
              <w:outlineLvl w:val="0"/>
              <w:rPr>
                <w:b/>
                <w:color w:val="000000" w:themeColor="text1"/>
              </w:rPr>
            </w:pPr>
            <w:r>
              <w:rPr>
                <w:rFonts w:hint="eastAsia"/>
                <w:b/>
                <w:color w:val="000000" w:themeColor="text1"/>
              </w:rPr>
              <w:t>质</w:t>
            </w:r>
          </w:p>
          <w:p w14:paraId="71B55369" w14:textId="77777777" w:rsidR="00831059" w:rsidRDefault="00A259EE">
            <w:pPr>
              <w:tabs>
                <w:tab w:val="left" w:pos="1440"/>
              </w:tabs>
              <w:jc w:val="center"/>
              <w:outlineLvl w:val="0"/>
              <w:rPr>
                <w:b/>
                <w:color w:val="000000" w:themeColor="text1"/>
              </w:rPr>
            </w:pPr>
            <w:r>
              <w:rPr>
                <w:rFonts w:hint="eastAsia"/>
                <w:b/>
                <w:color w:val="000000" w:themeColor="text1"/>
              </w:rPr>
              <w:t>目</w:t>
            </w:r>
          </w:p>
          <w:p w14:paraId="544DCF0A" w14:textId="77777777" w:rsidR="00831059" w:rsidRDefault="00A259EE">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35BFBC5C" w14:textId="13EDE429" w:rsidR="00831059" w:rsidRPr="00F73BBC" w:rsidRDefault="00F73BBC" w:rsidP="00F73BBC">
            <w:pPr>
              <w:pStyle w:val="Default"/>
            </w:pPr>
            <w:r w:rsidRPr="00443FD4">
              <w:rPr>
                <w:rFonts w:hint="eastAsia"/>
                <w:b/>
                <w:bCs/>
                <w:sz w:val="21"/>
                <w:szCs w:val="21"/>
              </w:rPr>
              <w:t>目标</w:t>
            </w:r>
            <w:r w:rsidR="00E21DB4">
              <w:rPr>
                <w:b/>
                <w:bCs/>
                <w:sz w:val="21"/>
                <w:szCs w:val="21"/>
              </w:rPr>
              <w:t>3</w:t>
            </w:r>
            <w:r w:rsidRPr="00443FD4">
              <w:rPr>
                <w:rFonts w:hint="eastAsia"/>
                <w:b/>
                <w:bCs/>
                <w:sz w:val="21"/>
                <w:szCs w:val="21"/>
              </w:rPr>
              <w:t>：</w:t>
            </w:r>
            <w:r w:rsidR="00E21DB4" w:rsidRPr="00A47E8C">
              <w:rPr>
                <w:rFonts w:ascii="宋体" w:eastAsia="宋体" w:hAnsi="宋体" w:hint="eastAsia"/>
                <w:sz w:val="21"/>
                <w:szCs w:val="21"/>
              </w:rPr>
              <w:t>培养作为一个人力资源管理人员必须具备的坚持不懈的学习精神，严谨治学的科学态度和积极向上的价值观，学会正确的运用经济学的理论看待社会问题，国家劳动力市场相关公共政策，为未来的学习、工作和生活奠定良好的基础。</w:t>
            </w:r>
          </w:p>
        </w:tc>
      </w:tr>
    </w:tbl>
    <w:p w14:paraId="1EC047A1" w14:textId="77777777" w:rsidR="00643141" w:rsidRDefault="00643141">
      <w:pPr>
        <w:ind w:firstLineChars="200" w:firstLine="562"/>
        <w:rPr>
          <w:rFonts w:ascii="Times New Roman" w:cs="Times New Roman"/>
          <w:b/>
          <w:color w:val="000000" w:themeColor="text1"/>
          <w:sz w:val="28"/>
          <w:szCs w:val="28"/>
        </w:rPr>
      </w:pPr>
    </w:p>
    <w:p w14:paraId="6A263691" w14:textId="7D206C23" w:rsidR="00831059" w:rsidRDefault="00A259EE" w:rsidP="0064314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161"/>
        <w:gridCol w:w="840"/>
      </w:tblGrid>
      <w:tr w:rsidR="00831059" w14:paraId="03687D3D" w14:textId="77777777" w:rsidTr="00602B29">
        <w:trPr>
          <w:trHeight w:val="606"/>
          <w:jc w:val="center"/>
        </w:trPr>
        <w:tc>
          <w:tcPr>
            <w:tcW w:w="1077" w:type="dxa"/>
            <w:tcMar>
              <w:left w:w="28" w:type="dxa"/>
              <w:right w:w="28" w:type="dxa"/>
            </w:tcMar>
            <w:vAlign w:val="center"/>
          </w:tcPr>
          <w:p w14:paraId="57083570" w14:textId="77777777" w:rsidR="00831059" w:rsidRDefault="00A259EE">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70F6DE94" w14:textId="77777777" w:rsidR="00831059" w:rsidRDefault="00A259EE">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49C5CC40" w14:textId="77777777" w:rsidR="00831059" w:rsidRDefault="00A259EE">
            <w:pPr>
              <w:jc w:val="center"/>
              <w:rPr>
                <w:b/>
                <w:bCs/>
                <w:color w:val="000000" w:themeColor="text1"/>
                <w:sz w:val="21"/>
                <w:szCs w:val="21"/>
              </w:rPr>
            </w:pPr>
            <w:r>
              <w:rPr>
                <w:rFonts w:hint="eastAsia"/>
                <w:b/>
                <w:bCs/>
                <w:color w:val="000000" w:themeColor="text1"/>
                <w:sz w:val="21"/>
                <w:szCs w:val="21"/>
              </w:rPr>
              <w:t>主要教学内容与策略</w:t>
            </w:r>
          </w:p>
        </w:tc>
        <w:tc>
          <w:tcPr>
            <w:tcW w:w="1161" w:type="dxa"/>
            <w:tcMar>
              <w:left w:w="28" w:type="dxa"/>
              <w:right w:w="28" w:type="dxa"/>
            </w:tcMar>
            <w:vAlign w:val="center"/>
          </w:tcPr>
          <w:p w14:paraId="44399016" w14:textId="77777777" w:rsidR="00831059" w:rsidRDefault="00A259EE">
            <w:pPr>
              <w:jc w:val="center"/>
              <w:rPr>
                <w:b/>
                <w:bCs/>
                <w:color w:val="000000" w:themeColor="text1"/>
                <w:sz w:val="21"/>
                <w:szCs w:val="21"/>
              </w:rPr>
            </w:pPr>
            <w:r>
              <w:rPr>
                <w:rFonts w:hint="eastAsia"/>
                <w:b/>
                <w:bCs/>
                <w:color w:val="000000" w:themeColor="text1"/>
                <w:sz w:val="21"/>
                <w:szCs w:val="21"/>
              </w:rPr>
              <w:t>学习任务</w:t>
            </w:r>
          </w:p>
          <w:p w14:paraId="6F5977DA" w14:textId="77777777" w:rsidR="00831059" w:rsidRDefault="00A259EE">
            <w:pPr>
              <w:jc w:val="center"/>
              <w:rPr>
                <w:b/>
                <w:bCs/>
                <w:color w:val="000000" w:themeColor="text1"/>
                <w:sz w:val="21"/>
                <w:szCs w:val="21"/>
              </w:rPr>
            </w:pPr>
            <w:r>
              <w:rPr>
                <w:rFonts w:hint="eastAsia"/>
                <w:b/>
                <w:bCs/>
                <w:color w:val="000000" w:themeColor="text1"/>
                <w:sz w:val="21"/>
                <w:szCs w:val="21"/>
              </w:rPr>
              <w:t>安排</w:t>
            </w:r>
          </w:p>
        </w:tc>
        <w:tc>
          <w:tcPr>
            <w:tcW w:w="840" w:type="dxa"/>
            <w:vAlign w:val="center"/>
          </w:tcPr>
          <w:p w14:paraId="5657DA8F" w14:textId="77777777" w:rsidR="00831059" w:rsidRDefault="00A259EE">
            <w:pPr>
              <w:jc w:val="center"/>
              <w:rPr>
                <w:b/>
                <w:bCs/>
                <w:color w:val="000000" w:themeColor="text1"/>
                <w:sz w:val="21"/>
                <w:szCs w:val="21"/>
              </w:rPr>
            </w:pPr>
            <w:r>
              <w:rPr>
                <w:rFonts w:hint="eastAsia"/>
                <w:b/>
                <w:bCs/>
                <w:color w:val="000000" w:themeColor="text1"/>
                <w:sz w:val="21"/>
                <w:szCs w:val="21"/>
              </w:rPr>
              <w:t>支撑课程目标</w:t>
            </w:r>
          </w:p>
        </w:tc>
      </w:tr>
      <w:tr w:rsidR="00831059" w14:paraId="14502049" w14:textId="77777777" w:rsidTr="00602B29">
        <w:trPr>
          <w:trHeight w:val="951"/>
          <w:jc w:val="center"/>
        </w:trPr>
        <w:tc>
          <w:tcPr>
            <w:tcW w:w="1077" w:type="dxa"/>
            <w:vAlign w:val="center"/>
          </w:tcPr>
          <w:p w14:paraId="5A99461B" w14:textId="111675F1" w:rsidR="00831059" w:rsidRDefault="00927DCD">
            <w:pPr>
              <w:rPr>
                <w:rFonts w:asciiTheme="minorEastAsia" w:eastAsiaTheme="minorEastAsia" w:hAnsiTheme="minorEastAsia"/>
                <w:color w:val="000000" w:themeColor="text1"/>
                <w:sz w:val="21"/>
                <w:szCs w:val="21"/>
              </w:rPr>
            </w:pPr>
            <w:r>
              <w:rPr>
                <w:rFonts w:hint="eastAsia"/>
                <w:kern w:val="2"/>
                <w:sz w:val="21"/>
                <w:szCs w:val="21"/>
              </w:rPr>
              <w:t>劳动经济学导论</w:t>
            </w:r>
          </w:p>
        </w:tc>
        <w:tc>
          <w:tcPr>
            <w:tcW w:w="791" w:type="dxa"/>
            <w:vAlign w:val="center"/>
          </w:tcPr>
          <w:p w14:paraId="45235572" w14:textId="0BDC9D6E" w:rsidR="00831059" w:rsidRDefault="00423F99">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916" w:type="dxa"/>
            <w:vAlign w:val="center"/>
          </w:tcPr>
          <w:p w14:paraId="30C6B596" w14:textId="51050437" w:rsidR="00831059" w:rsidRDefault="00A259E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927DCD" w:rsidRPr="00927DCD">
              <w:rPr>
                <w:rFonts w:asciiTheme="minorEastAsia" w:eastAsiaTheme="minorEastAsia" w:hAnsiTheme="minorEastAsia" w:hint="eastAsia"/>
                <w:bCs/>
                <w:color w:val="333333"/>
                <w:sz w:val="21"/>
                <w:szCs w:val="21"/>
              </w:rPr>
              <w:t>劳动经济学和人力资源专业其他学科的关系，</w:t>
            </w:r>
            <w:r w:rsidR="00927DCD">
              <w:rPr>
                <w:rFonts w:eastAsiaTheme="minorEastAsia" w:hint="eastAsia"/>
                <w:sz w:val="21"/>
                <w:szCs w:val="21"/>
              </w:rPr>
              <w:t>劳动经济学的研究对象、研究方法和研究特点。</w:t>
            </w:r>
          </w:p>
          <w:p w14:paraId="3FAA73F3" w14:textId="49BB100E" w:rsidR="00831059" w:rsidRDefault="00A259E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927DCD">
              <w:rPr>
                <w:rFonts w:eastAsiaTheme="minorEastAsia" w:hint="eastAsia"/>
                <w:sz w:val="21"/>
                <w:szCs w:val="21"/>
              </w:rPr>
              <w:t>劳动经济学的研究方法和研究特点。</w:t>
            </w:r>
          </w:p>
          <w:p w14:paraId="0CF73112" w14:textId="1A6B04FB" w:rsidR="00831059" w:rsidRDefault="00A259EE">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370B27" w:rsidRPr="00FF72B1">
              <w:rPr>
                <w:rFonts w:asciiTheme="minorEastAsia" w:eastAsiaTheme="minorEastAsia" w:hAnsiTheme="minorEastAsia" w:hint="eastAsia"/>
                <w:bCs/>
                <w:color w:val="000000" w:themeColor="text1"/>
                <w:sz w:val="21"/>
                <w:szCs w:val="21"/>
              </w:rPr>
              <w:t>线下教学。课堂主要运用讲授法和案例法开展教学，辅以启发式提问拓宽学生学习思路。</w:t>
            </w:r>
          </w:p>
        </w:tc>
        <w:tc>
          <w:tcPr>
            <w:tcW w:w="1161" w:type="dxa"/>
            <w:vAlign w:val="center"/>
          </w:tcPr>
          <w:p w14:paraId="2EC421E8" w14:textId="77777777" w:rsidR="0074737F" w:rsidRDefault="0074737F" w:rsidP="0074737F">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35558FBB" w14:textId="77777777" w:rsidR="0074737F" w:rsidRDefault="0074737F" w:rsidP="0074737F">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65F737B2" w14:textId="2E77D998" w:rsidR="00831059" w:rsidRDefault="0074737F" w:rsidP="0074737F">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5820894B" w14:textId="5C74FA13" w:rsidR="00831059" w:rsidRDefault="00A259EE">
            <w:pPr>
              <w:rPr>
                <w:color w:val="000000" w:themeColor="text1"/>
                <w:sz w:val="21"/>
                <w:szCs w:val="21"/>
              </w:rPr>
            </w:pPr>
            <w:r>
              <w:rPr>
                <w:rFonts w:hint="eastAsia"/>
                <w:color w:val="000000" w:themeColor="text1"/>
                <w:sz w:val="21"/>
                <w:szCs w:val="21"/>
              </w:rPr>
              <w:t>目标</w:t>
            </w:r>
            <w:r w:rsidR="00370B27">
              <w:rPr>
                <w:color w:val="000000" w:themeColor="text1"/>
                <w:sz w:val="21"/>
                <w:szCs w:val="21"/>
              </w:rPr>
              <w:t>1</w:t>
            </w:r>
          </w:p>
          <w:p w14:paraId="77D07CC9" w14:textId="22E95331" w:rsidR="00831059" w:rsidRDefault="00831059">
            <w:pPr>
              <w:rPr>
                <w:rFonts w:asciiTheme="minorEastAsia" w:eastAsiaTheme="minorEastAsia" w:hAnsiTheme="minorEastAsia"/>
                <w:color w:val="000000" w:themeColor="text1"/>
                <w:sz w:val="21"/>
                <w:szCs w:val="21"/>
              </w:rPr>
            </w:pPr>
          </w:p>
        </w:tc>
      </w:tr>
      <w:tr w:rsidR="00B30CD0" w14:paraId="50A1DEC4" w14:textId="77777777" w:rsidTr="00602B29">
        <w:trPr>
          <w:trHeight w:val="2719"/>
          <w:jc w:val="center"/>
        </w:trPr>
        <w:tc>
          <w:tcPr>
            <w:tcW w:w="1077" w:type="dxa"/>
            <w:vAlign w:val="center"/>
          </w:tcPr>
          <w:p w14:paraId="60F34E55" w14:textId="5732DBF7" w:rsidR="00B30CD0" w:rsidRDefault="00B30CD0" w:rsidP="00B30CD0">
            <w:pPr>
              <w:rPr>
                <w:rFonts w:asciiTheme="minorEastAsia" w:eastAsiaTheme="minorEastAsia" w:hAnsiTheme="minorEastAsia"/>
                <w:color w:val="000000" w:themeColor="text1"/>
                <w:sz w:val="21"/>
                <w:szCs w:val="21"/>
              </w:rPr>
            </w:pPr>
            <w:r>
              <w:rPr>
                <w:rFonts w:hint="eastAsia"/>
                <w:kern w:val="2"/>
                <w:sz w:val="21"/>
                <w:szCs w:val="21"/>
              </w:rPr>
              <w:t>劳动供给分析</w:t>
            </w:r>
          </w:p>
        </w:tc>
        <w:tc>
          <w:tcPr>
            <w:tcW w:w="791" w:type="dxa"/>
            <w:vAlign w:val="center"/>
          </w:tcPr>
          <w:p w14:paraId="71110D75" w14:textId="5C82091A" w:rsidR="00B30CD0" w:rsidRDefault="0011494C" w:rsidP="00B30CD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916" w:type="dxa"/>
            <w:vAlign w:val="center"/>
          </w:tcPr>
          <w:p w14:paraId="216163AD" w14:textId="76A4F4DB" w:rsidR="00B30CD0" w:rsidRPr="003D0F7B" w:rsidRDefault="00B30CD0" w:rsidP="00B30C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eastAsiaTheme="minorEastAsia" w:hint="eastAsia"/>
                <w:sz w:val="21"/>
                <w:szCs w:val="21"/>
              </w:rPr>
              <w:t>劳动力范畴的分类、劳动供给的测度及影响因素；工作时间决定理论；劳动供给理论的扩展；劳动供给理论的政策应用</w:t>
            </w:r>
            <w:r w:rsidRPr="003D0F7B">
              <w:rPr>
                <w:rFonts w:asciiTheme="minorEastAsia" w:eastAsiaTheme="minorEastAsia" w:hAnsiTheme="minorEastAsia" w:hint="eastAsia"/>
                <w:bCs/>
                <w:color w:val="333333"/>
                <w:sz w:val="21"/>
                <w:szCs w:val="21"/>
              </w:rPr>
              <w:t>。</w:t>
            </w:r>
          </w:p>
          <w:p w14:paraId="33748115" w14:textId="3C4E1A04" w:rsidR="00B30CD0" w:rsidRPr="00855978" w:rsidRDefault="00B30CD0" w:rsidP="00B30C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kern w:val="2"/>
                <w:sz w:val="21"/>
                <w:szCs w:val="21"/>
              </w:rPr>
              <w:t>工作时间决定理论；劳动供给理论的政策应用</w:t>
            </w:r>
            <w:r w:rsidRPr="003D0F7B">
              <w:rPr>
                <w:rFonts w:asciiTheme="minorEastAsia" w:eastAsiaTheme="minorEastAsia" w:hAnsiTheme="minorEastAsia" w:hint="eastAsia"/>
                <w:bCs/>
                <w:color w:val="333333"/>
                <w:sz w:val="21"/>
                <w:szCs w:val="21"/>
              </w:rPr>
              <w:t>。</w:t>
            </w:r>
          </w:p>
          <w:p w14:paraId="1F1AE333" w14:textId="396CB423" w:rsidR="00B30CD0" w:rsidRPr="00D955EA" w:rsidRDefault="00B30CD0" w:rsidP="00B30C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Pr="00D955EA">
              <w:rPr>
                <w:rFonts w:asciiTheme="minorEastAsia" w:eastAsiaTheme="minorEastAsia" w:hAnsiTheme="minorEastAsia" w:hint="eastAsia"/>
                <w:bCs/>
                <w:color w:val="333333"/>
                <w:sz w:val="21"/>
                <w:szCs w:val="21"/>
              </w:rPr>
              <w:t>通过</w:t>
            </w:r>
            <w:r w:rsidR="00AD252A">
              <w:rPr>
                <w:rFonts w:asciiTheme="minorEastAsia" w:eastAsiaTheme="minorEastAsia" w:hAnsiTheme="minorEastAsia" w:hint="eastAsia"/>
                <w:bCs/>
                <w:color w:val="333333"/>
                <w:sz w:val="21"/>
                <w:szCs w:val="21"/>
              </w:rPr>
              <w:t>我国工作时间的法律规定政策演变感受国家对劳动者的保护和以人为本的管理政策</w:t>
            </w:r>
            <w:r>
              <w:rPr>
                <w:rFonts w:asciiTheme="minorEastAsia" w:eastAsiaTheme="minorEastAsia" w:hAnsiTheme="minorEastAsia" w:hint="eastAsia"/>
                <w:bCs/>
                <w:color w:val="333333"/>
                <w:sz w:val="21"/>
                <w:szCs w:val="21"/>
              </w:rPr>
              <w:t>。</w:t>
            </w:r>
          </w:p>
          <w:p w14:paraId="7F00792A" w14:textId="754D1AF9" w:rsidR="00B30CD0" w:rsidRPr="00370B27" w:rsidRDefault="00B30CD0" w:rsidP="00B30C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3D0F7B">
              <w:rPr>
                <w:rFonts w:asciiTheme="minorEastAsia" w:eastAsiaTheme="minorEastAsia" w:hAnsiTheme="minorEastAsia" w:hint="eastAsia"/>
                <w:bCs/>
                <w:color w:val="333333"/>
                <w:sz w:val="21"/>
                <w:szCs w:val="21"/>
              </w:rPr>
              <w:t>线下教学。主要采用任务型教学法，辅以启发式提问、互动式讨论开展教学，帮助学生提升</w:t>
            </w:r>
            <w:r>
              <w:rPr>
                <w:rFonts w:asciiTheme="minorEastAsia" w:eastAsiaTheme="minorEastAsia" w:hAnsiTheme="minorEastAsia" w:hint="eastAsia"/>
                <w:bCs/>
                <w:color w:val="333333"/>
                <w:sz w:val="21"/>
                <w:szCs w:val="21"/>
              </w:rPr>
              <w:t>专业技能</w:t>
            </w:r>
            <w:r w:rsidRPr="003D0F7B">
              <w:rPr>
                <w:rFonts w:asciiTheme="minorEastAsia" w:eastAsiaTheme="minorEastAsia" w:hAnsiTheme="minorEastAsia" w:hint="eastAsia"/>
                <w:bCs/>
                <w:color w:val="333333"/>
                <w:sz w:val="21"/>
                <w:szCs w:val="21"/>
              </w:rPr>
              <w:t>，同时加强实践锻炼，推送难度适中的材料作课后巩固，拓宽学生学习思路，调动学生积极性。</w:t>
            </w:r>
          </w:p>
        </w:tc>
        <w:tc>
          <w:tcPr>
            <w:tcW w:w="1161" w:type="dxa"/>
            <w:vAlign w:val="center"/>
          </w:tcPr>
          <w:p w14:paraId="46E35BD5"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1B46DC63"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50353C0A" w14:textId="08818BEC"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254D282C" w14:textId="17F4B365" w:rsidR="00B30CD0" w:rsidRDefault="00B30CD0" w:rsidP="00B30CD0">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C0ADFFA" w14:textId="1D212AEE" w:rsidR="00B30CD0" w:rsidRDefault="00B30CD0" w:rsidP="00B30CD0">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5B6BC643" w14:textId="77777777" w:rsidR="00B30CD0" w:rsidRDefault="00B30CD0" w:rsidP="00B30CD0">
            <w:pPr>
              <w:rPr>
                <w:rFonts w:asciiTheme="minorEastAsia" w:eastAsiaTheme="minorEastAsia" w:hAnsiTheme="minorEastAsia"/>
                <w:color w:val="000000" w:themeColor="text1"/>
                <w:sz w:val="21"/>
                <w:szCs w:val="21"/>
              </w:rPr>
            </w:pPr>
          </w:p>
        </w:tc>
      </w:tr>
      <w:tr w:rsidR="00B30CD0" w14:paraId="3E8B5E00" w14:textId="77777777" w:rsidTr="00602B29">
        <w:trPr>
          <w:trHeight w:val="340"/>
          <w:jc w:val="center"/>
        </w:trPr>
        <w:tc>
          <w:tcPr>
            <w:tcW w:w="1077" w:type="dxa"/>
            <w:vAlign w:val="center"/>
          </w:tcPr>
          <w:p w14:paraId="6CEBEAA7" w14:textId="406FF49A" w:rsidR="00B30CD0" w:rsidRDefault="0011494C" w:rsidP="00B30CD0">
            <w:pPr>
              <w:jc w:val="center"/>
              <w:rPr>
                <w:rFonts w:asciiTheme="minorEastAsia" w:eastAsiaTheme="minorEastAsia" w:hAnsiTheme="minorEastAsia"/>
                <w:b/>
                <w:bCs/>
                <w:color w:val="000000" w:themeColor="text1"/>
                <w:sz w:val="21"/>
                <w:szCs w:val="21"/>
              </w:rPr>
            </w:pPr>
            <w:r>
              <w:rPr>
                <w:rFonts w:hint="eastAsia"/>
                <w:kern w:val="2"/>
                <w:sz w:val="21"/>
                <w:szCs w:val="21"/>
              </w:rPr>
              <w:t>劳动需求分析</w:t>
            </w:r>
          </w:p>
        </w:tc>
        <w:tc>
          <w:tcPr>
            <w:tcW w:w="791" w:type="dxa"/>
            <w:vAlign w:val="center"/>
          </w:tcPr>
          <w:p w14:paraId="319606A0" w14:textId="798AEBEF" w:rsidR="00B30CD0" w:rsidRDefault="0011494C"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4</w:t>
            </w:r>
          </w:p>
        </w:tc>
        <w:tc>
          <w:tcPr>
            <w:tcW w:w="4916" w:type="dxa"/>
            <w:vAlign w:val="center"/>
          </w:tcPr>
          <w:p w14:paraId="542BA3C3" w14:textId="46F9E9F1" w:rsidR="00B30CD0" w:rsidRPr="003D0F7B"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11494C">
              <w:rPr>
                <w:rFonts w:eastAsiaTheme="minorEastAsia" w:hint="eastAsia"/>
                <w:sz w:val="21"/>
                <w:szCs w:val="21"/>
              </w:rPr>
              <w:t>派生需求与影响劳动需求的因素；完全竞争下的劳动需求分析；劳动需求弹性；劳动需求理论在政策上的应用</w:t>
            </w:r>
            <w:r w:rsidRPr="007C5EF6">
              <w:rPr>
                <w:rFonts w:asciiTheme="minorEastAsia" w:eastAsiaTheme="minorEastAsia" w:hAnsiTheme="minorEastAsia" w:hint="eastAsia"/>
                <w:bCs/>
                <w:color w:val="333333"/>
                <w:sz w:val="21"/>
                <w:szCs w:val="21"/>
              </w:rPr>
              <w:t>。</w:t>
            </w:r>
          </w:p>
          <w:p w14:paraId="1681D44C" w14:textId="2FE08678" w:rsidR="00B30CD0" w:rsidRPr="00DC7B42"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11494C">
              <w:rPr>
                <w:rFonts w:hint="eastAsia"/>
                <w:kern w:val="2"/>
                <w:sz w:val="21"/>
                <w:szCs w:val="21"/>
              </w:rPr>
              <w:t>完全竞争下劳动需求分析；劳动需求弹性；派生需求定理。</w:t>
            </w:r>
          </w:p>
          <w:p w14:paraId="0E15011A" w14:textId="29A6F68F" w:rsidR="00B30CD0" w:rsidRPr="007C5EF6" w:rsidRDefault="00B30CD0" w:rsidP="00B30CD0">
            <w:pPr>
              <w:widowControl/>
              <w:autoSpaceDE/>
              <w:autoSpaceDN/>
              <w:rPr>
                <w:sz w:val="24"/>
                <w:szCs w:val="24"/>
              </w:rPr>
            </w:pPr>
            <w:r>
              <w:rPr>
                <w:rFonts w:asciiTheme="minorEastAsia" w:eastAsiaTheme="minorEastAsia" w:hAnsiTheme="minorEastAsia" w:hint="eastAsia"/>
                <w:b/>
                <w:color w:val="333333"/>
                <w:sz w:val="21"/>
                <w:szCs w:val="21"/>
              </w:rPr>
              <w:t>思政元素：</w:t>
            </w:r>
            <w:r w:rsidR="00AD252A">
              <w:rPr>
                <w:rFonts w:ascii="Arial" w:hAnsi="Arial" w:cs="Arial" w:hint="eastAsia"/>
                <w:color w:val="333333"/>
                <w:spacing w:val="9"/>
                <w:shd w:val="clear" w:color="auto" w:fill="FFFFFF"/>
              </w:rPr>
              <w:t>运用劳动需求分析理论到企业实际中，分析企业的人力资源需求需</w:t>
            </w:r>
            <w:r w:rsidR="001F3E8E">
              <w:rPr>
                <w:rFonts w:ascii="Arial" w:hAnsi="Arial" w:cs="Arial" w:hint="eastAsia"/>
                <w:color w:val="333333"/>
                <w:spacing w:val="9"/>
                <w:shd w:val="clear" w:color="auto" w:fill="FFFFFF"/>
              </w:rPr>
              <w:t>考虑的因素，树立合理有效利用人力资源的理论。</w:t>
            </w:r>
          </w:p>
          <w:p w14:paraId="288223D1" w14:textId="09D3D347" w:rsidR="00B30CD0" w:rsidRPr="003D0F7B"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3D0F7B">
              <w:rPr>
                <w:rFonts w:asciiTheme="minorEastAsia" w:eastAsiaTheme="minorEastAsia" w:hAnsiTheme="minorEastAsia" w:hint="eastAsia"/>
                <w:bCs/>
                <w:color w:val="333333"/>
                <w:sz w:val="21"/>
                <w:szCs w:val="21"/>
              </w:rPr>
              <w:t>线下教学。主要采用任务型教学法，辅以启发式提问、互动式讨论开展教学，帮助</w:t>
            </w:r>
            <w:r w:rsidRPr="003D0F7B">
              <w:rPr>
                <w:rFonts w:asciiTheme="minorEastAsia" w:eastAsiaTheme="minorEastAsia" w:hAnsiTheme="minorEastAsia" w:hint="eastAsia"/>
                <w:bCs/>
                <w:color w:val="333333"/>
                <w:sz w:val="21"/>
                <w:szCs w:val="21"/>
              </w:rPr>
              <w:lastRenderedPageBreak/>
              <w:t>学生提升</w:t>
            </w:r>
            <w:r>
              <w:rPr>
                <w:rFonts w:asciiTheme="minorEastAsia" w:eastAsiaTheme="minorEastAsia" w:hAnsiTheme="minorEastAsia" w:hint="eastAsia"/>
                <w:bCs/>
                <w:color w:val="333333"/>
                <w:sz w:val="21"/>
                <w:szCs w:val="21"/>
              </w:rPr>
              <w:t>专业技能</w:t>
            </w:r>
            <w:r w:rsidRPr="003D0F7B">
              <w:rPr>
                <w:rFonts w:asciiTheme="minorEastAsia" w:eastAsiaTheme="minorEastAsia" w:hAnsiTheme="minorEastAsia" w:hint="eastAsia"/>
                <w:bCs/>
                <w:color w:val="333333"/>
                <w:sz w:val="21"/>
                <w:szCs w:val="21"/>
              </w:rPr>
              <w:t>，同时加强实践锻炼，推送难度适中的材料作课后巩固，拓宽学生学习思路，调动学生积极性。</w:t>
            </w:r>
          </w:p>
        </w:tc>
        <w:tc>
          <w:tcPr>
            <w:tcW w:w="1161" w:type="dxa"/>
            <w:vAlign w:val="center"/>
          </w:tcPr>
          <w:p w14:paraId="13463403"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sz w:val="21"/>
                <w:szCs w:val="21"/>
              </w:rPr>
              <w:t>在班级群提出课前思考问题。</w:t>
            </w:r>
          </w:p>
          <w:p w14:paraId="07461C7A"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23A4C326" w14:textId="27BF2F71" w:rsidR="00B30CD0" w:rsidRDefault="00B30CD0" w:rsidP="00B30CD0">
            <w:pPr>
              <w:jc w:val="center"/>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02DF4174" w14:textId="0B88DD1A" w:rsidR="00B30CD0" w:rsidRDefault="00B30CD0" w:rsidP="00B30CD0">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49DEBEE8" w14:textId="50F3A857"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2</w:t>
            </w:r>
          </w:p>
          <w:p w14:paraId="014E93DE" w14:textId="6C293F89" w:rsidR="00B30CD0" w:rsidRDefault="00B30CD0" w:rsidP="00B30CD0">
            <w:pPr>
              <w:jc w:val="both"/>
              <w:rPr>
                <w:rFonts w:asciiTheme="minorEastAsia" w:eastAsiaTheme="minorEastAsia" w:hAnsiTheme="minorEastAsia"/>
                <w:b/>
                <w:bCs/>
                <w:color w:val="000000" w:themeColor="text1"/>
                <w:sz w:val="21"/>
                <w:szCs w:val="21"/>
              </w:rPr>
            </w:pPr>
          </w:p>
        </w:tc>
      </w:tr>
      <w:tr w:rsidR="00B30CD0" w14:paraId="1CE80DFF" w14:textId="77777777" w:rsidTr="00602B29">
        <w:trPr>
          <w:trHeight w:val="340"/>
          <w:jc w:val="center"/>
        </w:trPr>
        <w:tc>
          <w:tcPr>
            <w:tcW w:w="1077" w:type="dxa"/>
            <w:vAlign w:val="center"/>
          </w:tcPr>
          <w:p w14:paraId="36CF2EC7" w14:textId="73A55789" w:rsidR="00B30CD0" w:rsidRPr="006E421A" w:rsidRDefault="00423F99" w:rsidP="00B30CD0">
            <w:pPr>
              <w:jc w:val="center"/>
              <w:rPr>
                <w:rFonts w:asciiTheme="minorEastAsia" w:eastAsiaTheme="minorEastAsia" w:hAnsiTheme="minorEastAsia"/>
                <w:color w:val="000000" w:themeColor="text1"/>
                <w:sz w:val="21"/>
                <w:szCs w:val="21"/>
              </w:rPr>
            </w:pPr>
            <w:r>
              <w:rPr>
                <w:rFonts w:hint="eastAsia"/>
                <w:kern w:val="2"/>
                <w:sz w:val="21"/>
                <w:szCs w:val="21"/>
              </w:rPr>
              <w:t>人力资本投资</w:t>
            </w:r>
          </w:p>
        </w:tc>
        <w:tc>
          <w:tcPr>
            <w:tcW w:w="791" w:type="dxa"/>
            <w:vAlign w:val="center"/>
          </w:tcPr>
          <w:p w14:paraId="45425CF6" w14:textId="622A6E63" w:rsidR="00B30CD0" w:rsidRDefault="00423F99"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4</w:t>
            </w:r>
          </w:p>
        </w:tc>
        <w:tc>
          <w:tcPr>
            <w:tcW w:w="4916" w:type="dxa"/>
            <w:vAlign w:val="center"/>
          </w:tcPr>
          <w:p w14:paraId="24ED15B3" w14:textId="6D7CE0C9" w:rsidR="00B30CD0" w:rsidRPr="00723DD4" w:rsidRDefault="00B30CD0" w:rsidP="00B30CD0">
            <w:pPr>
              <w:widowControl/>
              <w:autoSpaceDE/>
              <w:autoSpaceDN/>
              <w:rPr>
                <w:sz w:val="24"/>
                <w:szCs w:val="24"/>
              </w:rPr>
            </w:pPr>
            <w:r>
              <w:rPr>
                <w:rFonts w:asciiTheme="minorEastAsia" w:eastAsiaTheme="minorEastAsia" w:hAnsiTheme="minorEastAsia" w:hint="eastAsia"/>
                <w:b/>
                <w:color w:val="333333"/>
                <w:sz w:val="21"/>
                <w:szCs w:val="21"/>
              </w:rPr>
              <w:t>重点：</w:t>
            </w:r>
            <w:r w:rsidR="00423F99">
              <w:rPr>
                <w:rFonts w:eastAsiaTheme="minorEastAsia" w:hint="eastAsia"/>
                <w:sz w:val="21"/>
                <w:szCs w:val="21"/>
              </w:rPr>
              <w:t>人力资本投资理论与模型；教育投资分析；在职培训；新人力资本理论；中国的人力资本投资</w:t>
            </w:r>
            <w:r w:rsidRPr="00723DD4">
              <w:rPr>
                <w:rFonts w:asciiTheme="minorEastAsia" w:eastAsiaTheme="minorEastAsia" w:hAnsiTheme="minorEastAsia" w:hint="eastAsia"/>
                <w:bCs/>
                <w:color w:val="333333"/>
                <w:sz w:val="21"/>
                <w:szCs w:val="21"/>
              </w:rPr>
              <w:t>。</w:t>
            </w:r>
          </w:p>
          <w:p w14:paraId="59A3B170" w14:textId="140FA163" w:rsidR="00B30CD0" w:rsidRPr="007C5EF6" w:rsidRDefault="00B30CD0" w:rsidP="00B30CD0">
            <w:pPr>
              <w:widowControl/>
              <w:autoSpaceDE/>
              <w:autoSpaceDN/>
              <w:rPr>
                <w:sz w:val="24"/>
                <w:szCs w:val="24"/>
              </w:rPr>
            </w:pPr>
            <w:r>
              <w:rPr>
                <w:rFonts w:asciiTheme="minorEastAsia" w:eastAsiaTheme="minorEastAsia" w:hAnsiTheme="minorEastAsia" w:hint="eastAsia"/>
                <w:b/>
                <w:color w:val="333333"/>
                <w:sz w:val="21"/>
                <w:szCs w:val="21"/>
              </w:rPr>
              <w:t>难点：</w:t>
            </w:r>
            <w:r w:rsidR="00423F99">
              <w:rPr>
                <w:rFonts w:asciiTheme="minorEastAsia" w:eastAsiaTheme="minorEastAsia" w:hAnsiTheme="minorEastAsia" w:hint="eastAsia"/>
              </w:rPr>
              <w:t>人力资本投资模型；教育投资分析；在职培训</w:t>
            </w:r>
            <w:r w:rsidRPr="002B5D3A">
              <w:rPr>
                <w:rFonts w:asciiTheme="minorEastAsia" w:eastAsiaTheme="minorEastAsia" w:hAnsiTheme="minorEastAsia" w:hint="eastAsia"/>
                <w:bCs/>
                <w:color w:val="333333"/>
                <w:sz w:val="21"/>
                <w:szCs w:val="21"/>
              </w:rPr>
              <w:t>。</w:t>
            </w:r>
          </w:p>
          <w:p w14:paraId="0D1BE289" w14:textId="5E6D4446" w:rsidR="00B30CD0" w:rsidRPr="00723DD4" w:rsidRDefault="00B30CD0" w:rsidP="00B30CD0">
            <w:pPr>
              <w:widowControl/>
              <w:autoSpaceDE/>
              <w:autoSpaceDN/>
              <w:rPr>
                <w:sz w:val="24"/>
                <w:szCs w:val="24"/>
              </w:rPr>
            </w:pPr>
            <w:r>
              <w:rPr>
                <w:rFonts w:asciiTheme="minorEastAsia" w:eastAsiaTheme="minorEastAsia" w:hAnsiTheme="minorEastAsia" w:hint="eastAsia"/>
                <w:b/>
                <w:color w:val="333333"/>
                <w:sz w:val="21"/>
                <w:szCs w:val="21"/>
              </w:rPr>
              <w:t>思政元素：</w:t>
            </w:r>
            <w:r w:rsidR="001F3E8E">
              <w:rPr>
                <w:rFonts w:asciiTheme="minorEastAsia" w:eastAsiaTheme="minorEastAsia" w:hAnsiTheme="minorEastAsia" w:hint="eastAsia"/>
                <w:bCs/>
                <w:color w:val="333333"/>
                <w:sz w:val="21"/>
                <w:szCs w:val="21"/>
              </w:rPr>
              <w:t>运用人力资本投资模型进行教育投资分析，感知国家对教育的不断加大投入及政策保障的初衷</w:t>
            </w:r>
            <w:r>
              <w:rPr>
                <w:rFonts w:hint="eastAsia"/>
                <w:bCs/>
                <w:color w:val="333333"/>
                <w:sz w:val="21"/>
                <w:szCs w:val="21"/>
              </w:rPr>
              <w:t>。</w:t>
            </w:r>
          </w:p>
          <w:p w14:paraId="1DF52CF3" w14:textId="04960D0C" w:rsidR="00B30CD0"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3D0F7B">
              <w:rPr>
                <w:rFonts w:asciiTheme="minorEastAsia" w:eastAsiaTheme="minorEastAsia" w:hAnsiTheme="minorEastAsia" w:hint="eastAsia"/>
                <w:bCs/>
                <w:color w:val="333333"/>
                <w:sz w:val="21"/>
                <w:szCs w:val="21"/>
              </w:rPr>
              <w:t>线下教学。采用专题式教学，每个专题结合主要知识点设计若干开放性讨论主题嵌入对应的课堂讲授教学环节之后，引导学生根据主题分组讨论，并有针对性的选择部分小组在课堂上进行交流发言。</w:t>
            </w:r>
          </w:p>
        </w:tc>
        <w:tc>
          <w:tcPr>
            <w:tcW w:w="1161" w:type="dxa"/>
            <w:vAlign w:val="center"/>
          </w:tcPr>
          <w:p w14:paraId="488E98E5"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218C5758"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61CA291D" w14:textId="1FFF8FC1" w:rsidR="00B30CD0" w:rsidRDefault="00B30CD0" w:rsidP="00B30CD0">
            <w:pPr>
              <w:jc w:val="center"/>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42E97876" w14:textId="190C3DDE"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1</w:t>
            </w:r>
          </w:p>
          <w:p w14:paraId="11BF188B" w14:textId="078F53E4"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2</w:t>
            </w:r>
          </w:p>
          <w:p w14:paraId="23981846" w14:textId="1D5DED73"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3</w:t>
            </w:r>
          </w:p>
        </w:tc>
      </w:tr>
      <w:tr w:rsidR="00B30CD0" w14:paraId="5665956F" w14:textId="77777777" w:rsidTr="00602B29">
        <w:trPr>
          <w:trHeight w:val="340"/>
          <w:jc w:val="center"/>
        </w:trPr>
        <w:tc>
          <w:tcPr>
            <w:tcW w:w="1077" w:type="dxa"/>
            <w:vAlign w:val="center"/>
          </w:tcPr>
          <w:p w14:paraId="2B8916A3" w14:textId="3414A79D" w:rsidR="00B30CD0" w:rsidRDefault="00423F99" w:rsidP="00B30CD0">
            <w:pPr>
              <w:jc w:val="center"/>
              <w:rPr>
                <w:rFonts w:asciiTheme="minorEastAsia" w:eastAsiaTheme="minorEastAsia" w:hAnsiTheme="minorEastAsia"/>
                <w:b/>
                <w:bCs/>
                <w:color w:val="000000" w:themeColor="text1"/>
                <w:sz w:val="21"/>
                <w:szCs w:val="21"/>
              </w:rPr>
            </w:pPr>
            <w:r>
              <w:rPr>
                <w:rFonts w:hint="eastAsia"/>
                <w:kern w:val="2"/>
                <w:sz w:val="21"/>
                <w:szCs w:val="21"/>
              </w:rPr>
              <w:t>劳动力流动</w:t>
            </w:r>
          </w:p>
        </w:tc>
        <w:tc>
          <w:tcPr>
            <w:tcW w:w="791" w:type="dxa"/>
            <w:vAlign w:val="center"/>
          </w:tcPr>
          <w:p w14:paraId="4536364B" w14:textId="0FBC72E8" w:rsidR="00B30CD0" w:rsidRDefault="00423F99"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4</w:t>
            </w:r>
          </w:p>
        </w:tc>
        <w:tc>
          <w:tcPr>
            <w:tcW w:w="4916" w:type="dxa"/>
            <w:vAlign w:val="center"/>
          </w:tcPr>
          <w:p w14:paraId="3979DC85" w14:textId="65995E1A" w:rsidR="00B30CD0" w:rsidRPr="002B5D3A"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423F99">
              <w:rPr>
                <w:rFonts w:hint="eastAsia"/>
                <w:kern w:val="2"/>
                <w:sz w:val="21"/>
                <w:szCs w:val="21"/>
              </w:rPr>
              <w:t>劳动力流动决策，劳动力流动的影响因素和决定因素，我国劳动力流动的问题。</w:t>
            </w:r>
          </w:p>
          <w:p w14:paraId="7DB20840" w14:textId="3724E3EB" w:rsidR="00B30CD0" w:rsidRPr="002B5D3A"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423F99">
              <w:rPr>
                <w:rFonts w:asciiTheme="minorEastAsia" w:eastAsiaTheme="minorEastAsia" w:hAnsiTheme="minorEastAsia" w:hint="eastAsia"/>
              </w:rPr>
              <w:t>劳动里流动决策；劳动力流动的决定因素。</w:t>
            </w:r>
          </w:p>
          <w:p w14:paraId="487F9D7C" w14:textId="7B172431" w:rsidR="00B30CD0" w:rsidRPr="002B5D3A" w:rsidRDefault="00B30CD0" w:rsidP="00B30CD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001F3E8E" w:rsidRPr="001F3E8E">
              <w:rPr>
                <w:rFonts w:asciiTheme="minorEastAsia" w:eastAsiaTheme="minorEastAsia" w:hAnsiTheme="minorEastAsia" w:hint="eastAsia"/>
                <w:bCs/>
                <w:color w:val="333333"/>
                <w:sz w:val="21"/>
                <w:szCs w:val="21"/>
              </w:rPr>
              <w:t>运用劳动力流动的原理分析现在国内各地及各行业人员流动的不平衡，思考影响劳动力流动的因素除了经济的原因之外，是否还需要考虑道德、责任等？</w:t>
            </w:r>
          </w:p>
          <w:p w14:paraId="4BCDB53C" w14:textId="35580551" w:rsidR="00B30CD0"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2B5D3A">
              <w:rPr>
                <w:rFonts w:asciiTheme="minorEastAsia" w:eastAsiaTheme="minorEastAsia" w:hAnsiTheme="minorEastAsia" w:hint="eastAsia"/>
                <w:bCs/>
                <w:color w:val="333333"/>
                <w:sz w:val="21"/>
                <w:szCs w:val="21"/>
              </w:rPr>
              <w:t>线下教学。采用专题式教学，每个专题结合主要知识点设计若干开放性讨论主题嵌入对应的课堂讲授教学环节之后，引导学生根据主题分组讨论，并有针对性的选择部分小组在课堂上进行交流发言。</w:t>
            </w:r>
          </w:p>
        </w:tc>
        <w:tc>
          <w:tcPr>
            <w:tcW w:w="1161" w:type="dxa"/>
            <w:vAlign w:val="center"/>
          </w:tcPr>
          <w:p w14:paraId="28608B20"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1AC622AB"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2DAE9E68" w14:textId="3E2CBE02" w:rsidR="00B30CD0" w:rsidRDefault="00B30CD0" w:rsidP="00B30CD0">
            <w:pPr>
              <w:jc w:val="center"/>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78BF3E14" w14:textId="2247BED8"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1</w:t>
            </w:r>
          </w:p>
          <w:p w14:paraId="5BBD6E50" w14:textId="52A16331"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2</w:t>
            </w:r>
          </w:p>
          <w:p w14:paraId="1EFFCCEE" w14:textId="562FBA7F"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3</w:t>
            </w:r>
          </w:p>
        </w:tc>
      </w:tr>
      <w:tr w:rsidR="00B30CD0" w14:paraId="3716967A" w14:textId="77777777" w:rsidTr="00602B29">
        <w:trPr>
          <w:trHeight w:val="340"/>
          <w:jc w:val="center"/>
        </w:trPr>
        <w:tc>
          <w:tcPr>
            <w:tcW w:w="1077" w:type="dxa"/>
            <w:vAlign w:val="center"/>
          </w:tcPr>
          <w:p w14:paraId="1B3E695F" w14:textId="2909A280" w:rsidR="00B30CD0" w:rsidRDefault="00423F99" w:rsidP="00B30CD0">
            <w:pPr>
              <w:jc w:val="center"/>
              <w:rPr>
                <w:rFonts w:asciiTheme="minorEastAsia" w:eastAsiaTheme="minorEastAsia" w:hAnsiTheme="minorEastAsia"/>
                <w:b/>
                <w:bCs/>
                <w:color w:val="000000" w:themeColor="text1"/>
                <w:sz w:val="21"/>
                <w:szCs w:val="21"/>
              </w:rPr>
            </w:pPr>
            <w:r>
              <w:rPr>
                <w:rFonts w:hint="eastAsia"/>
                <w:kern w:val="2"/>
                <w:sz w:val="21"/>
                <w:szCs w:val="21"/>
              </w:rPr>
              <w:t>工资理论</w:t>
            </w:r>
          </w:p>
        </w:tc>
        <w:tc>
          <w:tcPr>
            <w:tcW w:w="791" w:type="dxa"/>
            <w:vAlign w:val="center"/>
          </w:tcPr>
          <w:p w14:paraId="445D24DF" w14:textId="4066F8C1" w:rsidR="00B30CD0" w:rsidRDefault="00423F99"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4</w:t>
            </w:r>
          </w:p>
        </w:tc>
        <w:tc>
          <w:tcPr>
            <w:tcW w:w="4916" w:type="dxa"/>
            <w:vAlign w:val="center"/>
          </w:tcPr>
          <w:p w14:paraId="7AC80D2A" w14:textId="5419460A" w:rsidR="00B30CD0" w:rsidRPr="003E0790"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423F99">
              <w:rPr>
                <w:rFonts w:hint="eastAsia"/>
                <w:kern w:val="2"/>
                <w:sz w:val="21"/>
                <w:szCs w:val="21"/>
              </w:rPr>
              <w:t>补偿性工资理论、激励性工资理论等各种工资理论的介绍</w:t>
            </w:r>
            <w:r>
              <w:rPr>
                <w:rFonts w:asciiTheme="minorEastAsia" w:eastAsiaTheme="minorEastAsia" w:hAnsiTheme="minorEastAsia" w:hint="eastAsia"/>
                <w:bCs/>
                <w:color w:val="333333"/>
                <w:sz w:val="21"/>
                <w:szCs w:val="21"/>
              </w:rPr>
              <w:t>。</w:t>
            </w:r>
          </w:p>
          <w:p w14:paraId="76CAC5A1" w14:textId="4B019535" w:rsidR="00B30CD0" w:rsidRPr="003E0790"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7140FF">
              <w:rPr>
                <w:rFonts w:asciiTheme="minorEastAsia" w:eastAsiaTheme="minorEastAsia" w:hAnsiTheme="minorEastAsia"/>
                <w:bCs/>
                <w:color w:val="333333"/>
                <w:sz w:val="21"/>
                <w:szCs w:val="21"/>
              </w:rPr>
              <w:t xml:space="preserve"> </w:t>
            </w:r>
            <w:r w:rsidR="00423F99">
              <w:rPr>
                <w:rFonts w:hint="eastAsia"/>
                <w:kern w:val="2"/>
                <w:sz w:val="21"/>
                <w:szCs w:val="21"/>
              </w:rPr>
              <w:t>补偿性工资理论的理解及实际运用</w:t>
            </w:r>
            <w:r w:rsidRPr="007140FF">
              <w:rPr>
                <w:rFonts w:asciiTheme="minorEastAsia" w:eastAsiaTheme="minorEastAsia" w:hAnsiTheme="minorEastAsia" w:hint="eastAsia"/>
                <w:bCs/>
                <w:color w:val="333333"/>
                <w:sz w:val="21"/>
                <w:szCs w:val="21"/>
              </w:rPr>
              <w:t>。</w:t>
            </w:r>
          </w:p>
          <w:p w14:paraId="49B5BBF1" w14:textId="18D861AD" w:rsidR="00B30CD0" w:rsidRPr="00723DD4"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1F3E8E">
              <w:rPr>
                <w:rFonts w:asciiTheme="minorEastAsia" w:eastAsiaTheme="minorEastAsia" w:hAnsiTheme="minorEastAsia" w:hint="eastAsia"/>
                <w:bCs/>
                <w:color w:val="333333"/>
                <w:sz w:val="21"/>
                <w:szCs w:val="21"/>
              </w:rPr>
              <w:t>通过各种工资决定理论的学习，让学生在自我职业生涯规划道路上树立正确的价值观，树立工资水平不是就业的唯一的理念</w:t>
            </w:r>
            <w:r w:rsidRPr="007C5EF6">
              <w:rPr>
                <w:rFonts w:asciiTheme="minorEastAsia" w:eastAsiaTheme="minorEastAsia" w:hAnsiTheme="minorEastAsia" w:hint="eastAsia"/>
                <w:bCs/>
                <w:color w:val="333333"/>
                <w:sz w:val="21"/>
                <w:szCs w:val="21"/>
              </w:rPr>
              <w:t>。</w:t>
            </w:r>
          </w:p>
          <w:p w14:paraId="445C642A" w14:textId="19EEA9B2" w:rsidR="00B30CD0"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FF72B1">
              <w:rPr>
                <w:rFonts w:asciiTheme="minorEastAsia" w:eastAsiaTheme="minorEastAsia" w:hAnsiTheme="minorEastAsia" w:hint="eastAsia"/>
                <w:bCs/>
                <w:color w:val="000000" w:themeColor="text1"/>
                <w:sz w:val="21"/>
                <w:szCs w:val="21"/>
              </w:rPr>
              <w:t>线下教学。课堂主要运用讲授法和案例法开展教学，辅以启发式提问拓宽学生学习思路。</w:t>
            </w:r>
          </w:p>
        </w:tc>
        <w:tc>
          <w:tcPr>
            <w:tcW w:w="1161" w:type="dxa"/>
            <w:vAlign w:val="center"/>
          </w:tcPr>
          <w:p w14:paraId="7B76650E"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080FC3FF"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277B8157" w14:textId="5FDED57E" w:rsidR="00B30CD0" w:rsidRDefault="00B30CD0" w:rsidP="00B30CD0">
            <w:pPr>
              <w:jc w:val="center"/>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47DE3773" w14:textId="61569434"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1</w:t>
            </w:r>
          </w:p>
          <w:p w14:paraId="330208E6" w14:textId="4818F7E7"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2</w:t>
            </w:r>
          </w:p>
          <w:p w14:paraId="481DB787" w14:textId="00EB3F20" w:rsidR="00B30CD0" w:rsidRDefault="00B30CD0" w:rsidP="00B30CD0">
            <w:pPr>
              <w:rPr>
                <w:color w:val="000000" w:themeColor="text1"/>
                <w:sz w:val="21"/>
                <w:szCs w:val="21"/>
              </w:rPr>
            </w:pPr>
          </w:p>
        </w:tc>
      </w:tr>
      <w:tr w:rsidR="00B30CD0" w14:paraId="5E8F46EE" w14:textId="77777777" w:rsidTr="00602B29">
        <w:trPr>
          <w:trHeight w:val="3291"/>
          <w:jc w:val="center"/>
        </w:trPr>
        <w:tc>
          <w:tcPr>
            <w:tcW w:w="1077" w:type="dxa"/>
            <w:vAlign w:val="center"/>
          </w:tcPr>
          <w:p w14:paraId="56916D91" w14:textId="72684272" w:rsidR="00B30CD0" w:rsidRDefault="00FD50BE" w:rsidP="00B30CD0">
            <w:pPr>
              <w:jc w:val="center"/>
              <w:rPr>
                <w:rFonts w:asciiTheme="minorEastAsia" w:eastAsiaTheme="minorEastAsia" w:hAnsiTheme="minorEastAsia"/>
                <w:b/>
                <w:bCs/>
                <w:color w:val="000000" w:themeColor="text1"/>
                <w:sz w:val="21"/>
                <w:szCs w:val="21"/>
              </w:rPr>
            </w:pPr>
            <w:r>
              <w:rPr>
                <w:rFonts w:hint="eastAsia"/>
                <w:kern w:val="2"/>
                <w:sz w:val="21"/>
                <w:szCs w:val="21"/>
              </w:rPr>
              <w:lastRenderedPageBreak/>
              <w:t>劳动力市场歧视</w:t>
            </w:r>
          </w:p>
        </w:tc>
        <w:tc>
          <w:tcPr>
            <w:tcW w:w="791" w:type="dxa"/>
            <w:vAlign w:val="center"/>
          </w:tcPr>
          <w:p w14:paraId="24253A68" w14:textId="43D9B741" w:rsidR="00B30CD0" w:rsidRDefault="00B30CD0"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916" w:type="dxa"/>
            <w:vAlign w:val="center"/>
          </w:tcPr>
          <w:p w14:paraId="34027D2B" w14:textId="6035FB40" w:rsidR="00B30CD0" w:rsidRPr="003E0790"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FD50BE">
              <w:rPr>
                <w:rFonts w:hint="eastAsia"/>
                <w:kern w:val="2"/>
                <w:sz w:val="21"/>
                <w:szCs w:val="21"/>
              </w:rPr>
              <w:t>劳动力市场歧视理论；劳动力市场歧视测量；劳动力市场歧视的政策应用</w:t>
            </w:r>
            <w:r w:rsidRPr="007140FF">
              <w:rPr>
                <w:rFonts w:asciiTheme="minorEastAsia" w:eastAsiaTheme="minorEastAsia" w:hAnsiTheme="minorEastAsia" w:hint="eastAsia"/>
                <w:bCs/>
                <w:color w:val="000000" w:themeColor="text1"/>
                <w:sz w:val="21"/>
                <w:szCs w:val="21"/>
              </w:rPr>
              <w:t>。</w:t>
            </w:r>
          </w:p>
          <w:p w14:paraId="6712057A" w14:textId="14533C02" w:rsidR="00B30CD0" w:rsidRPr="007C5EF6" w:rsidRDefault="00B30CD0" w:rsidP="00B30CD0">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FD50BE">
              <w:rPr>
                <w:rFonts w:hint="eastAsia"/>
                <w:kern w:val="2"/>
                <w:sz w:val="21"/>
                <w:szCs w:val="21"/>
              </w:rPr>
              <w:t>劳动力市场歧视理论；劳动力市场歧视的政策应用</w:t>
            </w:r>
            <w:r>
              <w:rPr>
                <w:rFonts w:asciiTheme="minorEastAsia" w:eastAsiaTheme="minorEastAsia" w:hAnsiTheme="minorEastAsia" w:hint="eastAsia"/>
                <w:bCs/>
                <w:color w:val="000000" w:themeColor="text1"/>
                <w:sz w:val="21"/>
                <w:szCs w:val="21"/>
              </w:rPr>
              <w:t>。</w:t>
            </w:r>
          </w:p>
          <w:p w14:paraId="673211E1" w14:textId="2BAA0355" w:rsidR="00B30CD0" w:rsidRPr="007C5EF6"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1F3E8E">
              <w:rPr>
                <w:rFonts w:asciiTheme="minorEastAsia" w:eastAsiaTheme="minorEastAsia" w:hAnsiTheme="minorEastAsia" w:hint="eastAsia"/>
                <w:bCs/>
                <w:color w:val="333333"/>
                <w:sz w:val="21"/>
                <w:szCs w:val="21"/>
              </w:rPr>
              <w:t>从人力资源管理专业核心培养目标以人为本出发，思考劳动力市场的歧视问题</w:t>
            </w:r>
            <w:r>
              <w:rPr>
                <w:rFonts w:asciiTheme="minorEastAsia" w:eastAsiaTheme="minorEastAsia" w:hAnsiTheme="minorEastAsia" w:hint="eastAsia"/>
                <w:bCs/>
                <w:color w:val="333333"/>
                <w:sz w:val="21"/>
                <w:szCs w:val="21"/>
              </w:rPr>
              <w:t>。</w:t>
            </w:r>
          </w:p>
          <w:p w14:paraId="433E5C62" w14:textId="4BCC3355" w:rsidR="00B30CD0" w:rsidRPr="007140FF" w:rsidRDefault="00B30CD0" w:rsidP="00B30CD0">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FF72B1">
              <w:rPr>
                <w:rFonts w:asciiTheme="minorEastAsia" w:eastAsiaTheme="minorEastAsia" w:hAnsiTheme="minorEastAsia" w:hint="eastAsia"/>
                <w:bCs/>
                <w:color w:val="000000" w:themeColor="text1"/>
                <w:sz w:val="21"/>
                <w:szCs w:val="21"/>
              </w:rPr>
              <w:t>线下教学。课堂主要运用讲授法和案例法开展教学，辅以启发式提问拓宽学生学习思路。</w:t>
            </w:r>
          </w:p>
        </w:tc>
        <w:tc>
          <w:tcPr>
            <w:tcW w:w="1161" w:type="dxa"/>
            <w:vAlign w:val="center"/>
          </w:tcPr>
          <w:p w14:paraId="60C017E7"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4461E052" w14:textId="77777777" w:rsidR="00B30CD0" w:rsidRDefault="00B30CD0" w:rsidP="00B30CD0">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4A6AE2B5" w14:textId="79E78DBD" w:rsidR="00B30CD0" w:rsidRDefault="00B30CD0" w:rsidP="00B30CD0">
            <w:pPr>
              <w:jc w:val="center"/>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2DDFDE08" w14:textId="6F18E127"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1</w:t>
            </w:r>
          </w:p>
          <w:p w14:paraId="0055A809" w14:textId="32676954"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2</w:t>
            </w:r>
          </w:p>
          <w:p w14:paraId="0188220F" w14:textId="7C5B397A" w:rsidR="00B30CD0" w:rsidRDefault="00B30CD0" w:rsidP="00B30CD0">
            <w:pPr>
              <w:rPr>
                <w:color w:val="000000" w:themeColor="text1"/>
                <w:sz w:val="21"/>
                <w:szCs w:val="21"/>
              </w:rPr>
            </w:pPr>
            <w:r>
              <w:rPr>
                <w:rFonts w:hint="eastAsia"/>
                <w:color w:val="000000" w:themeColor="text1"/>
                <w:sz w:val="21"/>
                <w:szCs w:val="21"/>
              </w:rPr>
              <w:t>目标</w:t>
            </w:r>
            <w:r w:rsidR="008D1C37">
              <w:rPr>
                <w:color w:val="000000" w:themeColor="text1"/>
                <w:sz w:val="21"/>
                <w:szCs w:val="21"/>
              </w:rPr>
              <w:t>3</w:t>
            </w:r>
          </w:p>
        </w:tc>
      </w:tr>
      <w:tr w:rsidR="00FD50BE" w14:paraId="704B9503" w14:textId="77777777" w:rsidTr="00602B29">
        <w:trPr>
          <w:trHeight w:val="3291"/>
          <w:jc w:val="center"/>
        </w:trPr>
        <w:tc>
          <w:tcPr>
            <w:tcW w:w="1077" w:type="dxa"/>
            <w:vAlign w:val="center"/>
          </w:tcPr>
          <w:p w14:paraId="1633B5FB" w14:textId="2205D747" w:rsidR="00FD50BE" w:rsidRDefault="00FD50BE" w:rsidP="00B30CD0">
            <w:pPr>
              <w:jc w:val="center"/>
              <w:rPr>
                <w:kern w:val="2"/>
                <w:sz w:val="21"/>
                <w:szCs w:val="21"/>
              </w:rPr>
            </w:pPr>
            <w:r>
              <w:rPr>
                <w:rFonts w:hint="eastAsia"/>
                <w:kern w:val="2"/>
                <w:sz w:val="21"/>
                <w:szCs w:val="21"/>
              </w:rPr>
              <w:t>失业</w:t>
            </w:r>
          </w:p>
        </w:tc>
        <w:tc>
          <w:tcPr>
            <w:tcW w:w="791" w:type="dxa"/>
            <w:vAlign w:val="center"/>
          </w:tcPr>
          <w:p w14:paraId="58D92331" w14:textId="79B64F96" w:rsidR="00FD50BE" w:rsidRDefault="00FD50BE" w:rsidP="00B30CD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916" w:type="dxa"/>
            <w:vAlign w:val="center"/>
          </w:tcPr>
          <w:p w14:paraId="5B7BFDCE" w14:textId="66C7326E" w:rsidR="00E159FF" w:rsidRPr="003E0790" w:rsidRDefault="00E159FF" w:rsidP="00E159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hint="eastAsia"/>
                <w:kern w:val="2"/>
                <w:sz w:val="21"/>
                <w:szCs w:val="21"/>
              </w:rPr>
              <w:t>失业模型；失业测量；失业类型；失业原因</w:t>
            </w:r>
            <w:r w:rsidRPr="007140FF">
              <w:rPr>
                <w:rFonts w:asciiTheme="minorEastAsia" w:eastAsiaTheme="minorEastAsia" w:hAnsiTheme="minorEastAsia" w:hint="eastAsia"/>
                <w:bCs/>
                <w:color w:val="000000" w:themeColor="text1"/>
                <w:sz w:val="21"/>
                <w:szCs w:val="21"/>
              </w:rPr>
              <w:t>。</w:t>
            </w:r>
          </w:p>
          <w:p w14:paraId="3EC4A98B" w14:textId="01257E87" w:rsidR="00E159FF" w:rsidRPr="007C5EF6" w:rsidRDefault="00E159FF" w:rsidP="00E159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kern w:val="2"/>
                <w:sz w:val="21"/>
                <w:szCs w:val="21"/>
              </w:rPr>
              <w:t>失业类型、失业模型和失业原因</w:t>
            </w:r>
            <w:r>
              <w:rPr>
                <w:rFonts w:asciiTheme="minorEastAsia" w:eastAsiaTheme="minorEastAsia" w:hAnsiTheme="minorEastAsia" w:hint="eastAsia"/>
                <w:bCs/>
                <w:color w:val="000000" w:themeColor="text1"/>
                <w:sz w:val="21"/>
                <w:szCs w:val="21"/>
              </w:rPr>
              <w:t>。</w:t>
            </w:r>
          </w:p>
          <w:p w14:paraId="19A90DF1" w14:textId="3103397D" w:rsidR="00E159FF" w:rsidRPr="007C5EF6" w:rsidRDefault="00E159FF" w:rsidP="00E159FF">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1F3E8E">
              <w:rPr>
                <w:rFonts w:asciiTheme="minorEastAsia" w:eastAsiaTheme="minorEastAsia" w:hAnsiTheme="minorEastAsia" w:hint="eastAsia"/>
                <w:bCs/>
                <w:color w:val="333333"/>
                <w:sz w:val="21"/>
                <w:szCs w:val="21"/>
              </w:rPr>
              <w:t>比较各国失业的数据及各种政策应对，找出我国政府对待失业问题的优势政策和手段，增强爱国主义情怀</w:t>
            </w:r>
            <w:r>
              <w:rPr>
                <w:rFonts w:asciiTheme="minorEastAsia" w:eastAsiaTheme="minorEastAsia" w:hAnsiTheme="minorEastAsia" w:hint="eastAsia"/>
                <w:bCs/>
                <w:color w:val="333333"/>
                <w:sz w:val="21"/>
                <w:szCs w:val="21"/>
              </w:rPr>
              <w:t>。</w:t>
            </w:r>
          </w:p>
          <w:p w14:paraId="1D27F3CE" w14:textId="0588A53B" w:rsidR="00FD50BE" w:rsidRDefault="00E159FF" w:rsidP="00E159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FF72B1">
              <w:rPr>
                <w:rFonts w:asciiTheme="minorEastAsia" w:eastAsiaTheme="minorEastAsia" w:hAnsiTheme="minorEastAsia" w:hint="eastAsia"/>
                <w:bCs/>
                <w:color w:val="000000" w:themeColor="text1"/>
                <w:sz w:val="21"/>
                <w:szCs w:val="21"/>
              </w:rPr>
              <w:t>线下教学。课堂主要运用讲授法和案例法开展教学，辅以启发式提问拓宽学生学习思路。</w:t>
            </w:r>
          </w:p>
        </w:tc>
        <w:tc>
          <w:tcPr>
            <w:tcW w:w="1161" w:type="dxa"/>
            <w:vAlign w:val="center"/>
          </w:tcPr>
          <w:p w14:paraId="3CCA760B" w14:textId="77777777" w:rsidR="00E159FF" w:rsidRDefault="00E159FF" w:rsidP="00E159FF">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3E1F4FE6" w14:textId="77777777" w:rsidR="00E159FF" w:rsidRDefault="00E159FF" w:rsidP="00E159FF">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20C0F9FC" w14:textId="52490478" w:rsidR="00FD50BE" w:rsidRPr="00115FA0" w:rsidRDefault="00E159FF" w:rsidP="00E159FF">
            <w:pPr>
              <w:adjustRightInd w:val="0"/>
              <w:rPr>
                <w:rFonts w:asciiTheme="minorEastAsia" w:eastAsiaTheme="minorEastAsia" w:hAnsiTheme="minorEastAsia"/>
                <w:b/>
                <w:bCs/>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40" w:type="dxa"/>
            <w:vAlign w:val="center"/>
          </w:tcPr>
          <w:p w14:paraId="7A68C9BA" w14:textId="77777777" w:rsidR="008D1C37" w:rsidRDefault="008D1C37" w:rsidP="008D1C37">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10FCBF9" w14:textId="77777777" w:rsidR="008D1C37" w:rsidRDefault="008D1C37" w:rsidP="008D1C37">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642EB5A" w14:textId="7FE47086" w:rsidR="00FD50BE" w:rsidRDefault="00FD50BE" w:rsidP="008D1C37">
            <w:pPr>
              <w:rPr>
                <w:color w:val="000000" w:themeColor="text1"/>
                <w:sz w:val="21"/>
                <w:szCs w:val="21"/>
              </w:rPr>
            </w:pPr>
          </w:p>
        </w:tc>
      </w:tr>
    </w:tbl>
    <w:p w14:paraId="67BCB77A" w14:textId="77777777" w:rsidR="00643141" w:rsidRDefault="00643141">
      <w:pPr>
        <w:ind w:firstLineChars="200" w:firstLine="562"/>
        <w:rPr>
          <w:rFonts w:ascii="Times New Roman" w:cs="Times New Roman"/>
          <w:b/>
          <w:color w:val="000000" w:themeColor="text1"/>
          <w:sz w:val="28"/>
          <w:szCs w:val="28"/>
        </w:rPr>
      </w:pPr>
    </w:p>
    <w:p w14:paraId="663D43C7" w14:textId="5FE177C5" w:rsidR="00831059" w:rsidRDefault="00A259EE">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0A395E9" w14:textId="6EAE2B2F" w:rsidR="0074737F" w:rsidRDefault="0074737F" w:rsidP="0074737F">
      <w:pPr>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w:t>
      </w:r>
      <w:r w:rsidR="006402E9">
        <w:rPr>
          <w:rFonts w:asciiTheme="minorEastAsia" w:eastAsiaTheme="minorEastAsia" w:hAnsiTheme="minorEastAsia" w:cs="Times New Roman" w:hint="eastAsia"/>
          <w:color w:val="000000" w:themeColor="text1"/>
          <w:sz w:val="21"/>
          <w:szCs w:val="21"/>
        </w:rPr>
        <w:t>考核</w:t>
      </w:r>
      <w:r>
        <w:rPr>
          <w:rFonts w:asciiTheme="minorEastAsia" w:eastAsiaTheme="minorEastAsia" w:hAnsiTheme="minorEastAsia" w:cs="Times New Roman" w:hint="eastAsia"/>
          <w:color w:val="000000" w:themeColor="text1"/>
          <w:sz w:val="21"/>
          <w:szCs w:val="21"/>
        </w:rPr>
        <w:t>等两个部分组成。</w:t>
      </w:r>
    </w:p>
    <w:p w14:paraId="0EBAD2C1" w14:textId="77777777" w:rsidR="0074737F" w:rsidRDefault="0074737F" w:rsidP="0074737F">
      <w:pPr>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DB3114">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74737F" w14:paraId="5FCA4454" w14:textId="77777777" w:rsidTr="00D5411E">
        <w:trPr>
          <w:trHeight w:val="351"/>
          <w:jc w:val="center"/>
        </w:trPr>
        <w:tc>
          <w:tcPr>
            <w:tcW w:w="1571" w:type="dxa"/>
            <w:vMerge w:val="restart"/>
            <w:vAlign w:val="center"/>
          </w:tcPr>
          <w:p w14:paraId="3033F80D" w14:textId="77777777" w:rsidR="0074737F" w:rsidRDefault="0074737F" w:rsidP="00D5411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51" w:type="dxa"/>
            <w:vAlign w:val="center"/>
          </w:tcPr>
          <w:p w14:paraId="54BFDE91" w14:textId="77777777" w:rsidR="0074737F" w:rsidRDefault="0074737F" w:rsidP="00D5411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74737F" w14:paraId="4DB08ABD" w14:textId="77777777" w:rsidTr="00D5411E">
        <w:trPr>
          <w:trHeight w:val="382"/>
          <w:jc w:val="center"/>
        </w:trPr>
        <w:tc>
          <w:tcPr>
            <w:tcW w:w="1571" w:type="dxa"/>
            <w:vMerge/>
            <w:vAlign w:val="center"/>
          </w:tcPr>
          <w:p w14:paraId="6DAC3AAE" w14:textId="77777777" w:rsidR="0074737F" w:rsidRDefault="0074737F" w:rsidP="00D5411E">
            <w:pPr>
              <w:rPr>
                <w:rFonts w:ascii="Times New Roman" w:cs="Times New Roman"/>
                <w:b/>
                <w:color w:val="000000" w:themeColor="text1"/>
                <w:sz w:val="21"/>
                <w:szCs w:val="21"/>
              </w:rPr>
            </w:pPr>
          </w:p>
        </w:tc>
        <w:tc>
          <w:tcPr>
            <w:tcW w:w="6951" w:type="dxa"/>
            <w:vAlign w:val="center"/>
          </w:tcPr>
          <w:p w14:paraId="03542232" w14:textId="77777777" w:rsidR="0074737F" w:rsidRDefault="0074737F" w:rsidP="00D5411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 xml:space="preserve"> 3.</w:t>
            </w:r>
            <w:r>
              <w:rPr>
                <w:rFonts w:ascii="Times New Roman" w:cs="Times New Roman" w:hint="eastAsia"/>
                <w:b/>
                <w:color w:val="000000" w:themeColor="text1"/>
                <w:sz w:val="21"/>
                <w:szCs w:val="21"/>
              </w:rPr>
              <w:t>考勤</w:t>
            </w:r>
          </w:p>
        </w:tc>
      </w:tr>
      <w:tr w:rsidR="0074737F" w14:paraId="1DA8EF6F" w14:textId="77777777" w:rsidTr="00D5411E">
        <w:trPr>
          <w:jc w:val="center"/>
        </w:trPr>
        <w:tc>
          <w:tcPr>
            <w:tcW w:w="1571" w:type="dxa"/>
          </w:tcPr>
          <w:p w14:paraId="08C765CF" w14:textId="77777777" w:rsidR="0074737F" w:rsidRDefault="0074737F" w:rsidP="00D5411E">
            <w:pPr>
              <w:spacing w:line="329" w:lineRule="exact"/>
              <w:rPr>
                <w:color w:val="333333"/>
                <w:sz w:val="21"/>
                <w:szCs w:val="21"/>
              </w:rPr>
            </w:pPr>
          </w:p>
          <w:p w14:paraId="649964F4" w14:textId="77777777" w:rsidR="0074737F" w:rsidRDefault="0074737F" w:rsidP="00D5411E">
            <w:pPr>
              <w:spacing w:line="329" w:lineRule="exact"/>
              <w:jc w:val="center"/>
              <w:rPr>
                <w:color w:val="333333"/>
                <w:sz w:val="21"/>
                <w:szCs w:val="21"/>
              </w:rPr>
            </w:pPr>
            <w:r>
              <w:rPr>
                <w:color w:val="333333"/>
                <w:sz w:val="21"/>
                <w:szCs w:val="21"/>
              </w:rPr>
              <w:t>90～100分</w:t>
            </w:r>
          </w:p>
        </w:tc>
        <w:tc>
          <w:tcPr>
            <w:tcW w:w="6951" w:type="dxa"/>
          </w:tcPr>
          <w:p w14:paraId="6BC2CBAA" w14:textId="77777777" w:rsidR="0074737F" w:rsidRDefault="0074737F" w:rsidP="00D5411E">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2B0C2F98" w14:textId="77777777" w:rsidR="0074737F" w:rsidRDefault="0074737F" w:rsidP="00D5411E">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14:paraId="0D8AB75C" w14:textId="77777777" w:rsidR="0074737F" w:rsidRDefault="0074737F" w:rsidP="00D5411E">
            <w:pPr>
              <w:rPr>
                <w:rFonts w:cs="Times New Roman"/>
                <w:color w:val="000000" w:themeColor="text1"/>
                <w:sz w:val="21"/>
                <w:szCs w:val="21"/>
              </w:rPr>
            </w:pPr>
            <w:r>
              <w:rPr>
                <w:rFonts w:hint="eastAsia"/>
                <w:color w:val="333333"/>
                <w:sz w:val="21"/>
                <w:szCs w:val="21"/>
              </w:rPr>
              <w:t>3.无旷课、迟到、早退及因事请假情况。</w:t>
            </w:r>
          </w:p>
        </w:tc>
      </w:tr>
      <w:tr w:rsidR="0074737F" w14:paraId="19134C41" w14:textId="77777777" w:rsidTr="00D5411E">
        <w:trPr>
          <w:jc w:val="center"/>
        </w:trPr>
        <w:tc>
          <w:tcPr>
            <w:tcW w:w="1571" w:type="dxa"/>
          </w:tcPr>
          <w:p w14:paraId="74F632D6" w14:textId="77777777" w:rsidR="0074737F" w:rsidRDefault="0074737F" w:rsidP="00D5411E">
            <w:pPr>
              <w:spacing w:line="376" w:lineRule="exact"/>
              <w:rPr>
                <w:color w:val="333333"/>
                <w:sz w:val="21"/>
                <w:szCs w:val="21"/>
              </w:rPr>
            </w:pPr>
          </w:p>
          <w:p w14:paraId="240940D1" w14:textId="77777777" w:rsidR="0074737F" w:rsidRDefault="0074737F" w:rsidP="00D5411E">
            <w:pPr>
              <w:spacing w:line="376" w:lineRule="exact"/>
              <w:jc w:val="center"/>
              <w:rPr>
                <w:color w:val="333333"/>
                <w:sz w:val="21"/>
                <w:szCs w:val="21"/>
              </w:rPr>
            </w:pPr>
            <w:r>
              <w:rPr>
                <w:color w:val="333333"/>
                <w:sz w:val="21"/>
                <w:szCs w:val="21"/>
              </w:rPr>
              <w:t>80～89分</w:t>
            </w:r>
          </w:p>
        </w:tc>
        <w:tc>
          <w:tcPr>
            <w:tcW w:w="6951" w:type="dxa"/>
          </w:tcPr>
          <w:p w14:paraId="12085C2F" w14:textId="77777777" w:rsidR="0074737F" w:rsidRDefault="0074737F" w:rsidP="00D5411E">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65C52AC6" w14:textId="77777777" w:rsidR="0074737F" w:rsidRDefault="0074737F" w:rsidP="00D5411E">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14:paraId="5806D481" w14:textId="77777777" w:rsidR="0074737F" w:rsidRDefault="0074737F" w:rsidP="00D5411E">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74737F" w14:paraId="60567A41" w14:textId="77777777" w:rsidTr="00D5411E">
        <w:trPr>
          <w:jc w:val="center"/>
        </w:trPr>
        <w:tc>
          <w:tcPr>
            <w:tcW w:w="1571" w:type="dxa"/>
          </w:tcPr>
          <w:p w14:paraId="146128F7" w14:textId="77777777" w:rsidR="0074737F" w:rsidRDefault="0074737F" w:rsidP="00D5411E">
            <w:pPr>
              <w:spacing w:line="386" w:lineRule="exact"/>
              <w:jc w:val="center"/>
              <w:rPr>
                <w:color w:val="333333"/>
                <w:sz w:val="21"/>
                <w:szCs w:val="21"/>
              </w:rPr>
            </w:pPr>
          </w:p>
          <w:p w14:paraId="6E6D4CEA" w14:textId="77777777" w:rsidR="0074737F" w:rsidRDefault="0074737F" w:rsidP="00D5411E">
            <w:pPr>
              <w:spacing w:line="386" w:lineRule="exact"/>
              <w:jc w:val="center"/>
              <w:rPr>
                <w:color w:val="333333"/>
                <w:sz w:val="21"/>
                <w:szCs w:val="21"/>
              </w:rPr>
            </w:pPr>
            <w:r>
              <w:rPr>
                <w:color w:val="333333"/>
                <w:sz w:val="21"/>
                <w:szCs w:val="21"/>
              </w:rPr>
              <w:t>70～79分</w:t>
            </w:r>
          </w:p>
        </w:tc>
        <w:tc>
          <w:tcPr>
            <w:tcW w:w="6951" w:type="dxa"/>
          </w:tcPr>
          <w:p w14:paraId="722CAE42" w14:textId="77777777" w:rsidR="0074737F" w:rsidRDefault="0074737F" w:rsidP="00D5411E">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3726008E" w14:textId="77777777" w:rsidR="0074737F" w:rsidRDefault="0074737F" w:rsidP="00D5411E">
            <w:pPr>
              <w:spacing w:line="280" w:lineRule="exact"/>
              <w:rPr>
                <w:color w:val="333333"/>
                <w:sz w:val="21"/>
                <w:szCs w:val="21"/>
              </w:rPr>
            </w:pPr>
            <w:r>
              <w:rPr>
                <w:rFonts w:hint="eastAsia"/>
                <w:color w:val="333333"/>
                <w:sz w:val="21"/>
                <w:szCs w:val="21"/>
              </w:rPr>
              <w:t>2.课堂表现较好，能够积极思考，参与课堂讨论，回答问题；回答问题1次，问题回答较正确、分析较全面。</w:t>
            </w:r>
          </w:p>
          <w:p w14:paraId="47F014B0" w14:textId="77777777" w:rsidR="0074737F" w:rsidRDefault="0074737F" w:rsidP="00D5411E">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74737F" w14:paraId="34A359D4" w14:textId="77777777" w:rsidTr="00D5411E">
        <w:trPr>
          <w:jc w:val="center"/>
        </w:trPr>
        <w:tc>
          <w:tcPr>
            <w:tcW w:w="1571" w:type="dxa"/>
          </w:tcPr>
          <w:p w14:paraId="709CF30A" w14:textId="77777777" w:rsidR="0074737F" w:rsidRDefault="0074737F" w:rsidP="00D5411E">
            <w:pPr>
              <w:spacing w:line="376" w:lineRule="exact"/>
              <w:jc w:val="center"/>
              <w:rPr>
                <w:color w:val="333333"/>
                <w:sz w:val="21"/>
                <w:szCs w:val="21"/>
              </w:rPr>
            </w:pPr>
          </w:p>
          <w:p w14:paraId="5024C842" w14:textId="77777777" w:rsidR="0074737F" w:rsidRDefault="0074737F" w:rsidP="00D5411E">
            <w:pPr>
              <w:spacing w:line="376" w:lineRule="exact"/>
              <w:jc w:val="center"/>
              <w:rPr>
                <w:color w:val="333333"/>
                <w:sz w:val="21"/>
                <w:szCs w:val="21"/>
              </w:rPr>
            </w:pPr>
            <w:r>
              <w:rPr>
                <w:color w:val="333333"/>
                <w:sz w:val="21"/>
                <w:szCs w:val="21"/>
              </w:rPr>
              <w:lastRenderedPageBreak/>
              <w:t>60～69分</w:t>
            </w:r>
          </w:p>
        </w:tc>
        <w:tc>
          <w:tcPr>
            <w:tcW w:w="6951" w:type="dxa"/>
          </w:tcPr>
          <w:p w14:paraId="2E236F1C" w14:textId="77777777" w:rsidR="0074737F" w:rsidRDefault="0074737F" w:rsidP="00D5411E">
            <w:pPr>
              <w:spacing w:line="280" w:lineRule="exact"/>
              <w:rPr>
                <w:color w:val="333333"/>
                <w:sz w:val="21"/>
                <w:szCs w:val="21"/>
              </w:rPr>
            </w:pPr>
            <w:r>
              <w:rPr>
                <w:rFonts w:hint="eastAsia"/>
                <w:color w:val="333333"/>
                <w:sz w:val="21"/>
                <w:szCs w:val="21"/>
              </w:rPr>
              <w:lastRenderedPageBreak/>
              <w:t>1.作业书写一般、书面整洁度一般；</w:t>
            </w:r>
            <w:r>
              <w:rPr>
                <w:color w:val="333333"/>
                <w:sz w:val="21"/>
                <w:szCs w:val="21"/>
              </w:rPr>
              <w:t>60%</w:t>
            </w:r>
            <w:r>
              <w:rPr>
                <w:rFonts w:hint="eastAsia"/>
                <w:color w:val="333333"/>
                <w:sz w:val="21"/>
                <w:szCs w:val="21"/>
              </w:rPr>
              <w:t>以上的习题解答正确。</w:t>
            </w:r>
          </w:p>
          <w:p w14:paraId="206A4490" w14:textId="77777777" w:rsidR="0074737F" w:rsidRDefault="0074737F" w:rsidP="00D5411E">
            <w:pPr>
              <w:spacing w:line="280" w:lineRule="exact"/>
              <w:rPr>
                <w:color w:val="333333"/>
                <w:sz w:val="21"/>
                <w:szCs w:val="21"/>
              </w:rPr>
            </w:pPr>
            <w:r>
              <w:rPr>
                <w:rFonts w:hint="eastAsia"/>
                <w:color w:val="333333"/>
                <w:sz w:val="21"/>
                <w:szCs w:val="21"/>
              </w:rPr>
              <w:lastRenderedPageBreak/>
              <w:t>2.课堂表现一般，能够积极思考，参与课堂讨论。</w:t>
            </w:r>
          </w:p>
          <w:p w14:paraId="27D5156A" w14:textId="77777777" w:rsidR="0074737F" w:rsidRDefault="0074737F" w:rsidP="00D5411E">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74737F" w14:paraId="64AB8ED3" w14:textId="77777777" w:rsidTr="00D5411E">
        <w:trPr>
          <w:jc w:val="center"/>
        </w:trPr>
        <w:tc>
          <w:tcPr>
            <w:tcW w:w="1571" w:type="dxa"/>
          </w:tcPr>
          <w:p w14:paraId="79B9D714" w14:textId="77777777" w:rsidR="0074737F" w:rsidRDefault="0074737F" w:rsidP="00D5411E">
            <w:pPr>
              <w:spacing w:line="272" w:lineRule="exact"/>
              <w:rPr>
                <w:color w:val="333333"/>
                <w:sz w:val="21"/>
                <w:szCs w:val="21"/>
              </w:rPr>
            </w:pPr>
          </w:p>
          <w:p w14:paraId="697D1BE4" w14:textId="77777777" w:rsidR="0074737F" w:rsidRDefault="0074737F" w:rsidP="00D5411E">
            <w:pPr>
              <w:spacing w:line="272" w:lineRule="exact"/>
              <w:jc w:val="center"/>
              <w:rPr>
                <w:color w:val="333333"/>
                <w:sz w:val="21"/>
                <w:szCs w:val="21"/>
              </w:rPr>
            </w:pPr>
            <w:r>
              <w:rPr>
                <w:color w:val="333333"/>
                <w:sz w:val="21"/>
                <w:szCs w:val="21"/>
              </w:rPr>
              <w:t>60以下</w:t>
            </w:r>
          </w:p>
        </w:tc>
        <w:tc>
          <w:tcPr>
            <w:tcW w:w="6951" w:type="dxa"/>
          </w:tcPr>
          <w:p w14:paraId="7FA3DCF4" w14:textId="77777777" w:rsidR="0074737F" w:rsidRDefault="0074737F" w:rsidP="00D5411E">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4C6088C2" w14:textId="77777777" w:rsidR="0074737F" w:rsidRDefault="0074737F" w:rsidP="00D5411E">
            <w:pPr>
              <w:spacing w:line="280" w:lineRule="exact"/>
              <w:rPr>
                <w:color w:val="333333"/>
                <w:sz w:val="21"/>
                <w:szCs w:val="21"/>
              </w:rPr>
            </w:pPr>
            <w:r>
              <w:rPr>
                <w:rFonts w:hint="eastAsia"/>
                <w:color w:val="333333"/>
                <w:sz w:val="21"/>
                <w:szCs w:val="21"/>
              </w:rPr>
              <w:t>2.课堂表现不佳，不认真听讲，不参与课堂讨论。</w:t>
            </w:r>
          </w:p>
          <w:p w14:paraId="2E6B47BB" w14:textId="77777777" w:rsidR="0074737F" w:rsidRDefault="0074737F" w:rsidP="00D5411E">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19DACE90" w14:textId="62C79D61" w:rsidR="00913013" w:rsidRDefault="00913013" w:rsidP="0091301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2.期末报告成绩（占总成绩的60%）：采用百分制。期末报告的考查要点请见下表：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913013" w14:paraId="14953C74" w14:textId="77777777" w:rsidTr="000F0379">
        <w:trPr>
          <w:trHeight w:val="351"/>
          <w:jc w:val="center"/>
        </w:trPr>
        <w:tc>
          <w:tcPr>
            <w:tcW w:w="1614" w:type="dxa"/>
            <w:vMerge w:val="restart"/>
            <w:vAlign w:val="center"/>
          </w:tcPr>
          <w:p w14:paraId="7A333277" w14:textId="77777777" w:rsidR="00913013" w:rsidRDefault="00913013" w:rsidP="000F0379">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1923FC5D" w14:textId="77777777" w:rsidR="00913013" w:rsidRDefault="00913013" w:rsidP="000F0379">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13013" w14:paraId="26B3A399" w14:textId="77777777" w:rsidTr="000F0379">
        <w:trPr>
          <w:trHeight w:val="382"/>
          <w:jc w:val="center"/>
        </w:trPr>
        <w:tc>
          <w:tcPr>
            <w:tcW w:w="1614" w:type="dxa"/>
            <w:vMerge/>
            <w:vAlign w:val="center"/>
          </w:tcPr>
          <w:p w14:paraId="3C3CD840" w14:textId="77777777" w:rsidR="00913013" w:rsidRDefault="00913013" w:rsidP="000F0379">
            <w:pPr>
              <w:rPr>
                <w:rFonts w:ascii="Times New Roman" w:cs="Times New Roman"/>
                <w:b/>
                <w:color w:val="000000" w:themeColor="text1"/>
                <w:sz w:val="21"/>
                <w:szCs w:val="21"/>
              </w:rPr>
            </w:pPr>
          </w:p>
        </w:tc>
        <w:tc>
          <w:tcPr>
            <w:tcW w:w="7240" w:type="dxa"/>
            <w:vAlign w:val="center"/>
          </w:tcPr>
          <w:p w14:paraId="0540EC3D" w14:textId="77777777" w:rsidR="00913013" w:rsidRDefault="00913013" w:rsidP="000F0379">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913013" w14:paraId="1F8258E0" w14:textId="77777777" w:rsidTr="000F0379">
        <w:trPr>
          <w:trHeight w:val="528"/>
          <w:jc w:val="center"/>
        </w:trPr>
        <w:tc>
          <w:tcPr>
            <w:tcW w:w="1614" w:type="dxa"/>
          </w:tcPr>
          <w:p w14:paraId="5497EA57" w14:textId="77777777" w:rsidR="00913013" w:rsidRDefault="00913013" w:rsidP="000F0379">
            <w:pPr>
              <w:spacing w:line="329" w:lineRule="exact"/>
              <w:jc w:val="both"/>
              <w:rPr>
                <w:color w:val="333333"/>
                <w:sz w:val="21"/>
                <w:szCs w:val="21"/>
              </w:rPr>
            </w:pPr>
          </w:p>
          <w:p w14:paraId="6305E990" w14:textId="77777777" w:rsidR="00913013" w:rsidRDefault="00913013" w:rsidP="000F0379">
            <w:pPr>
              <w:spacing w:line="329" w:lineRule="exact"/>
              <w:jc w:val="center"/>
              <w:rPr>
                <w:color w:val="333333"/>
                <w:sz w:val="21"/>
                <w:szCs w:val="21"/>
              </w:rPr>
            </w:pPr>
            <w:r>
              <w:rPr>
                <w:color w:val="333333"/>
                <w:sz w:val="21"/>
                <w:szCs w:val="21"/>
              </w:rPr>
              <w:t>优秀</w:t>
            </w:r>
          </w:p>
          <w:p w14:paraId="74DE30F8" w14:textId="77777777" w:rsidR="00913013" w:rsidRDefault="00913013" w:rsidP="000F0379">
            <w:pPr>
              <w:spacing w:line="329" w:lineRule="exact"/>
              <w:jc w:val="center"/>
              <w:rPr>
                <w:color w:val="333333"/>
                <w:sz w:val="21"/>
                <w:szCs w:val="21"/>
              </w:rPr>
            </w:pPr>
            <w:r>
              <w:rPr>
                <w:color w:val="333333"/>
                <w:sz w:val="21"/>
                <w:szCs w:val="21"/>
              </w:rPr>
              <w:t>（90～100分）</w:t>
            </w:r>
          </w:p>
        </w:tc>
        <w:tc>
          <w:tcPr>
            <w:tcW w:w="7240" w:type="dxa"/>
          </w:tcPr>
          <w:p w14:paraId="0B099D5F" w14:textId="77777777" w:rsidR="00913013" w:rsidRDefault="00913013" w:rsidP="000F0379">
            <w:pPr>
              <w:rPr>
                <w:color w:val="333333"/>
                <w:sz w:val="21"/>
                <w:szCs w:val="21"/>
              </w:rPr>
            </w:pPr>
            <w:r>
              <w:rPr>
                <w:rFonts w:hint="eastAsia"/>
                <w:color w:val="333333"/>
                <w:sz w:val="21"/>
                <w:szCs w:val="21"/>
              </w:rPr>
              <w:t>1.内容完整，问题回答准确，无抄袭。</w:t>
            </w:r>
          </w:p>
          <w:p w14:paraId="0AE701FB" w14:textId="77777777" w:rsidR="00913013" w:rsidRDefault="00913013" w:rsidP="000F0379">
            <w:pPr>
              <w:rPr>
                <w:color w:val="333333"/>
                <w:sz w:val="21"/>
                <w:szCs w:val="21"/>
              </w:rPr>
            </w:pPr>
            <w:r>
              <w:rPr>
                <w:rFonts w:hint="eastAsia"/>
                <w:color w:val="333333"/>
                <w:sz w:val="21"/>
                <w:szCs w:val="21"/>
              </w:rPr>
              <w:t>2.语言生动、行文规范、表达简洁。</w:t>
            </w:r>
          </w:p>
          <w:p w14:paraId="5B43C410" w14:textId="77777777" w:rsidR="00913013" w:rsidRDefault="00913013" w:rsidP="000F0379">
            <w:pPr>
              <w:rPr>
                <w:color w:val="333333"/>
                <w:sz w:val="21"/>
                <w:szCs w:val="21"/>
              </w:rPr>
            </w:pPr>
            <w:r>
              <w:rPr>
                <w:rFonts w:hint="eastAsia"/>
                <w:color w:val="333333"/>
                <w:sz w:val="21"/>
                <w:szCs w:val="21"/>
              </w:rPr>
              <w:t>3.结构清晰、逻辑严密。</w:t>
            </w:r>
          </w:p>
          <w:p w14:paraId="51C57766" w14:textId="77777777" w:rsidR="00913013" w:rsidRDefault="00913013" w:rsidP="000F0379">
            <w:pPr>
              <w:rPr>
                <w:color w:val="333333"/>
                <w:sz w:val="21"/>
                <w:szCs w:val="21"/>
              </w:rPr>
            </w:pPr>
            <w:r>
              <w:rPr>
                <w:rFonts w:hint="eastAsia"/>
                <w:color w:val="333333"/>
                <w:sz w:val="21"/>
                <w:szCs w:val="21"/>
              </w:rPr>
              <w:t>4.报告格式符合要求，整体美观。</w:t>
            </w:r>
          </w:p>
        </w:tc>
      </w:tr>
      <w:tr w:rsidR="00913013" w14:paraId="442EBC5C" w14:textId="77777777" w:rsidTr="000F0379">
        <w:trPr>
          <w:trHeight w:val="637"/>
          <w:jc w:val="center"/>
        </w:trPr>
        <w:tc>
          <w:tcPr>
            <w:tcW w:w="1614" w:type="dxa"/>
          </w:tcPr>
          <w:p w14:paraId="66985487" w14:textId="77777777" w:rsidR="00913013" w:rsidRDefault="00913013" w:rsidP="000F0379">
            <w:pPr>
              <w:spacing w:line="376" w:lineRule="exact"/>
              <w:jc w:val="both"/>
              <w:rPr>
                <w:color w:val="333333"/>
                <w:sz w:val="21"/>
                <w:szCs w:val="21"/>
              </w:rPr>
            </w:pPr>
          </w:p>
          <w:p w14:paraId="7CEF9FFF" w14:textId="77777777" w:rsidR="00913013" w:rsidRDefault="00913013" w:rsidP="000F0379">
            <w:pPr>
              <w:spacing w:line="376" w:lineRule="exact"/>
              <w:jc w:val="center"/>
              <w:rPr>
                <w:color w:val="333333"/>
                <w:sz w:val="21"/>
                <w:szCs w:val="21"/>
              </w:rPr>
            </w:pPr>
            <w:r>
              <w:rPr>
                <w:color w:val="333333"/>
                <w:sz w:val="21"/>
                <w:szCs w:val="21"/>
              </w:rPr>
              <w:t>良好</w:t>
            </w:r>
          </w:p>
          <w:p w14:paraId="0FD9FB7E" w14:textId="77777777" w:rsidR="00913013" w:rsidRDefault="00913013" w:rsidP="000F0379">
            <w:pPr>
              <w:spacing w:line="376" w:lineRule="exact"/>
              <w:jc w:val="center"/>
              <w:rPr>
                <w:color w:val="333333"/>
                <w:sz w:val="21"/>
                <w:szCs w:val="21"/>
              </w:rPr>
            </w:pPr>
            <w:r>
              <w:rPr>
                <w:color w:val="333333"/>
                <w:sz w:val="21"/>
                <w:szCs w:val="21"/>
              </w:rPr>
              <w:t>（80～89分）</w:t>
            </w:r>
          </w:p>
        </w:tc>
        <w:tc>
          <w:tcPr>
            <w:tcW w:w="7240" w:type="dxa"/>
          </w:tcPr>
          <w:p w14:paraId="3891BC02" w14:textId="77777777" w:rsidR="00913013" w:rsidRDefault="00913013" w:rsidP="000F0379">
            <w:pPr>
              <w:rPr>
                <w:color w:val="333333"/>
                <w:sz w:val="21"/>
                <w:szCs w:val="21"/>
              </w:rPr>
            </w:pPr>
            <w:r>
              <w:rPr>
                <w:rFonts w:hint="eastAsia"/>
                <w:color w:val="333333"/>
                <w:sz w:val="21"/>
                <w:szCs w:val="21"/>
              </w:rPr>
              <w:t>1.内容比较完整，问题回答较准确。</w:t>
            </w:r>
          </w:p>
          <w:p w14:paraId="49E66B26" w14:textId="77777777" w:rsidR="00913013" w:rsidRDefault="00913013" w:rsidP="000F0379">
            <w:pPr>
              <w:rPr>
                <w:color w:val="333333"/>
                <w:sz w:val="21"/>
                <w:szCs w:val="21"/>
              </w:rPr>
            </w:pPr>
            <w:r>
              <w:rPr>
                <w:rFonts w:hint="eastAsia"/>
                <w:color w:val="333333"/>
                <w:sz w:val="21"/>
                <w:szCs w:val="21"/>
              </w:rPr>
              <w:t>2.语言文字规范、通顺，无语病问题。</w:t>
            </w:r>
          </w:p>
          <w:p w14:paraId="27A96327" w14:textId="77777777" w:rsidR="00913013" w:rsidRDefault="00913013" w:rsidP="000F0379">
            <w:pPr>
              <w:rPr>
                <w:color w:val="333333"/>
                <w:sz w:val="21"/>
                <w:szCs w:val="21"/>
              </w:rPr>
            </w:pPr>
            <w:r>
              <w:rPr>
                <w:rFonts w:hint="eastAsia"/>
                <w:color w:val="333333"/>
                <w:sz w:val="21"/>
                <w:szCs w:val="21"/>
              </w:rPr>
              <w:t>3.结构比较清晰，逻辑上已经尝试建立各要素间联系。</w:t>
            </w:r>
          </w:p>
          <w:p w14:paraId="284D9A8C" w14:textId="77777777" w:rsidR="00913013" w:rsidRDefault="00913013" w:rsidP="000F0379">
            <w:pPr>
              <w:rPr>
                <w:color w:val="333333"/>
                <w:sz w:val="21"/>
                <w:szCs w:val="21"/>
              </w:rPr>
            </w:pPr>
            <w:r>
              <w:rPr>
                <w:rFonts w:hint="eastAsia"/>
                <w:color w:val="333333"/>
                <w:sz w:val="21"/>
                <w:szCs w:val="21"/>
              </w:rPr>
              <w:t>4.有少量格式问题。</w:t>
            </w:r>
          </w:p>
        </w:tc>
      </w:tr>
      <w:tr w:rsidR="00913013" w14:paraId="67FBAF1C" w14:textId="77777777" w:rsidTr="000F0379">
        <w:trPr>
          <w:trHeight w:val="612"/>
          <w:jc w:val="center"/>
        </w:trPr>
        <w:tc>
          <w:tcPr>
            <w:tcW w:w="1614" w:type="dxa"/>
          </w:tcPr>
          <w:p w14:paraId="4FFCE48C" w14:textId="77777777" w:rsidR="00913013" w:rsidRDefault="00913013" w:rsidP="000F0379">
            <w:pPr>
              <w:spacing w:line="386" w:lineRule="exact"/>
              <w:jc w:val="center"/>
              <w:rPr>
                <w:color w:val="333333"/>
                <w:sz w:val="21"/>
                <w:szCs w:val="21"/>
              </w:rPr>
            </w:pPr>
          </w:p>
          <w:p w14:paraId="33D8A182" w14:textId="77777777" w:rsidR="00913013" w:rsidRDefault="00913013" w:rsidP="000F0379">
            <w:pPr>
              <w:spacing w:line="386" w:lineRule="exact"/>
              <w:jc w:val="center"/>
              <w:rPr>
                <w:color w:val="333333"/>
                <w:sz w:val="21"/>
                <w:szCs w:val="21"/>
              </w:rPr>
            </w:pPr>
            <w:r>
              <w:rPr>
                <w:color w:val="333333"/>
                <w:sz w:val="21"/>
                <w:szCs w:val="21"/>
              </w:rPr>
              <w:t>中等</w:t>
            </w:r>
          </w:p>
          <w:p w14:paraId="18B8B91E" w14:textId="77777777" w:rsidR="00913013" w:rsidRDefault="00913013" w:rsidP="000F0379">
            <w:pPr>
              <w:spacing w:line="386" w:lineRule="exact"/>
              <w:jc w:val="center"/>
              <w:rPr>
                <w:color w:val="333333"/>
                <w:sz w:val="21"/>
                <w:szCs w:val="21"/>
              </w:rPr>
            </w:pPr>
            <w:r>
              <w:rPr>
                <w:color w:val="333333"/>
                <w:sz w:val="21"/>
                <w:szCs w:val="21"/>
              </w:rPr>
              <w:t>（70～79分）</w:t>
            </w:r>
          </w:p>
        </w:tc>
        <w:tc>
          <w:tcPr>
            <w:tcW w:w="7240" w:type="dxa"/>
          </w:tcPr>
          <w:p w14:paraId="01A272EB" w14:textId="77777777" w:rsidR="00913013" w:rsidRDefault="00913013" w:rsidP="000F0379">
            <w:pPr>
              <w:rPr>
                <w:color w:val="333333"/>
                <w:sz w:val="21"/>
                <w:szCs w:val="21"/>
              </w:rPr>
            </w:pPr>
            <w:r>
              <w:rPr>
                <w:rFonts w:hint="eastAsia"/>
                <w:color w:val="333333"/>
                <w:sz w:val="21"/>
                <w:szCs w:val="21"/>
              </w:rPr>
              <w:t>1.内容基本完整，问题回答有少量错误。</w:t>
            </w:r>
          </w:p>
          <w:p w14:paraId="501F4BA1" w14:textId="77777777" w:rsidR="00913013" w:rsidRDefault="00913013" w:rsidP="000F0379">
            <w:pPr>
              <w:rPr>
                <w:color w:val="333333"/>
                <w:sz w:val="21"/>
                <w:szCs w:val="21"/>
              </w:rPr>
            </w:pPr>
            <w:r>
              <w:rPr>
                <w:rFonts w:hint="eastAsia"/>
                <w:color w:val="333333"/>
                <w:sz w:val="21"/>
                <w:szCs w:val="21"/>
              </w:rPr>
              <w:t>2.语句较通顺，有错别字，但不影响阅读。</w:t>
            </w:r>
          </w:p>
          <w:p w14:paraId="5BA54A69" w14:textId="77777777" w:rsidR="00913013" w:rsidRDefault="00913013" w:rsidP="000F0379">
            <w:pPr>
              <w:rPr>
                <w:color w:val="333333"/>
                <w:sz w:val="21"/>
                <w:szCs w:val="21"/>
              </w:rPr>
            </w:pPr>
            <w:r>
              <w:rPr>
                <w:rFonts w:hint="eastAsia"/>
                <w:color w:val="333333"/>
                <w:sz w:val="21"/>
                <w:szCs w:val="21"/>
              </w:rPr>
              <w:t>3.结构完整，逻辑性一般。</w:t>
            </w:r>
          </w:p>
          <w:p w14:paraId="6F248B2A" w14:textId="77777777" w:rsidR="00913013" w:rsidRDefault="00913013" w:rsidP="000F0379">
            <w:pPr>
              <w:rPr>
                <w:color w:val="333333"/>
                <w:sz w:val="21"/>
                <w:szCs w:val="21"/>
              </w:rPr>
            </w:pPr>
            <w:r>
              <w:rPr>
                <w:rFonts w:hint="eastAsia"/>
                <w:color w:val="333333"/>
                <w:sz w:val="21"/>
                <w:szCs w:val="21"/>
              </w:rPr>
              <w:t>4.有一定格式问题。</w:t>
            </w:r>
          </w:p>
        </w:tc>
      </w:tr>
      <w:tr w:rsidR="00913013" w14:paraId="0955CC82" w14:textId="77777777" w:rsidTr="000F0379">
        <w:trPr>
          <w:jc w:val="center"/>
        </w:trPr>
        <w:tc>
          <w:tcPr>
            <w:tcW w:w="1614" w:type="dxa"/>
          </w:tcPr>
          <w:p w14:paraId="3D79B1E5" w14:textId="77777777" w:rsidR="00913013" w:rsidRDefault="00913013" w:rsidP="000F0379">
            <w:pPr>
              <w:tabs>
                <w:tab w:val="left" w:pos="456"/>
                <w:tab w:val="center" w:pos="736"/>
              </w:tabs>
              <w:spacing w:line="376" w:lineRule="exact"/>
              <w:rPr>
                <w:color w:val="333333"/>
                <w:sz w:val="21"/>
                <w:szCs w:val="21"/>
              </w:rPr>
            </w:pPr>
            <w:r>
              <w:rPr>
                <w:rFonts w:hint="eastAsia"/>
                <w:color w:val="333333"/>
                <w:sz w:val="21"/>
                <w:szCs w:val="21"/>
              </w:rPr>
              <w:tab/>
            </w:r>
          </w:p>
          <w:p w14:paraId="00AA672D" w14:textId="77777777" w:rsidR="00913013" w:rsidRDefault="00913013" w:rsidP="000F0379">
            <w:pPr>
              <w:spacing w:line="376" w:lineRule="exact"/>
              <w:jc w:val="center"/>
              <w:rPr>
                <w:color w:val="333333"/>
                <w:sz w:val="21"/>
                <w:szCs w:val="21"/>
              </w:rPr>
            </w:pPr>
            <w:r>
              <w:rPr>
                <w:color w:val="333333"/>
                <w:sz w:val="21"/>
                <w:szCs w:val="21"/>
              </w:rPr>
              <w:t>及格</w:t>
            </w:r>
          </w:p>
          <w:p w14:paraId="2444D9AE" w14:textId="77777777" w:rsidR="00913013" w:rsidRDefault="00913013" w:rsidP="000F0379">
            <w:pPr>
              <w:tabs>
                <w:tab w:val="left" w:pos="456"/>
                <w:tab w:val="center" w:pos="736"/>
              </w:tabs>
              <w:spacing w:line="376" w:lineRule="exact"/>
              <w:rPr>
                <w:color w:val="333333"/>
                <w:sz w:val="21"/>
                <w:szCs w:val="21"/>
              </w:rPr>
            </w:pPr>
            <w:r>
              <w:rPr>
                <w:color w:val="333333"/>
                <w:sz w:val="21"/>
                <w:szCs w:val="21"/>
              </w:rPr>
              <w:t>（60～69分）</w:t>
            </w:r>
          </w:p>
        </w:tc>
        <w:tc>
          <w:tcPr>
            <w:tcW w:w="7240" w:type="dxa"/>
          </w:tcPr>
          <w:p w14:paraId="005FA1C3" w14:textId="77777777" w:rsidR="00913013" w:rsidRDefault="00913013" w:rsidP="000F0379">
            <w:pPr>
              <w:rPr>
                <w:color w:val="333333"/>
                <w:sz w:val="21"/>
                <w:szCs w:val="21"/>
              </w:rPr>
            </w:pPr>
            <w:r>
              <w:rPr>
                <w:rFonts w:hint="eastAsia"/>
                <w:color w:val="333333"/>
                <w:sz w:val="21"/>
                <w:szCs w:val="21"/>
              </w:rPr>
              <w:t>1.内容有欠缺，问题回答错误较多，有少量抄袭。</w:t>
            </w:r>
          </w:p>
          <w:p w14:paraId="6FCD61A2" w14:textId="77777777" w:rsidR="00913013" w:rsidRDefault="00913013" w:rsidP="000F0379">
            <w:pPr>
              <w:rPr>
                <w:color w:val="333333"/>
                <w:sz w:val="21"/>
                <w:szCs w:val="21"/>
              </w:rPr>
            </w:pPr>
            <w:r>
              <w:rPr>
                <w:rFonts w:hint="eastAsia"/>
                <w:color w:val="333333"/>
                <w:sz w:val="21"/>
                <w:szCs w:val="21"/>
              </w:rPr>
              <w:t>2.有少量行文和表达错误。</w:t>
            </w:r>
          </w:p>
          <w:p w14:paraId="3527775B" w14:textId="77777777" w:rsidR="00913013" w:rsidRDefault="00913013" w:rsidP="000F0379">
            <w:pPr>
              <w:rPr>
                <w:color w:val="333333"/>
                <w:sz w:val="21"/>
                <w:szCs w:val="21"/>
              </w:rPr>
            </w:pPr>
            <w:r>
              <w:rPr>
                <w:rFonts w:hint="eastAsia"/>
                <w:color w:val="333333"/>
                <w:sz w:val="21"/>
                <w:szCs w:val="21"/>
              </w:rPr>
              <w:t>3.有部分结构缺失，逻辑不严密。</w:t>
            </w:r>
          </w:p>
          <w:p w14:paraId="461AB31A" w14:textId="77777777" w:rsidR="00913013" w:rsidRDefault="00913013" w:rsidP="000F0379">
            <w:pPr>
              <w:rPr>
                <w:color w:val="333333"/>
                <w:sz w:val="21"/>
                <w:szCs w:val="21"/>
              </w:rPr>
            </w:pPr>
            <w:r>
              <w:rPr>
                <w:rFonts w:hint="eastAsia"/>
                <w:color w:val="333333"/>
                <w:sz w:val="21"/>
                <w:szCs w:val="21"/>
              </w:rPr>
              <w:t>4.有较多格式问题，需大幅修改。</w:t>
            </w:r>
          </w:p>
        </w:tc>
      </w:tr>
      <w:tr w:rsidR="00913013" w14:paraId="55237884" w14:textId="77777777" w:rsidTr="000F0379">
        <w:trPr>
          <w:jc w:val="center"/>
        </w:trPr>
        <w:tc>
          <w:tcPr>
            <w:tcW w:w="1614" w:type="dxa"/>
          </w:tcPr>
          <w:p w14:paraId="3B934575" w14:textId="77777777" w:rsidR="00913013" w:rsidRDefault="00913013" w:rsidP="000F0379">
            <w:pPr>
              <w:spacing w:line="272" w:lineRule="exact"/>
              <w:jc w:val="center"/>
              <w:rPr>
                <w:color w:val="333333"/>
                <w:sz w:val="21"/>
                <w:szCs w:val="21"/>
              </w:rPr>
            </w:pPr>
          </w:p>
          <w:p w14:paraId="1BDC761E" w14:textId="77777777" w:rsidR="00913013" w:rsidRDefault="00913013" w:rsidP="000F0379">
            <w:pPr>
              <w:spacing w:line="272" w:lineRule="exact"/>
              <w:jc w:val="center"/>
              <w:rPr>
                <w:color w:val="333333"/>
                <w:sz w:val="21"/>
                <w:szCs w:val="21"/>
              </w:rPr>
            </w:pPr>
          </w:p>
          <w:p w14:paraId="73AC23DA" w14:textId="77777777" w:rsidR="00913013" w:rsidRDefault="00913013" w:rsidP="000F0379">
            <w:pPr>
              <w:spacing w:line="272" w:lineRule="exact"/>
              <w:jc w:val="center"/>
              <w:rPr>
                <w:color w:val="333333"/>
                <w:sz w:val="21"/>
                <w:szCs w:val="21"/>
              </w:rPr>
            </w:pPr>
            <w:r>
              <w:rPr>
                <w:color w:val="333333"/>
                <w:sz w:val="21"/>
                <w:szCs w:val="21"/>
              </w:rPr>
              <w:t>不及格</w:t>
            </w:r>
          </w:p>
          <w:p w14:paraId="2DE862EC" w14:textId="77777777" w:rsidR="00913013" w:rsidRDefault="00913013" w:rsidP="000F0379">
            <w:pPr>
              <w:spacing w:line="272" w:lineRule="exact"/>
              <w:jc w:val="center"/>
              <w:rPr>
                <w:color w:val="333333"/>
                <w:sz w:val="21"/>
                <w:szCs w:val="21"/>
              </w:rPr>
            </w:pPr>
            <w:r>
              <w:rPr>
                <w:color w:val="333333"/>
                <w:sz w:val="21"/>
                <w:szCs w:val="21"/>
              </w:rPr>
              <w:t>（60以下）</w:t>
            </w:r>
          </w:p>
        </w:tc>
        <w:tc>
          <w:tcPr>
            <w:tcW w:w="7240" w:type="dxa"/>
          </w:tcPr>
          <w:p w14:paraId="4727D3F9" w14:textId="77777777" w:rsidR="00913013" w:rsidRDefault="00913013" w:rsidP="000F0379">
            <w:pPr>
              <w:rPr>
                <w:color w:val="333333"/>
                <w:sz w:val="21"/>
                <w:szCs w:val="21"/>
              </w:rPr>
            </w:pPr>
            <w:r>
              <w:rPr>
                <w:rFonts w:hint="eastAsia"/>
                <w:color w:val="333333"/>
                <w:sz w:val="21"/>
                <w:szCs w:val="21"/>
              </w:rPr>
              <w:t>1.雷同内容、抄袭严重。</w:t>
            </w:r>
          </w:p>
          <w:p w14:paraId="5DFBC1EF" w14:textId="77777777" w:rsidR="00913013" w:rsidRDefault="00913013" w:rsidP="000F0379">
            <w:pPr>
              <w:rPr>
                <w:color w:val="333333"/>
                <w:sz w:val="21"/>
                <w:szCs w:val="21"/>
              </w:rPr>
            </w:pPr>
            <w:r>
              <w:rPr>
                <w:rFonts w:hint="eastAsia"/>
                <w:color w:val="333333"/>
                <w:sz w:val="21"/>
                <w:szCs w:val="21"/>
              </w:rPr>
              <w:t>2.语句不通畅，影响阅读。</w:t>
            </w:r>
          </w:p>
          <w:p w14:paraId="1E4BDCCC" w14:textId="77777777" w:rsidR="00913013" w:rsidRDefault="00913013" w:rsidP="000F0379">
            <w:pPr>
              <w:rPr>
                <w:color w:val="333333"/>
                <w:sz w:val="21"/>
                <w:szCs w:val="21"/>
              </w:rPr>
            </w:pPr>
            <w:r>
              <w:rPr>
                <w:rFonts w:hint="eastAsia"/>
                <w:color w:val="333333"/>
                <w:sz w:val="21"/>
                <w:szCs w:val="21"/>
              </w:rPr>
              <w:t>3.结构严重不完整，逻辑有错误。</w:t>
            </w:r>
          </w:p>
          <w:p w14:paraId="5F6231F5" w14:textId="77777777" w:rsidR="00913013" w:rsidRDefault="00913013" w:rsidP="000F0379">
            <w:pPr>
              <w:rPr>
                <w:color w:val="333333"/>
                <w:sz w:val="21"/>
                <w:szCs w:val="21"/>
              </w:rPr>
            </w:pPr>
            <w:r>
              <w:rPr>
                <w:rFonts w:hint="eastAsia"/>
                <w:color w:val="333333"/>
                <w:sz w:val="21"/>
                <w:szCs w:val="21"/>
              </w:rPr>
              <w:t>4.不符合格式规范。</w:t>
            </w:r>
          </w:p>
        </w:tc>
      </w:tr>
    </w:tbl>
    <w:p w14:paraId="5BEA8E39" w14:textId="00B4701D" w:rsidR="00831059" w:rsidRPr="00CC422C" w:rsidRDefault="00831059" w:rsidP="00CC422C">
      <w:pPr>
        <w:rPr>
          <w:rFonts w:ascii="Times New Roman" w:cs="Times New Roman"/>
          <w:b/>
          <w:color w:val="000000" w:themeColor="text1"/>
          <w:sz w:val="28"/>
          <w:szCs w:val="28"/>
        </w:rPr>
      </w:pPr>
    </w:p>
    <w:tbl>
      <w:tblPr>
        <w:tblStyle w:val="a4"/>
        <w:tblpPr w:leftFromText="180" w:rightFromText="180" w:vertAnchor="text" w:horzAnchor="margin" w:tblpY="701"/>
        <w:tblOverlap w:val="neve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1"/>
        <w:gridCol w:w="1536"/>
        <w:gridCol w:w="6325"/>
      </w:tblGrid>
      <w:tr w:rsidR="00383D53" w14:paraId="7221375C" w14:textId="77777777" w:rsidTr="00383D53">
        <w:trPr>
          <w:trHeight w:val="467"/>
        </w:trPr>
        <w:tc>
          <w:tcPr>
            <w:tcW w:w="388" w:type="pct"/>
            <w:vAlign w:val="center"/>
          </w:tcPr>
          <w:p w14:paraId="29C352FA" w14:textId="77777777" w:rsidR="00383D53" w:rsidRDefault="00383D53" w:rsidP="00383D53">
            <w:pPr>
              <w:snapToGrid w:val="0"/>
              <w:jc w:val="center"/>
              <w:rPr>
                <w:b/>
                <w:color w:val="333333"/>
                <w:sz w:val="21"/>
                <w:szCs w:val="21"/>
              </w:rPr>
            </w:pPr>
            <w:r>
              <w:rPr>
                <w:rFonts w:hint="eastAsia"/>
                <w:b/>
                <w:color w:val="333333"/>
                <w:sz w:val="21"/>
                <w:szCs w:val="21"/>
              </w:rPr>
              <w:t>序号</w:t>
            </w:r>
          </w:p>
        </w:tc>
        <w:tc>
          <w:tcPr>
            <w:tcW w:w="901" w:type="pct"/>
            <w:vAlign w:val="center"/>
          </w:tcPr>
          <w:p w14:paraId="4552FA97" w14:textId="77777777" w:rsidR="00383D53" w:rsidRDefault="00383D53" w:rsidP="00383D53">
            <w:pPr>
              <w:snapToGrid w:val="0"/>
              <w:jc w:val="center"/>
              <w:rPr>
                <w:b/>
                <w:color w:val="333333"/>
                <w:sz w:val="21"/>
                <w:szCs w:val="21"/>
              </w:rPr>
            </w:pPr>
            <w:r>
              <w:rPr>
                <w:rFonts w:hint="eastAsia"/>
                <w:b/>
                <w:color w:val="333333"/>
                <w:sz w:val="21"/>
                <w:szCs w:val="21"/>
              </w:rPr>
              <w:t>教学安排事项</w:t>
            </w:r>
          </w:p>
        </w:tc>
        <w:tc>
          <w:tcPr>
            <w:tcW w:w="3711" w:type="pct"/>
            <w:vAlign w:val="center"/>
          </w:tcPr>
          <w:p w14:paraId="1B644E6C" w14:textId="77777777" w:rsidR="00383D53" w:rsidRDefault="00383D53" w:rsidP="00383D53">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383D53" w14:paraId="048CD313" w14:textId="77777777" w:rsidTr="00383D53">
        <w:trPr>
          <w:trHeight w:val="770"/>
        </w:trPr>
        <w:tc>
          <w:tcPr>
            <w:tcW w:w="388" w:type="pct"/>
            <w:vAlign w:val="center"/>
          </w:tcPr>
          <w:p w14:paraId="7F55B21D" w14:textId="77777777" w:rsidR="00383D53" w:rsidRDefault="00383D53" w:rsidP="00383D53">
            <w:pPr>
              <w:snapToGrid w:val="0"/>
              <w:ind w:firstLineChars="100" w:firstLine="210"/>
              <w:jc w:val="center"/>
              <w:rPr>
                <w:color w:val="333333"/>
                <w:sz w:val="21"/>
                <w:szCs w:val="21"/>
              </w:rPr>
            </w:pPr>
            <w:r>
              <w:rPr>
                <w:rFonts w:hint="eastAsia"/>
                <w:color w:val="333333"/>
                <w:sz w:val="21"/>
                <w:szCs w:val="21"/>
              </w:rPr>
              <w:t>1</w:t>
            </w:r>
          </w:p>
        </w:tc>
        <w:tc>
          <w:tcPr>
            <w:tcW w:w="901" w:type="pct"/>
            <w:vAlign w:val="center"/>
          </w:tcPr>
          <w:p w14:paraId="159EFFBE" w14:textId="77777777" w:rsidR="00383D53" w:rsidRDefault="00383D53" w:rsidP="00383D53">
            <w:pPr>
              <w:snapToGrid w:val="0"/>
              <w:jc w:val="center"/>
              <w:rPr>
                <w:color w:val="333333"/>
                <w:sz w:val="21"/>
                <w:szCs w:val="21"/>
              </w:rPr>
            </w:pPr>
            <w:r>
              <w:rPr>
                <w:rFonts w:hint="eastAsia"/>
                <w:color w:val="333333"/>
                <w:sz w:val="21"/>
                <w:szCs w:val="21"/>
              </w:rPr>
              <w:t>授课教师</w:t>
            </w:r>
          </w:p>
        </w:tc>
        <w:tc>
          <w:tcPr>
            <w:tcW w:w="3711" w:type="pct"/>
            <w:vAlign w:val="center"/>
          </w:tcPr>
          <w:p w14:paraId="0FC5E395"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职称：助教/讲师/副教授/教授     学历（位）：研究生及以上</w:t>
            </w:r>
          </w:p>
          <w:p w14:paraId="35B89083"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383D53" w14:paraId="049BBA4D" w14:textId="77777777" w:rsidTr="00383D53">
        <w:trPr>
          <w:trHeight w:val="445"/>
        </w:trPr>
        <w:tc>
          <w:tcPr>
            <w:tcW w:w="388" w:type="pct"/>
            <w:vAlign w:val="center"/>
          </w:tcPr>
          <w:p w14:paraId="298A3F71" w14:textId="77777777" w:rsidR="00383D53" w:rsidRDefault="00383D53" w:rsidP="00383D53">
            <w:pPr>
              <w:snapToGrid w:val="0"/>
              <w:ind w:left="181"/>
              <w:jc w:val="center"/>
              <w:rPr>
                <w:color w:val="333333"/>
                <w:sz w:val="21"/>
                <w:szCs w:val="21"/>
              </w:rPr>
            </w:pPr>
            <w:r>
              <w:rPr>
                <w:rFonts w:hint="eastAsia"/>
                <w:color w:val="333333"/>
                <w:sz w:val="21"/>
                <w:szCs w:val="21"/>
              </w:rPr>
              <w:t>2</w:t>
            </w:r>
          </w:p>
        </w:tc>
        <w:tc>
          <w:tcPr>
            <w:tcW w:w="901" w:type="pct"/>
            <w:vAlign w:val="center"/>
          </w:tcPr>
          <w:p w14:paraId="37B0AD17" w14:textId="77777777" w:rsidR="00383D53" w:rsidRDefault="00383D53" w:rsidP="00383D53">
            <w:pPr>
              <w:snapToGrid w:val="0"/>
              <w:jc w:val="center"/>
              <w:rPr>
                <w:color w:val="333333"/>
                <w:sz w:val="21"/>
                <w:szCs w:val="21"/>
              </w:rPr>
            </w:pPr>
            <w:r>
              <w:rPr>
                <w:rFonts w:hint="eastAsia"/>
                <w:color w:val="333333"/>
                <w:sz w:val="21"/>
                <w:szCs w:val="21"/>
              </w:rPr>
              <w:t>课程时间</w:t>
            </w:r>
          </w:p>
        </w:tc>
        <w:tc>
          <w:tcPr>
            <w:tcW w:w="3711" w:type="pct"/>
            <w:vAlign w:val="center"/>
          </w:tcPr>
          <w:p w14:paraId="0FED196F"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w:t>
            </w:r>
            <w:r>
              <w:rPr>
                <w:rFonts w:asciiTheme="minorEastAsia" w:eastAsiaTheme="minorEastAsia" w:hAnsiTheme="minorEastAsia" w:cs="Times New Roman"/>
                <w:color w:val="000000" w:themeColor="text1"/>
                <w:sz w:val="21"/>
                <w:szCs w:val="21"/>
              </w:rPr>
              <w:t>1-16</w:t>
            </w:r>
            <w:r>
              <w:rPr>
                <w:rFonts w:asciiTheme="minorEastAsia" w:eastAsiaTheme="minorEastAsia" w:hAnsiTheme="minorEastAsia" w:cs="Times New Roman" w:hint="eastAsia"/>
                <w:color w:val="000000" w:themeColor="text1"/>
                <w:sz w:val="21"/>
                <w:szCs w:val="21"/>
              </w:rPr>
              <w:t xml:space="preserve">周      </w:t>
            </w:r>
          </w:p>
          <w:p w14:paraId="15F57525"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w:t>
            </w:r>
          </w:p>
        </w:tc>
      </w:tr>
      <w:tr w:rsidR="00383D53" w14:paraId="69419B94" w14:textId="77777777" w:rsidTr="00383D53">
        <w:trPr>
          <w:trHeight w:val="490"/>
        </w:trPr>
        <w:tc>
          <w:tcPr>
            <w:tcW w:w="388" w:type="pct"/>
            <w:vAlign w:val="center"/>
          </w:tcPr>
          <w:p w14:paraId="6546D5BE" w14:textId="77777777" w:rsidR="00383D53" w:rsidRDefault="00383D53" w:rsidP="00383D53">
            <w:pPr>
              <w:snapToGrid w:val="0"/>
              <w:ind w:left="181"/>
              <w:jc w:val="center"/>
              <w:rPr>
                <w:color w:val="333333"/>
                <w:sz w:val="21"/>
                <w:szCs w:val="21"/>
              </w:rPr>
            </w:pPr>
            <w:r>
              <w:rPr>
                <w:rFonts w:hint="eastAsia"/>
                <w:color w:val="333333"/>
                <w:sz w:val="21"/>
                <w:szCs w:val="21"/>
              </w:rPr>
              <w:t>3</w:t>
            </w:r>
          </w:p>
        </w:tc>
        <w:tc>
          <w:tcPr>
            <w:tcW w:w="901" w:type="pct"/>
            <w:vAlign w:val="center"/>
          </w:tcPr>
          <w:p w14:paraId="6982B595" w14:textId="77777777" w:rsidR="00383D53" w:rsidRDefault="00383D53" w:rsidP="00383D53">
            <w:pPr>
              <w:snapToGrid w:val="0"/>
              <w:jc w:val="center"/>
              <w:rPr>
                <w:color w:val="333333"/>
                <w:sz w:val="21"/>
                <w:szCs w:val="21"/>
              </w:rPr>
            </w:pPr>
            <w:r>
              <w:rPr>
                <w:rFonts w:hint="eastAsia"/>
                <w:color w:val="333333"/>
                <w:sz w:val="21"/>
                <w:szCs w:val="21"/>
              </w:rPr>
              <w:t>授课地点</w:t>
            </w:r>
          </w:p>
        </w:tc>
        <w:tc>
          <w:tcPr>
            <w:tcW w:w="3711" w:type="pct"/>
            <w:vAlign w:val="center"/>
          </w:tcPr>
          <w:p w14:paraId="567D13FB"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177471E2"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383D53" w14:paraId="0C2DFFC4" w14:textId="77777777" w:rsidTr="00383D53">
        <w:trPr>
          <w:trHeight w:val="560"/>
        </w:trPr>
        <w:tc>
          <w:tcPr>
            <w:tcW w:w="388" w:type="pct"/>
            <w:vAlign w:val="center"/>
          </w:tcPr>
          <w:p w14:paraId="14FA6A9D" w14:textId="77777777" w:rsidR="00383D53" w:rsidRDefault="00383D53" w:rsidP="00383D53">
            <w:pPr>
              <w:snapToGrid w:val="0"/>
              <w:ind w:left="181"/>
              <w:jc w:val="center"/>
              <w:rPr>
                <w:color w:val="333333"/>
                <w:sz w:val="21"/>
                <w:szCs w:val="21"/>
              </w:rPr>
            </w:pPr>
            <w:r>
              <w:rPr>
                <w:rFonts w:hint="eastAsia"/>
                <w:color w:val="333333"/>
                <w:sz w:val="21"/>
                <w:szCs w:val="21"/>
              </w:rPr>
              <w:t>4</w:t>
            </w:r>
          </w:p>
        </w:tc>
        <w:tc>
          <w:tcPr>
            <w:tcW w:w="901" w:type="pct"/>
            <w:vAlign w:val="center"/>
          </w:tcPr>
          <w:p w14:paraId="65D8C773" w14:textId="77777777" w:rsidR="00383D53" w:rsidRDefault="00383D53" w:rsidP="00383D53">
            <w:pPr>
              <w:snapToGrid w:val="0"/>
              <w:jc w:val="center"/>
              <w:rPr>
                <w:color w:val="333333"/>
                <w:sz w:val="21"/>
                <w:szCs w:val="21"/>
              </w:rPr>
            </w:pPr>
            <w:r>
              <w:rPr>
                <w:rFonts w:hint="eastAsia"/>
                <w:color w:val="333333"/>
                <w:sz w:val="21"/>
                <w:szCs w:val="21"/>
              </w:rPr>
              <w:t>学生辅导</w:t>
            </w:r>
          </w:p>
        </w:tc>
        <w:tc>
          <w:tcPr>
            <w:tcW w:w="3711" w:type="pct"/>
            <w:vAlign w:val="center"/>
          </w:tcPr>
          <w:p w14:paraId="48686C61"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w:t>
            </w:r>
          </w:p>
          <w:p w14:paraId="6912AAC4" w14:textId="77777777" w:rsidR="00383D53" w:rsidRDefault="00383D53" w:rsidP="00383D5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505F1419" w14:textId="77777777" w:rsidR="00831059" w:rsidRDefault="00A259EE">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5390E1B" w14:textId="77777777" w:rsidR="00643141" w:rsidRDefault="00643141">
      <w:pPr>
        <w:ind w:firstLineChars="150" w:firstLine="422"/>
        <w:rPr>
          <w:rFonts w:ascii="Times New Roman" w:cs="Times New Roman"/>
          <w:b/>
          <w:color w:val="000000" w:themeColor="text1"/>
          <w:sz w:val="28"/>
          <w:szCs w:val="28"/>
        </w:rPr>
      </w:pPr>
    </w:p>
    <w:p w14:paraId="2DA468E7" w14:textId="4DD7A746" w:rsidR="00831059" w:rsidRDefault="00A259EE">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7592BFB" w14:textId="48B5D7F6" w:rsidR="00831059" w:rsidRPr="001F3E8E" w:rsidRDefault="00A259EE">
      <w:pPr>
        <w:spacing w:line="360" w:lineRule="auto"/>
        <w:ind w:firstLineChars="200" w:firstLine="420"/>
        <w:rPr>
          <w:sz w:val="21"/>
          <w:szCs w:val="21"/>
        </w:rPr>
      </w:pPr>
      <w:r w:rsidRPr="001F3E8E">
        <w:rPr>
          <w:rFonts w:hint="eastAsia"/>
          <w:sz w:val="21"/>
          <w:szCs w:val="21"/>
        </w:rPr>
        <w:t>[1]</w:t>
      </w:r>
      <w:r w:rsidR="001F3E8E" w:rsidRPr="001F3E8E">
        <w:rPr>
          <w:rFonts w:hint="eastAsia"/>
          <w:sz w:val="21"/>
          <w:szCs w:val="21"/>
        </w:rPr>
        <w:t>曾湘泉</w:t>
      </w:r>
      <w:r w:rsidR="001F3E8E">
        <w:rPr>
          <w:rFonts w:hint="eastAsia"/>
          <w:sz w:val="21"/>
          <w:szCs w:val="21"/>
        </w:rPr>
        <w:t>.</w:t>
      </w:r>
      <w:r w:rsidR="001F3E8E" w:rsidRPr="001F3E8E">
        <w:rPr>
          <w:rFonts w:hint="eastAsia"/>
          <w:sz w:val="21"/>
          <w:szCs w:val="21"/>
        </w:rPr>
        <w:t>劳动经济学（第三版）</w:t>
      </w:r>
      <w:r w:rsidR="00B019D1">
        <w:rPr>
          <w:rFonts w:asciiTheme="minorEastAsia" w:eastAsiaTheme="minorEastAsia" w:hAnsiTheme="minorEastAsia" w:cs="Times New Roman"/>
          <w:color w:val="000000" w:themeColor="text1"/>
          <w:sz w:val="21"/>
          <w:szCs w:val="21"/>
        </w:rPr>
        <w:t>[M].</w:t>
      </w:r>
      <w:r w:rsidR="001F3E8E" w:rsidRPr="001F3E8E">
        <w:rPr>
          <w:rFonts w:hint="eastAsia"/>
          <w:sz w:val="21"/>
          <w:szCs w:val="21"/>
        </w:rPr>
        <w:t>复旦大学出版社</w:t>
      </w:r>
      <w:r w:rsidR="006526EF">
        <w:rPr>
          <w:rFonts w:hint="eastAsia"/>
          <w:sz w:val="21"/>
          <w:szCs w:val="21"/>
        </w:rPr>
        <w:t>，</w:t>
      </w:r>
      <w:r w:rsidR="001F3E8E" w:rsidRPr="001F3E8E">
        <w:rPr>
          <w:sz w:val="21"/>
          <w:szCs w:val="21"/>
        </w:rPr>
        <w:t>2017</w:t>
      </w:r>
      <w:r w:rsidR="006526EF">
        <w:rPr>
          <w:rFonts w:hint="eastAsia"/>
          <w:sz w:val="21"/>
          <w:szCs w:val="21"/>
        </w:rPr>
        <w:t>，8</w:t>
      </w:r>
      <w:r w:rsidR="006526EF">
        <w:rPr>
          <w:sz w:val="21"/>
          <w:szCs w:val="21"/>
        </w:rPr>
        <w:t>.</w:t>
      </w:r>
    </w:p>
    <w:p w14:paraId="52F8E94A" w14:textId="1CFC8A1F" w:rsidR="00831059" w:rsidRDefault="00A259E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B019D1">
        <w:rPr>
          <w:rFonts w:hint="eastAsia"/>
          <w:sz w:val="21"/>
          <w:szCs w:val="21"/>
        </w:rPr>
        <w:t>杨河清，张琪</w:t>
      </w:r>
      <w:r w:rsidR="00A5402F">
        <w:rPr>
          <w:sz w:val="21"/>
          <w:szCs w:val="21"/>
        </w:rPr>
        <w:t>.</w:t>
      </w:r>
      <w:r w:rsidR="00B019D1" w:rsidRPr="001F3E8E">
        <w:rPr>
          <w:rFonts w:hint="eastAsia"/>
          <w:sz w:val="21"/>
          <w:szCs w:val="21"/>
        </w:rPr>
        <w:t>劳动经济学（第三版）</w:t>
      </w:r>
      <w:r w:rsidR="00A5402F">
        <w:rPr>
          <w:rFonts w:asciiTheme="minorEastAsia" w:eastAsiaTheme="minorEastAsia" w:hAnsiTheme="minorEastAsia" w:cs="Times New Roman"/>
          <w:color w:val="000000" w:themeColor="text1"/>
          <w:sz w:val="21"/>
          <w:szCs w:val="21"/>
        </w:rPr>
        <w:t>[M].</w:t>
      </w:r>
      <w:r w:rsidR="00B019D1">
        <w:rPr>
          <w:rFonts w:hint="eastAsia"/>
          <w:sz w:val="21"/>
          <w:szCs w:val="21"/>
        </w:rPr>
        <w:t>中国人民</w:t>
      </w:r>
      <w:r w:rsidR="00A5402F">
        <w:rPr>
          <w:sz w:val="21"/>
          <w:szCs w:val="21"/>
        </w:rPr>
        <w:t>大学出版社</w:t>
      </w:r>
      <w:r w:rsidR="00A5402F">
        <w:rPr>
          <w:rFonts w:hint="eastAsia"/>
          <w:sz w:val="21"/>
          <w:szCs w:val="21"/>
        </w:rPr>
        <w:t>,</w:t>
      </w:r>
      <w:r w:rsidR="00A5402F">
        <w:rPr>
          <w:sz w:val="21"/>
          <w:szCs w:val="21"/>
        </w:rPr>
        <w:t>201</w:t>
      </w:r>
      <w:r w:rsidR="00B019D1">
        <w:rPr>
          <w:sz w:val="21"/>
          <w:szCs w:val="21"/>
        </w:rPr>
        <w:t>8</w:t>
      </w:r>
      <w:r w:rsidR="00A5402F">
        <w:rPr>
          <w:sz w:val="21"/>
          <w:szCs w:val="21"/>
        </w:rPr>
        <w:t>,</w:t>
      </w:r>
      <w:r w:rsidR="00B019D1">
        <w:rPr>
          <w:sz w:val="21"/>
          <w:szCs w:val="21"/>
        </w:rPr>
        <w:t>7</w:t>
      </w:r>
      <w:r w:rsidR="00A5402F">
        <w:rPr>
          <w:sz w:val="21"/>
          <w:szCs w:val="21"/>
        </w:rPr>
        <w:t>.</w:t>
      </w:r>
    </w:p>
    <w:p w14:paraId="0034A0C7" w14:textId="77777777" w:rsidR="00643141" w:rsidRDefault="00643141">
      <w:pPr>
        <w:ind w:firstLineChars="150" w:firstLine="422"/>
        <w:rPr>
          <w:rFonts w:ascii="Times New Roman" w:cs="Times New Roman"/>
          <w:b/>
          <w:color w:val="000000" w:themeColor="text1"/>
          <w:sz w:val="28"/>
          <w:szCs w:val="28"/>
        </w:rPr>
      </w:pPr>
    </w:p>
    <w:p w14:paraId="321AA30F" w14:textId="58DF0E4E" w:rsidR="00831059" w:rsidRDefault="00A259EE">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6B5BB33C" w14:textId="12D065CB" w:rsidR="00712AED" w:rsidRPr="00712AED" w:rsidRDefault="00976BA4" w:rsidP="00A03913">
      <w:pPr>
        <w:spacing w:line="360" w:lineRule="auto"/>
        <w:ind w:leftChars="200" w:left="440"/>
        <w:rPr>
          <w:sz w:val="21"/>
          <w:szCs w:val="21"/>
        </w:rPr>
      </w:pPr>
      <w:hyperlink r:id="rId8" w:history="1">
        <w:r w:rsidR="00712AED" w:rsidRPr="00712AED">
          <w:rPr>
            <w:sz w:val="21"/>
            <w:szCs w:val="21"/>
          </w:rPr>
          <w:t>罗纳德•G•伊兰伯格 (Ronald G. Ehrenberg)</w:t>
        </w:r>
      </w:hyperlink>
      <w:r w:rsidR="00712AED" w:rsidRPr="00712AED">
        <w:rPr>
          <w:sz w:val="21"/>
          <w:szCs w:val="21"/>
        </w:rPr>
        <w:t>,</w:t>
      </w:r>
      <w:hyperlink r:id="rId9" w:history="1">
        <w:r w:rsidR="00712AED" w:rsidRPr="00712AED">
          <w:rPr>
            <w:sz w:val="21"/>
            <w:szCs w:val="21"/>
          </w:rPr>
          <w:t>罗伯特•S•斯密斯 (Robert S.Smith)</w:t>
        </w:r>
      </w:hyperlink>
      <w:r w:rsidR="00712AED" w:rsidRPr="00712AED">
        <w:rPr>
          <w:sz w:val="21"/>
          <w:szCs w:val="21"/>
        </w:rPr>
        <w:t>,</w:t>
      </w:r>
      <w:hyperlink r:id="rId10" w:history="1">
        <w:r w:rsidR="00712AED" w:rsidRPr="00712AED">
          <w:rPr>
            <w:sz w:val="21"/>
            <w:szCs w:val="21"/>
          </w:rPr>
          <w:t>刘昕</w:t>
        </w:r>
      </w:hyperlink>
      <w:r w:rsidR="009E4DF4">
        <w:rPr>
          <w:rFonts w:hint="eastAsia"/>
          <w:sz w:val="21"/>
          <w:szCs w:val="21"/>
        </w:rPr>
        <w:t>译.</w:t>
      </w:r>
      <w:r w:rsidR="00712AED" w:rsidRPr="00712AED">
        <w:rPr>
          <w:sz w:val="21"/>
          <w:szCs w:val="21"/>
        </w:rPr>
        <w:t>现代劳动经济学•理论与公共政策(第</w:t>
      </w:r>
      <w:r w:rsidR="009E4DF4">
        <w:rPr>
          <w:rFonts w:hint="eastAsia"/>
          <w:sz w:val="21"/>
          <w:szCs w:val="21"/>
        </w:rPr>
        <w:t>十</w:t>
      </w:r>
      <w:r w:rsidR="00712AED" w:rsidRPr="00712AED">
        <w:rPr>
          <w:sz w:val="21"/>
          <w:szCs w:val="21"/>
        </w:rPr>
        <w:t>版)</w:t>
      </w:r>
      <w:r w:rsidR="009E4DF4">
        <w:rPr>
          <w:rFonts w:asciiTheme="minorEastAsia" w:eastAsiaTheme="minorEastAsia" w:hAnsiTheme="minorEastAsia" w:cs="Times New Roman"/>
          <w:color w:val="000000" w:themeColor="text1"/>
          <w:sz w:val="21"/>
          <w:szCs w:val="21"/>
        </w:rPr>
        <w:t>[M].</w:t>
      </w:r>
      <w:r w:rsidR="00712AED" w:rsidRPr="00712AED">
        <w:rPr>
          <w:sz w:val="21"/>
          <w:szCs w:val="21"/>
        </w:rPr>
        <w:t>中国大学出版社，2011</w:t>
      </w:r>
      <w:r w:rsidR="009E4DF4">
        <w:rPr>
          <w:rFonts w:hint="eastAsia"/>
          <w:sz w:val="21"/>
          <w:szCs w:val="21"/>
        </w:rPr>
        <w:t>，1</w:t>
      </w:r>
      <w:r w:rsidR="009E4DF4">
        <w:rPr>
          <w:sz w:val="21"/>
          <w:szCs w:val="21"/>
        </w:rPr>
        <w:t>1</w:t>
      </w:r>
    </w:p>
    <w:p w14:paraId="0D9C4903" w14:textId="77777777" w:rsidR="00A03913" w:rsidRDefault="00A03913">
      <w:pPr>
        <w:spacing w:line="360" w:lineRule="auto"/>
        <w:ind w:firstLineChars="150" w:firstLine="422"/>
        <w:rPr>
          <w:rFonts w:ascii="Times New Roman" w:cs="Times New Roman"/>
          <w:b/>
          <w:color w:val="000000" w:themeColor="text1"/>
          <w:sz w:val="28"/>
          <w:szCs w:val="28"/>
        </w:rPr>
      </w:pPr>
    </w:p>
    <w:p w14:paraId="59C4F2B2" w14:textId="1BF1281B" w:rsidR="00831059" w:rsidRDefault="00A259EE">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108090D4" w14:textId="3581FE41" w:rsidR="00A03913" w:rsidRPr="00A03913" w:rsidRDefault="00A259EE" w:rsidP="00A03913">
      <w:pPr>
        <w:ind w:firstLineChars="200" w:firstLine="420"/>
        <w:rPr>
          <w:color w:val="000000"/>
          <w:sz w:val="21"/>
          <w:szCs w:val="21"/>
        </w:rPr>
      </w:pPr>
      <w:r w:rsidRPr="00A03913">
        <w:rPr>
          <w:rFonts w:asciiTheme="minorEastAsia" w:eastAsiaTheme="minorEastAsia" w:hAnsiTheme="minorEastAsia" w:cs="Times New Roman" w:hint="eastAsia"/>
          <w:color w:val="000000" w:themeColor="text1"/>
          <w:sz w:val="21"/>
          <w:szCs w:val="21"/>
        </w:rPr>
        <w:t>[1]</w:t>
      </w:r>
      <w:r w:rsidR="00A03913">
        <w:rPr>
          <w:rFonts w:asciiTheme="minorEastAsia" w:eastAsiaTheme="minorEastAsia" w:hAnsiTheme="minorEastAsia" w:cs="Times New Roman"/>
          <w:color w:val="000000" w:themeColor="text1"/>
          <w:sz w:val="21"/>
          <w:szCs w:val="21"/>
        </w:rPr>
        <w:t xml:space="preserve"> </w:t>
      </w:r>
      <w:r w:rsidR="00A03913" w:rsidRPr="00A03913">
        <w:rPr>
          <w:rFonts w:hint="eastAsia"/>
          <w:color w:val="000000"/>
          <w:sz w:val="21"/>
          <w:szCs w:val="21"/>
        </w:rPr>
        <w:t>http://www.lm.gov.cn/</w:t>
      </w:r>
    </w:p>
    <w:p w14:paraId="4BE46E08" w14:textId="5703DC1A" w:rsidR="00A03913" w:rsidRPr="00A03913" w:rsidRDefault="00A259EE" w:rsidP="00A03913">
      <w:pPr>
        <w:ind w:firstLineChars="200" w:firstLine="420"/>
        <w:rPr>
          <w:color w:val="000000"/>
          <w:sz w:val="21"/>
          <w:szCs w:val="21"/>
        </w:rPr>
      </w:pPr>
      <w:r w:rsidRPr="00A03913">
        <w:rPr>
          <w:rFonts w:asciiTheme="minorEastAsia" w:eastAsiaTheme="minorEastAsia" w:hAnsiTheme="minorEastAsia" w:cs="Times New Roman" w:hint="eastAsia"/>
          <w:color w:val="000000" w:themeColor="text1"/>
          <w:sz w:val="21"/>
          <w:szCs w:val="21"/>
        </w:rPr>
        <w:t>[2]</w:t>
      </w:r>
      <w:r w:rsidR="00A03913">
        <w:rPr>
          <w:rFonts w:asciiTheme="minorEastAsia" w:eastAsiaTheme="minorEastAsia" w:hAnsiTheme="minorEastAsia" w:cs="Times New Roman"/>
          <w:color w:val="000000" w:themeColor="text1"/>
          <w:sz w:val="21"/>
          <w:szCs w:val="21"/>
        </w:rPr>
        <w:t xml:space="preserve"> </w:t>
      </w:r>
      <w:r w:rsidR="00A03913" w:rsidRPr="00A03913">
        <w:rPr>
          <w:rFonts w:hint="eastAsia"/>
          <w:color w:val="000000"/>
          <w:sz w:val="21"/>
          <w:szCs w:val="21"/>
        </w:rPr>
        <w:t>http://www.cier.org.cn/</w:t>
      </w:r>
    </w:p>
    <w:p w14:paraId="46FF32C9" w14:textId="7E08AEFB" w:rsidR="00831059" w:rsidRDefault="00831059">
      <w:pPr>
        <w:spacing w:line="360" w:lineRule="auto"/>
        <w:ind w:firstLineChars="200" w:firstLine="420"/>
        <w:rPr>
          <w:rFonts w:asciiTheme="minorEastAsia" w:eastAsiaTheme="minorEastAsia" w:hAnsiTheme="minorEastAsia" w:cs="Times New Roman"/>
          <w:color w:val="000000" w:themeColor="text1"/>
          <w:sz w:val="21"/>
          <w:szCs w:val="21"/>
        </w:rPr>
      </w:pPr>
    </w:p>
    <w:p w14:paraId="2E2DD856" w14:textId="2FD11490" w:rsidR="00643141" w:rsidRDefault="00643141">
      <w:pPr>
        <w:spacing w:line="360" w:lineRule="auto"/>
        <w:ind w:firstLineChars="200" w:firstLine="420"/>
        <w:rPr>
          <w:rFonts w:asciiTheme="minorEastAsia" w:eastAsiaTheme="minorEastAsia" w:hAnsiTheme="minorEastAsia" w:cs="Times New Roman"/>
          <w:color w:val="000000" w:themeColor="text1"/>
          <w:sz w:val="21"/>
          <w:szCs w:val="21"/>
        </w:rPr>
      </w:pPr>
    </w:p>
    <w:p w14:paraId="030EB06F" w14:textId="77777777" w:rsidR="00643141" w:rsidRPr="00A03913" w:rsidRDefault="00643141">
      <w:pPr>
        <w:spacing w:line="360" w:lineRule="auto"/>
        <w:ind w:firstLineChars="200" w:firstLine="420"/>
        <w:rPr>
          <w:rFonts w:asciiTheme="minorEastAsia" w:eastAsiaTheme="minorEastAsia" w:hAnsiTheme="minorEastAsia" w:cs="Times New Roman"/>
          <w:color w:val="000000" w:themeColor="text1"/>
          <w:sz w:val="21"/>
          <w:szCs w:val="21"/>
        </w:rPr>
      </w:pPr>
    </w:p>
    <w:p w14:paraId="38CD70B1" w14:textId="3DB16DC1" w:rsidR="00831059" w:rsidRDefault="00A259EE">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A03913">
        <w:rPr>
          <w:rFonts w:hint="eastAsia"/>
          <w:bCs/>
          <w:color w:val="000000" w:themeColor="text1"/>
          <w:sz w:val="21"/>
          <w:szCs w:val="21"/>
        </w:rPr>
        <w:t>王成军</w:t>
      </w:r>
    </w:p>
    <w:p w14:paraId="3C6910BD" w14:textId="5BAAB503" w:rsidR="00831059" w:rsidRDefault="00A259EE">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643141">
        <w:rPr>
          <w:rFonts w:hint="eastAsia"/>
          <w:bCs/>
          <w:color w:val="000000" w:themeColor="text1"/>
          <w:sz w:val="21"/>
          <w:szCs w:val="21"/>
        </w:rPr>
        <w:t>：</w:t>
      </w:r>
      <w:r w:rsidR="00A03913">
        <w:rPr>
          <w:rFonts w:hint="eastAsia"/>
          <w:bCs/>
          <w:color w:val="000000" w:themeColor="text1"/>
          <w:sz w:val="21"/>
          <w:szCs w:val="21"/>
        </w:rPr>
        <w:t>李凌洁</w:t>
      </w:r>
    </w:p>
    <w:p w14:paraId="25B405B8" w14:textId="7E8737F7" w:rsidR="00831059" w:rsidRDefault="00A259EE">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591F2A">
        <w:rPr>
          <w:rFonts w:hint="eastAsia"/>
          <w:bCs/>
          <w:color w:val="000000" w:themeColor="text1"/>
          <w:sz w:val="21"/>
          <w:szCs w:val="21"/>
        </w:rPr>
        <w:t>贺冬怡</w:t>
      </w:r>
    </w:p>
    <w:p w14:paraId="064C1C45" w14:textId="5E4EA59A" w:rsidR="00831059" w:rsidRDefault="00A259EE">
      <w:pPr>
        <w:spacing w:line="360" w:lineRule="auto"/>
        <w:ind w:firstLineChars="2750" w:firstLine="5775"/>
      </w:pPr>
      <w:r>
        <w:rPr>
          <w:rFonts w:hint="eastAsia"/>
          <w:bCs/>
          <w:color w:val="000000" w:themeColor="text1"/>
          <w:sz w:val="21"/>
          <w:szCs w:val="21"/>
        </w:rPr>
        <w:t>学院（部）审核人：</w:t>
      </w:r>
      <w:r w:rsidR="00591F2A">
        <w:rPr>
          <w:rFonts w:hint="eastAsia"/>
          <w:bCs/>
          <w:color w:val="000000" w:themeColor="text1"/>
          <w:sz w:val="21"/>
          <w:szCs w:val="21"/>
        </w:rPr>
        <w:t>郑阿泰</w:t>
      </w:r>
    </w:p>
    <w:sectPr w:rsidR="008310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56F4" w14:textId="77777777" w:rsidR="00976BA4" w:rsidRDefault="00976BA4" w:rsidP="00E10856">
      <w:r>
        <w:separator/>
      </w:r>
    </w:p>
  </w:endnote>
  <w:endnote w:type="continuationSeparator" w:id="0">
    <w:p w14:paraId="03F9F471" w14:textId="77777777" w:rsidR="00976BA4" w:rsidRDefault="00976BA4" w:rsidP="00E1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å√¬">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D7B3" w14:textId="77777777" w:rsidR="00976BA4" w:rsidRDefault="00976BA4" w:rsidP="00E10856">
      <w:r>
        <w:separator/>
      </w:r>
    </w:p>
  </w:footnote>
  <w:footnote w:type="continuationSeparator" w:id="0">
    <w:p w14:paraId="35ADB32B" w14:textId="77777777" w:rsidR="00976BA4" w:rsidRDefault="00976BA4" w:rsidP="00E10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42A07"/>
    <w:rsid w:val="000C08B2"/>
    <w:rsid w:val="000F3ED3"/>
    <w:rsid w:val="0011494C"/>
    <w:rsid w:val="00164C4D"/>
    <w:rsid w:val="00166DEF"/>
    <w:rsid w:val="00172044"/>
    <w:rsid w:val="001F3E8E"/>
    <w:rsid w:val="002B5D3A"/>
    <w:rsid w:val="002C0DF9"/>
    <w:rsid w:val="002D454D"/>
    <w:rsid w:val="002F7C45"/>
    <w:rsid w:val="00370B27"/>
    <w:rsid w:val="00383D53"/>
    <w:rsid w:val="003A0730"/>
    <w:rsid w:val="003C328A"/>
    <w:rsid w:val="003D0F7B"/>
    <w:rsid w:val="003E0790"/>
    <w:rsid w:val="00423F99"/>
    <w:rsid w:val="00430458"/>
    <w:rsid w:val="00443FD4"/>
    <w:rsid w:val="004B2BA7"/>
    <w:rsid w:val="004E0203"/>
    <w:rsid w:val="00560EAE"/>
    <w:rsid w:val="00563231"/>
    <w:rsid w:val="00591F2A"/>
    <w:rsid w:val="00592163"/>
    <w:rsid w:val="00602B29"/>
    <w:rsid w:val="00634A68"/>
    <w:rsid w:val="006402E9"/>
    <w:rsid w:val="00643141"/>
    <w:rsid w:val="006526EF"/>
    <w:rsid w:val="00680F4E"/>
    <w:rsid w:val="006C3E64"/>
    <w:rsid w:val="006E421A"/>
    <w:rsid w:val="006E7508"/>
    <w:rsid w:val="00712AED"/>
    <w:rsid w:val="007140FF"/>
    <w:rsid w:val="00723DD4"/>
    <w:rsid w:val="00740F35"/>
    <w:rsid w:val="0074737F"/>
    <w:rsid w:val="007C5EF6"/>
    <w:rsid w:val="007F5314"/>
    <w:rsid w:val="00831059"/>
    <w:rsid w:val="00855978"/>
    <w:rsid w:val="00895C24"/>
    <w:rsid w:val="008A51DA"/>
    <w:rsid w:val="008D1C37"/>
    <w:rsid w:val="008E4C80"/>
    <w:rsid w:val="00913013"/>
    <w:rsid w:val="00927DCD"/>
    <w:rsid w:val="00976BA4"/>
    <w:rsid w:val="009842B6"/>
    <w:rsid w:val="009E4DF4"/>
    <w:rsid w:val="00A03913"/>
    <w:rsid w:val="00A259EE"/>
    <w:rsid w:val="00A27048"/>
    <w:rsid w:val="00A5402F"/>
    <w:rsid w:val="00A66B69"/>
    <w:rsid w:val="00A70EE2"/>
    <w:rsid w:val="00A74675"/>
    <w:rsid w:val="00A94F1F"/>
    <w:rsid w:val="00AD252A"/>
    <w:rsid w:val="00AE7C87"/>
    <w:rsid w:val="00B019D1"/>
    <w:rsid w:val="00B23D6D"/>
    <w:rsid w:val="00B30CD0"/>
    <w:rsid w:val="00C16692"/>
    <w:rsid w:val="00C80D31"/>
    <w:rsid w:val="00CC422C"/>
    <w:rsid w:val="00D955EA"/>
    <w:rsid w:val="00DC24C9"/>
    <w:rsid w:val="00DC7B42"/>
    <w:rsid w:val="00E10856"/>
    <w:rsid w:val="00E159FF"/>
    <w:rsid w:val="00E21DB4"/>
    <w:rsid w:val="00E316CF"/>
    <w:rsid w:val="00F02161"/>
    <w:rsid w:val="00F23891"/>
    <w:rsid w:val="00F355E0"/>
    <w:rsid w:val="00F73BBC"/>
    <w:rsid w:val="00F75E1A"/>
    <w:rsid w:val="00F94338"/>
    <w:rsid w:val="00FB7FD1"/>
    <w:rsid w:val="00FD50BE"/>
    <w:rsid w:val="00FF72B1"/>
    <w:rsid w:val="02A15F15"/>
    <w:rsid w:val="075D5BEF"/>
    <w:rsid w:val="0D9A0A83"/>
    <w:rsid w:val="26B23071"/>
    <w:rsid w:val="689C384C"/>
    <w:rsid w:val="6AC6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FB30A"/>
  <w15:docId w15:val="{F4741534-ADCA-954A-85B4-6ADBB0F5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5402F"/>
    <w:pPr>
      <w:widowControl w:val="0"/>
      <w:autoSpaceDE w:val="0"/>
      <w:autoSpaceDN w:val="0"/>
    </w:pPr>
    <w:rPr>
      <w:rFonts w:ascii="宋体" w:eastAsia="宋体" w:hAnsi="宋体" w:cs="宋体"/>
      <w:sz w:val="22"/>
      <w:szCs w:val="22"/>
    </w:rPr>
  </w:style>
  <w:style w:type="paragraph" w:styleId="1">
    <w:name w:val="heading 1"/>
    <w:basedOn w:val="a"/>
    <w:next w:val="a"/>
    <w:link w:val="10"/>
    <w:qFormat/>
    <w:rsid w:val="00712AED"/>
    <w:pPr>
      <w:autoSpaceDE/>
      <w:autoSpaceDN/>
      <w:spacing w:before="100" w:beforeAutospacing="1" w:after="100"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customStyle="1" w:styleId="Default">
    <w:name w:val="Default"/>
    <w:rsid w:val="00B23D6D"/>
    <w:pPr>
      <w:widowControl w:val="0"/>
      <w:autoSpaceDE w:val="0"/>
      <w:autoSpaceDN w:val="0"/>
      <w:adjustRightInd w:val="0"/>
    </w:pPr>
    <w:rPr>
      <w:rFonts w:ascii="¿å√¬" w:hAnsi="¿å√¬" w:cs="¿å√¬"/>
      <w:color w:val="000000"/>
      <w:sz w:val="24"/>
      <w:szCs w:val="24"/>
    </w:rPr>
  </w:style>
  <w:style w:type="paragraph" w:styleId="a6">
    <w:name w:val="header"/>
    <w:basedOn w:val="a"/>
    <w:link w:val="a7"/>
    <w:rsid w:val="00E108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10856"/>
    <w:rPr>
      <w:rFonts w:ascii="宋体" w:eastAsia="宋体" w:hAnsi="宋体" w:cs="宋体"/>
      <w:sz w:val="18"/>
      <w:szCs w:val="18"/>
    </w:rPr>
  </w:style>
  <w:style w:type="paragraph" w:styleId="a8">
    <w:name w:val="footer"/>
    <w:basedOn w:val="a"/>
    <w:link w:val="a9"/>
    <w:rsid w:val="00E10856"/>
    <w:pPr>
      <w:tabs>
        <w:tab w:val="center" w:pos="4153"/>
        <w:tab w:val="right" w:pos="8306"/>
      </w:tabs>
      <w:snapToGrid w:val="0"/>
    </w:pPr>
    <w:rPr>
      <w:sz w:val="18"/>
      <w:szCs w:val="18"/>
    </w:rPr>
  </w:style>
  <w:style w:type="character" w:customStyle="1" w:styleId="a9">
    <w:name w:val="页脚 字符"/>
    <w:basedOn w:val="a0"/>
    <w:link w:val="a8"/>
    <w:rsid w:val="00E10856"/>
    <w:rPr>
      <w:rFonts w:ascii="宋体" w:eastAsia="宋体" w:hAnsi="宋体" w:cs="宋体"/>
      <w:sz w:val="18"/>
      <w:szCs w:val="18"/>
    </w:rPr>
  </w:style>
  <w:style w:type="character" w:customStyle="1" w:styleId="10">
    <w:name w:val="标题 1 字符"/>
    <w:basedOn w:val="a0"/>
    <w:link w:val="1"/>
    <w:rsid w:val="00712AED"/>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2112">
      <w:bodyDiv w:val="1"/>
      <w:marLeft w:val="0"/>
      <w:marRight w:val="0"/>
      <w:marTop w:val="0"/>
      <w:marBottom w:val="0"/>
      <w:divBdr>
        <w:top w:val="none" w:sz="0" w:space="0" w:color="auto"/>
        <w:left w:val="none" w:sz="0" w:space="0" w:color="auto"/>
        <w:bottom w:val="none" w:sz="0" w:space="0" w:color="auto"/>
        <w:right w:val="none" w:sz="0" w:space="0" w:color="auto"/>
      </w:divBdr>
    </w:div>
    <w:div w:id="223375729">
      <w:bodyDiv w:val="1"/>
      <w:marLeft w:val="0"/>
      <w:marRight w:val="0"/>
      <w:marTop w:val="0"/>
      <w:marBottom w:val="0"/>
      <w:divBdr>
        <w:top w:val="none" w:sz="0" w:space="0" w:color="auto"/>
        <w:left w:val="none" w:sz="0" w:space="0" w:color="auto"/>
        <w:bottom w:val="none" w:sz="0" w:space="0" w:color="auto"/>
        <w:right w:val="none" w:sz="0" w:space="0" w:color="auto"/>
      </w:divBdr>
    </w:div>
    <w:div w:id="311446388">
      <w:bodyDiv w:val="1"/>
      <w:marLeft w:val="0"/>
      <w:marRight w:val="0"/>
      <w:marTop w:val="0"/>
      <w:marBottom w:val="0"/>
      <w:divBdr>
        <w:top w:val="none" w:sz="0" w:space="0" w:color="auto"/>
        <w:left w:val="none" w:sz="0" w:space="0" w:color="auto"/>
        <w:bottom w:val="none" w:sz="0" w:space="0" w:color="auto"/>
        <w:right w:val="none" w:sz="0" w:space="0" w:color="auto"/>
      </w:divBdr>
    </w:div>
    <w:div w:id="429085037">
      <w:bodyDiv w:val="1"/>
      <w:marLeft w:val="0"/>
      <w:marRight w:val="0"/>
      <w:marTop w:val="0"/>
      <w:marBottom w:val="0"/>
      <w:divBdr>
        <w:top w:val="none" w:sz="0" w:space="0" w:color="auto"/>
        <w:left w:val="none" w:sz="0" w:space="0" w:color="auto"/>
        <w:bottom w:val="none" w:sz="0" w:space="0" w:color="auto"/>
        <w:right w:val="none" w:sz="0" w:space="0" w:color="auto"/>
      </w:divBdr>
    </w:div>
    <w:div w:id="641273744">
      <w:bodyDiv w:val="1"/>
      <w:marLeft w:val="0"/>
      <w:marRight w:val="0"/>
      <w:marTop w:val="0"/>
      <w:marBottom w:val="0"/>
      <w:divBdr>
        <w:top w:val="none" w:sz="0" w:space="0" w:color="auto"/>
        <w:left w:val="none" w:sz="0" w:space="0" w:color="auto"/>
        <w:bottom w:val="none" w:sz="0" w:space="0" w:color="auto"/>
        <w:right w:val="none" w:sz="0" w:space="0" w:color="auto"/>
      </w:divBdr>
    </w:div>
    <w:div w:id="646709752">
      <w:bodyDiv w:val="1"/>
      <w:marLeft w:val="0"/>
      <w:marRight w:val="0"/>
      <w:marTop w:val="0"/>
      <w:marBottom w:val="0"/>
      <w:divBdr>
        <w:top w:val="none" w:sz="0" w:space="0" w:color="auto"/>
        <w:left w:val="none" w:sz="0" w:space="0" w:color="auto"/>
        <w:bottom w:val="none" w:sz="0" w:space="0" w:color="auto"/>
        <w:right w:val="none" w:sz="0" w:space="0" w:color="auto"/>
      </w:divBdr>
    </w:div>
    <w:div w:id="912203635">
      <w:bodyDiv w:val="1"/>
      <w:marLeft w:val="0"/>
      <w:marRight w:val="0"/>
      <w:marTop w:val="0"/>
      <w:marBottom w:val="0"/>
      <w:divBdr>
        <w:top w:val="none" w:sz="0" w:space="0" w:color="auto"/>
        <w:left w:val="none" w:sz="0" w:space="0" w:color="auto"/>
        <w:bottom w:val="none" w:sz="0" w:space="0" w:color="auto"/>
        <w:right w:val="none" w:sz="0" w:space="0" w:color="auto"/>
      </w:divBdr>
    </w:div>
    <w:div w:id="1376467856">
      <w:bodyDiv w:val="1"/>
      <w:marLeft w:val="0"/>
      <w:marRight w:val="0"/>
      <w:marTop w:val="0"/>
      <w:marBottom w:val="0"/>
      <w:divBdr>
        <w:top w:val="none" w:sz="0" w:space="0" w:color="auto"/>
        <w:left w:val="none" w:sz="0" w:space="0" w:color="auto"/>
        <w:bottom w:val="none" w:sz="0" w:space="0" w:color="auto"/>
        <w:right w:val="none" w:sz="0" w:space="0" w:color="auto"/>
      </w:divBdr>
    </w:div>
    <w:div w:id="199275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7%BD%97%E7%BA%B3%E5%BE%B7%E2%80%A2G%E2%80%A2%E4%BC%8A%E5%85%B0%E4%BC%AF%E6%A0%BC+(Ronald+G.+Ehrenberg)&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n/s/ref=dp_byline_sr_book_3?ie=UTF8&amp;field-author=%E5%88%98%E6%98%95&amp;search-alias=books" TargetMode="External"/><Relationship Id="rId4" Type="http://schemas.openxmlformats.org/officeDocument/2006/relationships/settings" Target="settings.xml"/><Relationship Id="rId9" Type="http://schemas.openxmlformats.org/officeDocument/2006/relationships/hyperlink" Target="https://www.amazon.cn/s/ref=dp_byline_sr_book_2?ie=UTF8&amp;field-author=%E7%BD%97%E4%BC%AF%E7%89%B9%E2%80%A2S%E2%80%A2%E6%96%AF%E5%AF%86%E6%96%AF+(Robert+S.Smith)&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44</cp:revision>
  <dcterms:created xsi:type="dcterms:W3CDTF">2021-11-15T03:48:00Z</dcterms:created>
  <dcterms:modified xsi:type="dcterms:W3CDTF">2022-03-21T09:20:00Z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AACB62B65D74440AAB1BDC8F2B6C7922</vt:lpwstr>
  </property>
</Properties>
</file>