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ascii="Times New Roman" w:hAnsi="Times New Roman" w:eastAsia="宋体" w:cs="Times New Roman"/>
          <w:b/>
          <w:color w:val="000000" w:themeColor="text1"/>
          <w:kern w:val="0"/>
          <w:sz w:val="32"/>
          <w:szCs w:val="32"/>
          <w14:textFill>
            <w14:solidFill>
              <w14:schemeClr w14:val="tx1"/>
            </w14:solidFill>
          </w14:textFill>
        </w:rPr>
      </w:pPr>
      <w:r>
        <w:rPr>
          <w:rFonts w:ascii="Times New Roman" w:hAnsi="Times New Roman" w:eastAsia="宋体" w:cs="Times New Roman"/>
          <w:b/>
          <w:color w:val="000000" w:themeColor="text1"/>
          <w:kern w:val="0"/>
          <w:sz w:val="32"/>
          <w:szCs w:val="32"/>
          <w14:textFill>
            <w14:solidFill>
              <w14:schemeClr w14:val="tx1"/>
            </w14:solidFill>
          </w14:textFill>
        </w:rPr>
        <w:t>《消费者行为学》教学大纲</w:t>
      </w:r>
    </w:p>
    <w:p>
      <w:pPr>
        <w:autoSpaceDE w:val="0"/>
        <w:autoSpaceDN w:val="0"/>
        <w:jc w:val="left"/>
        <w:rPr>
          <w:rFonts w:ascii="Times New Roman" w:hAnsi="Times New Roman" w:eastAsia="宋体" w:cs="Times New Roman"/>
          <w:b/>
          <w:color w:val="000000" w:themeColor="text1"/>
          <w:kern w:val="0"/>
          <w:sz w:val="28"/>
          <w:szCs w:val="28"/>
          <w14:textFill>
            <w14:solidFill>
              <w14:schemeClr w14:val="tx1"/>
            </w14:solidFill>
          </w14:textFill>
        </w:rPr>
      </w:pPr>
    </w:p>
    <w:p>
      <w:pPr>
        <w:autoSpaceDE w:val="0"/>
        <w:autoSpaceDN w:val="0"/>
        <w:ind w:firstLine="562" w:firstLineChars="200"/>
        <w:jc w:val="left"/>
        <w:rPr>
          <w:rFonts w:ascii="Times New Roman" w:hAnsi="Times New Roman" w:eastAsia="宋体" w:cs="Times New Roman"/>
          <w:b/>
          <w:color w:val="000000" w:themeColor="text1"/>
          <w:kern w:val="0"/>
          <w:sz w:val="28"/>
          <w:szCs w:val="28"/>
          <w14:textFill>
            <w14:solidFill>
              <w14:schemeClr w14:val="tx1"/>
            </w14:solidFill>
          </w14:textFill>
        </w:rPr>
      </w:pPr>
      <w:r>
        <w:rPr>
          <w:rFonts w:ascii="Times New Roman" w:hAnsi="Times New Roman" w:eastAsia="宋体" w:cs="Times New Roman"/>
          <w:b/>
          <w:color w:val="000000" w:themeColor="text1"/>
          <w:kern w:val="0"/>
          <w:sz w:val="28"/>
          <w:szCs w:val="28"/>
          <w14:textFill>
            <w14:solidFill>
              <w14:schemeClr w14:val="tx1"/>
            </w14:solidFill>
          </w14:textFill>
        </w:rPr>
        <w:t>一、课程基本信息</w:t>
      </w:r>
    </w:p>
    <w:tbl>
      <w:tblPr>
        <w:tblStyle w:val="12"/>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29"/>
        <w:gridCol w:w="1345"/>
        <w:gridCol w:w="134"/>
        <w:gridCol w:w="1211"/>
        <w:gridCol w:w="1559"/>
        <w:gridCol w:w="1605"/>
        <w:gridCol w:w="25"/>
        <w:gridCol w:w="14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29" w:type="dxa"/>
            <w:vAlign w:val="center"/>
          </w:tcPr>
          <w:p>
            <w:pPr>
              <w:autoSpaceDE w:val="0"/>
              <w:autoSpaceDN w:val="0"/>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课程类别</w:t>
            </w:r>
          </w:p>
        </w:tc>
        <w:tc>
          <w:tcPr>
            <w:tcW w:w="1479" w:type="dxa"/>
            <w:gridSpan w:val="2"/>
            <w:vAlign w:val="center"/>
          </w:tcPr>
          <w:p>
            <w:pPr>
              <w:autoSpaceDE w:val="0"/>
              <w:autoSpaceDN w:val="0"/>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专业课程</w:t>
            </w:r>
          </w:p>
        </w:tc>
        <w:tc>
          <w:tcPr>
            <w:tcW w:w="1211" w:type="dxa"/>
            <w:vAlign w:val="center"/>
          </w:tcPr>
          <w:p>
            <w:pPr>
              <w:autoSpaceDE w:val="0"/>
              <w:autoSpaceDN w:val="0"/>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课程性质</w:t>
            </w:r>
          </w:p>
        </w:tc>
        <w:tc>
          <w:tcPr>
            <w:tcW w:w="1559" w:type="dxa"/>
            <w:vAlign w:val="center"/>
          </w:tcPr>
          <w:p>
            <w:pPr>
              <w:autoSpaceDE w:val="0"/>
              <w:autoSpaceDN w:val="0"/>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必修</w:t>
            </w:r>
          </w:p>
        </w:tc>
        <w:tc>
          <w:tcPr>
            <w:tcW w:w="1605" w:type="dxa"/>
            <w:vAlign w:val="center"/>
          </w:tcPr>
          <w:p>
            <w:pPr>
              <w:autoSpaceDE w:val="0"/>
              <w:autoSpaceDN w:val="0"/>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课程属性</w:t>
            </w:r>
          </w:p>
        </w:tc>
        <w:tc>
          <w:tcPr>
            <w:tcW w:w="1514" w:type="dxa"/>
            <w:gridSpan w:val="2"/>
            <w:vAlign w:val="center"/>
          </w:tcPr>
          <w:p>
            <w:pPr>
              <w:autoSpaceDE w:val="0"/>
              <w:autoSpaceDN w:val="0"/>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29" w:type="dxa"/>
            <w:shd w:val="clear" w:color="auto" w:fill="auto"/>
            <w:vAlign w:val="center"/>
          </w:tcPr>
          <w:p>
            <w:pPr>
              <w:autoSpaceDE w:val="0"/>
              <w:autoSpaceDN w:val="0"/>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课程名称</w:t>
            </w:r>
          </w:p>
        </w:tc>
        <w:tc>
          <w:tcPr>
            <w:tcW w:w="2690" w:type="dxa"/>
            <w:gridSpan w:val="3"/>
            <w:shd w:val="clear" w:color="auto" w:fill="auto"/>
            <w:vAlign w:val="center"/>
          </w:tcPr>
          <w:p>
            <w:pPr>
              <w:autoSpaceDE w:val="0"/>
              <w:autoSpaceDN w:val="0"/>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消费者行为学</w:t>
            </w:r>
          </w:p>
        </w:tc>
        <w:tc>
          <w:tcPr>
            <w:tcW w:w="1559" w:type="dxa"/>
            <w:shd w:val="clear" w:color="auto" w:fill="auto"/>
            <w:vAlign w:val="center"/>
          </w:tcPr>
          <w:p>
            <w:pPr>
              <w:autoSpaceDE w:val="0"/>
              <w:autoSpaceDN w:val="0"/>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课程英文名称</w:t>
            </w:r>
          </w:p>
        </w:tc>
        <w:tc>
          <w:tcPr>
            <w:tcW w:w="3119" w:type="dxa"/>
            <w:gridSpan w:val="3"/>
            <w:shd w:val="clear" w:color="auto" w:fill="auto"/>
            <w:vAlign w:val="center"/>
          </w:tcPr>
          <w:p>
            <w:pPr>
              <w:autoSpaceDE w:val="0"/>
              <w:autoSpaceDN w:val="0"/>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Consumer Behavior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29" w:type="dxa"/>
            <w:shd w:val="clear" w:color="auto" w:fill="auto"/>
            <w:vAlign w:val="center"/>
          </w:tcPr>
          <w:p>
            <w:pPr>
              <w:autoSpaceDE w:val="0"/>
              <w:autoSpaceDN w:val="0"/>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课程编码</w:t>
            </w:r>
          </w:p>
        </w:tc>
        <w:tc>
          <w:tcPr>
            <w:tcW w:w="2690" w:type="dxa"/>
            <w:gridSpan w:val="3"/>
            <w:shd w:val="clear" w:color="auto" w:fill="auto"/>
            <w:vAlign w:val="center"/>
          </w:tcPr>
          <w:p>
            <w:pPr>
              <w:autoSpaceDE w:val="0"/>
              <w:autoSpaceDN w:val="0"/>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2"/>
                <w:szCs w:val="20"/>
                <w14:textFill>
                  <w14:solidFill>
                    <w14:schemeClr w14:val="tx1"/>
                  </w14:solidFill>
                </w14:textFill>
              </w:rPr>
              <w:t>J38B119F</w:t>
            </w:r>
          </w:p>
        </w:tc>
        <w:tc>
          <w:tcPr>
            <w:tcW w:w="1559" w:type="dxa"/>
            <w:shd w:val="clear" w:color="auto" w:fill="auto"/>
            <w:vAlign w:val="center"/>
          </w:tcPr>
          <w:p>
            <w:pPr>
              <w:autoSpaceDE w:val="0"/>
              <w:autoSpaceDN w:val="0"/>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适用专业</w:t>
            </w:r>
          </w:p>
        </w:tc>
        <w:tc>
          <w:tcPr>
            <w:tcW w:w="3119" w:type="dxa"/>
            <w:gridSpan w:val="3"/>
            <w:shd w:val="clear" w:color="auto" w:fill="auto"/>
            <w:vAlign w:val="center"/>
          </w:tcPr>
          <w:p>
            <w:pPr>
              <w:autoSpaceDE w:val="0"/>
              <w:autoSpaceDN w:val="0"/>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市场营销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9" w:type="dxa"/>
            <w:shd w:val="clear" w:color="auto" w:fill="auto"/>
            <w:vAlign w:val="center"/>
          </w:tcPr>
          <w:p>
            <w:pPr>
              <w:autoSpaceDE w:val="0"/>
              <w:autoSpaceDN w:val="0"/>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考核方式</w:t>
            </w:r>
          </w:p>
        </w:tc>
        <w:tc>
          <w:tcPr>
            <w:tcW w:w="2690" w:type="dxa"/>
            <w:gridSpan w:val="3"/>
            <w:shd w:val="clear" w:color="auto" w:fill="auto"/>
            <w:vAlign w:val="center"/>
          </w:tcPr>
          <w:p>
            <w:pPr>
              <w:autoSpaceDE w:val="0"/>
              <w:autoSpaceDN w:val="0"/>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考试</w:t>
            </w:r>
          </w:p>
        </w:tc>
        <w:tc>
          <w:tcPr>
            <w:tcW w:w="1559" w:type="dxa"/>
            <w:shd w:val="clear" w:color="auto" w:fill="auto"/>
            <w:vAlign w:val="center"/>
          </w:tcPr>
          <w:p>
            <w:pPr>
              <w:autoSpaceDE w:val="0"/>
              <w:autoSpaceDN w:val="0"/>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先修课程</w:t>
            </w:r>
          </w:p>
        </w:tc>
        <w:tc>
          <w:tcPr>
            <w:tcW w:w="3119" w:type="dxa"/>
            <w:gridSpan w:val="3"/>
            <w:shd w:val="clear" w:color="auto" w:fill="auto"/>
            <w:vAlign w:val="center"/>
          </w:tcPr>
          <w:p>
            <w:pPr>
              <w:autoSpaceDE w:val="0"/>
              <w:autoSpaceDN w:val="0"/>
              <w:spacing w:line="28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市场营销学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529" w:type="dxa"/>
            <w:shd w:val="clear" w:color="auto" w:fill="auto"/>
            <w:vAlign w:val="center"/>
          </w:tcPr>
          <w:p>
            <w:pPr>
              <w:autoSpaceDE w:val="0"/>
              <w:autoSpaceDN w:val="0"/>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总学时</w:t>
            </w:r>
          </w:p>
        </w:tc>
        <w:tc>
          <w:tcPr>
            <w:tcW w:w="1345" w:type="dxa"/>
            <w:shd w:val="clear" w:color="auto" w:fill="auto"/>
            <w:vAlign w:val="center"/>
          </w:tcPr>
          <w:p>
            <w:pPr>
              <w:autoSpaceDE w:val="0"/>
              <w:autoSpaceDN w:val="0"/>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48</w:t>
            </w:r>
          </w:p>
        </w:tc>
        <w:tc>
          <w:tcPr>
            <w:tcW w:w="1345" w:type="dxa"/>
            <w:gridSpan w:val="2"/>
            <w:shd w:val="clear" w:color="auto" w:fill="auto"/>
            <w:vAlign w:val="center"/>
          </w:tcPr>
          <w:p>
            <w:pPr>
              <w:autoSpaceDE w:val="0"/>
              <w:autoSpaceDN w:val="0"/>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学分</w:t>
            </w:r>
          </w:p>
        </w:tc>
        <w:tc>
          <w:tcPr>
            <w:tcW w:w="1559" w:type="dxa"/>
            <w:shd w:val="clear" w:color="auto" w:fill="auto"/>
            <w:vAlign w:val="center"/>
          </w:tcPr>
          <w:p>
            <w:pPr>
              <w:autoSpaceDE w:val="0"/>
              <w:autoSpaceDN w:val="0"/>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3</w:t>
            </w:r>
          </w:p>
        </w:tc>
        <w:tc>
          <w:tcPr>
            <w:tcW w:w="1630" w:type="dxa"/>
            <w:gridSpan w:val="2"/>
            <w:shd w:val="clear" w:color="auto" w:fill="auto"/>
            <w:vAlign w:val="center"/>
          </w:tcPr>
          <w:p>
            <w:pPr>
              <w:autoSpaceDE w:val="0"/>
              <w:autoSpaceDN w:val="0"/>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理论学时</w:t>
            </w:r>
          </w:p>
        </w:tc>
        <w:tc>
          <w:tcPr>
            <w:tcW w:w="1489" w:type="dxa"/>
            <w:shd w:val="clear" w:color="auto" w:fill="auto"/>
            <w:vAlign w:val="center"/>
          </w:tcPr>
          <w:p>
            <w:pPr>
              <w:autoSpaceDE w:val="0"/>
              <w:autoSpaceDN w:val="0"/>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219" w:type="dxa"/>
            <w:gridSpan w:val="4"/>
            <w:shd w:val="clear" w:color="auto" w:fill="auto"/>
            <w:vAlign w:val="center"/>
          </w:tcPr>
          <w:p>
            <w:pPr>
              <w:autoSpaceDE w:val="0"/>
              <w:autoSpaceDN w:val="0"/>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实验学时/实训学时/实践学时/上机学时</w:t>
            </w:r>
          </w:p>
        </w:tc>
        <w:tc>
          <w:tcPr>
            <w:tcW w:w="4678" w:type="dxa"/>
            <w:gridSpan w:val="4"/>
            <w:shd w:val="clear" w:color="auto" w:fill="auto"/>
            <w:vAlign w:val="center"/>
          </w:tcPr>
          <w:p>
            <w:pPr>
              <w:autoSpaceDE w:val="0"/>
              <w:autoSpaceDN w:val="0"/>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实践学时：8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219" w:type="dxa"/>
            <w:gridSpan w:val="4"/>
            <w:vAlign w:val="center"/>
          </w:tcPr>
          <w:p>
            <w:pPr>
              <w:autoSpaceDE w:val="0"/>
              <w:autoSpaceDN w:val="0"/>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开课单位</w:t>
            </w:r>
          </w:p>
        </w:tc>
        <w:tc>
          <w:tcPr>
            <w:tcW w:w="4678" w:type="dxa"/>
            <w:gridSpan w:val="4"/>
            <w:vAlign w:val="center"/>
          </w:tcPr>
          <w:p>
            <w:pPr>
              <w:autoSpaceDE w:val="0"/>
              <w:autoSpaceDN w:val="0"/>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商学院</w:t>
            </w:r>
          </w:p>
        </w:tc>
      </w:tr>
    </w:tbl>
    <w:p>
      <w:pPr>
        <w:autoSpaceDE w:val="0"/>
        <w:autoSpaceDN w:val="0"/>
        <w:ind w:firstLine="482" w:firstLineChars="200"/>
        <w:jc w:val="left"/>
        <w:rPr>
          <w:rFonts w:ascii="Times New Roman" w:hAnsi="Times New Roman" w:eastAsia="宋体" w:cs="Times New Roman"/>
          <w:b/>
          <w:color w:val="000000" w:themeColor="text1"/>
          <w:kern w:val="0"/>
          <w:sz w:val="24"/>
          <w:szCs w:val="24"/>
          <w14:textFill>
            <w14:solidFill>
              <w14:schemeClr w14:val="tx1"/>
            </w14:solidFill>
          </w14:textFill>
        </w:rPr>
      </w:pPr>
    </w:p>
    <w:p>
      <w:pPr>
        <w:autoSpaceDE w:val="0"/>
        <w:autoSpaceDN w:val="0"/>
        <w:ind w:firstLine="482" w:firstLineChars="200"/>
        <w:jc w:val="left"/>
        <w:rPr>
          <w:rFonts w:ascii="Times New Roman" w:hAnsi="Times New Roman" w:eastAsia="宋体" w:cs="Times New Roman"/>
          <w:b/>
          <w:color w:val="000000" w:themeColor="text1"/>
          <w:kern w:val="0"/>
          <w:sz w:val="28"/>
          <w:szCs w:val="28"/>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二、</w:t>
      </w:r>
      <w:r>
        <w:rPr>
          <w:rFonts w:ascii="Times New Roman" w:hAnsi="Times New Roman" w:eastAsia="宋体" w:cs="Times New Roman"/>
          <w:b/>
          <w:color w:val="000000" w:themeColor="text1"/>
          <w:kern w:val="0"/>
          <w:sz w:val="28"/>
          <w:szCs w:val="28"/>
          <w14:textFill>
            <w14:solidFill>
              <w14:schemeClr w14:val="tx1"/>
            </w14:solidFill>
          </w14:textFill>
        </w:rPr>
        <w:t>课程简介</w:t>
      </w:r>
    </w:p>
    <w:p>
      <w:pPr>
        <w:autoSpaceDE w:val="0"/>
        <w:autoSpaceDN w:val="0"/>
        <w:spacing w:line="360" w:lineRule="auto"/>
        <w:ind w:firstLine="420" w:firstLineChars="20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消费者行为学》是市场营销专业的一门专业必修课程。消费者行为学是一门研究消费者心理与行为的应用性学科。本课程通过对消费者行为总体模型的描述，系统地分析消费者的决策过程；消费者决策与市场营销的关系；分析影响消费者行为的社会因素、文化因素、个体与心理因素。通过本课程的教学活动，可以使学生系统掌握消费者行为学的基本概念和理论；了解学科理论在特定市场环境中的具体运用；系统掌握消费者行为的研究方法；具备分析消费者行为方式、针对性的策划和营销管理的基本素质与能力。</w:t>
      </w:r>
    </w:p>
    <w:p>
      <w:pPr>
        <w:autoSpaceDE w:val="0"/>
        <w:autoSpaceDN w:val="0"/>
        <w:ind w:firstLine="562" w:firstLineChars="200"/>
        <w:jc w:val="left"/>
        <w:rPr>
          <w:rFonts w:ascii="Times New Roman" w:hAnsi="Times New Roman" w:eastAsia="宋体" w:cs="Times New Roman"/>
          <w:b/>
          <w:color w:val="000000" w:themeColor="text1"/>
          <w:kern w:val="0"/>
          <w:sz w:val="28"/>
          <w:szCs w:val="28"/>
          <w14:textFill>
            <w14:solidFill>
              <w14:schemeClr w14:val="tx1"/>
            </w14:solidFill>
          </w14:textFill>
        </w:rPr>
      </w:pPr>
    </w:p>
    <w:p>
      <w:pPr>
        <w:autoSpaceDE w:val="0"/>
        <w:autoSpaceDN w:val="0"/>
        <w:ind w:firstLine="562" w:firstLineChars="200"/>
        <w:jc w:val="left"/>
        <w:rPr>
          <w:rFonts w:ascii="Times New Roman" w:hAnsi="Times New Roman" w:eastAsia="宋体" w:cs="Times New Roman"/>
          <w:b/>
          <w:color w:val="000000" w:themeColor="text1"/>
          <w:kern w:val="0"/>
          <w:sz w:val="28"/>
          <w:szCs w:val="28"/>
          <w14:textFill>
            <w14:solidFill>
              <w14:schemeClr w14:val="tx1"/>
            </w14:solidFill>
          </w14:textFill>
        </w:rPr>
      </w:pPr>
      <w:r>
        <w:rPr>
          <w:rFonts w:ascii="Times New Roman" w:hAnsi="Times New Roman" w:eastAsia="宋体" w:cs="Times New Roman"/>
          <w:b/>
          <w:color w:val="000000" w:themeColor="text1"/>
          <w:kern w:val="0"/>
          <w:sz w:val="28"/>
          <w:szCs w:val="28"/>
          <w14:textFill>
            <w14:solidFill>
              <w14:schemeClr w14:val="tx1"/>
            </w14:solidFill>
          </w14:textFill>
        </w:rPr>
        <w:t>三、课程教学目标</w:t>
      </w:r>
    </w:p>
    <w:tbl>
      <w:tblPr>
        <w:tblStyle w:val="6"/>
        <w:tblpPr w:leftFromText="180" w:rightFromText="180" w:vertAnchor="text" w:horzAnchor="margin" w:tblpY="174"/>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827"/>
        <w:gridCol w:w="2721"/>
        <w:gridCol w:w="18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361" w:type="dxa"/>
            <w:gridSpan w:val="2"/>
            <w:vAlign w:val="center"/>
          </w:tcPr>
          <w:p>
            <w:pPr>
              <w:tabs>
                <w:tab w:val="left" w:pos="1440"/>
              </w:tabs>
              <w:autoSpaceDE w:val="0"/>
              <w:autoSpaceDN w:val="0"/>
              <w:jc w:val="center"/>
              <w:outlineLvl w:val="0"/>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课程教学目标</w:t>
            </w:r>
          </w:p>
        </w:tc>
        <w:tc>
          <w:tcPr>
            <w:tcW w:w="2721" w:type="dxa"/>
            <w:vAlign w:val="center"/>
          </w:tcPr>
          <w:p>
            <w:pPr>
              <w:tabs>
                <w:tab w:val="left" w:pos="1440"/>
              </w:tabs>
              <w:autoSpaceDE w:val="0"/>
              <w:autoSpaceDN w:val="0"/>
              <w:jc w:val="center"/>
              <w:outlineLvl w:val="0"/>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支撑毕业要求指标点</w:t>
            </w:r>
          </w:p>
        </w:tc>
        <w:tc>
          <w:tcPr>
            <w:tcW w:w="1815" w:type="dxa"/>
            <w:vAlign w:val="center"/>
          </w:tcPr>
          <w:p>
            <w:pPr>
              <w:tabs>
                <w:tab w:val="left" w:pos="1440"/>
              </w:tabs>
              <w:autoSpaceDE w:val="0"/>
              <w:autoSpaceDN w:val="0"/>
              <w:jc w:val="center"/>
              <w:outlineLvl w:val="0"/>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szCs w:val="21"/>
                <w14:textFill>
                  <w14:solidFill>
                    <w14:schemeClr w14:val="tx1"/>
                  </w14:solidFill>
                </w14:textFill>
              </w:rPr>
              <w:t>支撑毕业要求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534" w:type="dxa"/>
            <w:vAlign w:val="center"/>
          </w:tcPr>
          <w:p>
            <w:pPr>
              <w:tabs>
                <w:tab w:val="left" w:pos="1440"/>
              </w:tabs>
              <w:autoSpaceDE w:val="0"/>
              <w:autoSpaceDN w:val="0"/>
              <w:jc w:val="center"/>
              <w:outlineLvl w:val="0"/>
              <w:rPr>
                <w:rFonts w:ascii="Times New Roman" w:hAnsi="Times New Roman" w:eastAsia="宋体" w:cs="Times New Roman"/>
                <w:b/>
                <w:color w:val="000000" w:themeColor="text1"/>
                <w:kern w:val="0"/>
                <w:sz w:val="22"/>
                <w14:textFill>
                  <w14:solidFill>
                    <w14:schemeClr w14:val="tx1"/>
                  </w14:solidFill>
                </w14:textFill>
              </w:rPr>
            </w:pPr>
            <w:r>
              <w:rPr>
                <w:rFonts w:ascii="Times New Roman" w:hAnsi="Times New Roman" w:eastAsia="宋体" w:cs="Times New Roman"/>
                <w:b/>
                <w:color w:val="000000" w:themeColor="text1"/>
                <w:kern w:val="0"/>
                <w:sz w:val="22"/>
                <w14:textFill>
                  <w14:solidFill>
                    <w14:schemeClr w14:val="tx1"/>
                  </w14:solidFill>
                </w14:textFill>
              </w:rPr>
              <w:t>知</w:t>
            </w:r>
          </w:p>
          <w:p>
            <w:pPr>
              <w:tabs>
                <w:tab w:val="left" w:pos="1440"/>
              </w:tabs>
              <w:autoSpaceDE w:val="0"/>
              <w:autoSpaceDN w:val="0"/>
              <w:jc w:val="center"/>
              <w:outlineLvl w:val="0"/>
              <w:rPr>
                <w:rFonts w:ascii="Times New Roman" w:hAnsi="Times New Roman" w:eastAsia="宋体" w:cs="Times New Roman"/>
                <w:b/>
                <w:color w:val="000000" w:themeColor="text1"/>
                <w:kern w:val="0"/>
                <w:sz w:val="22"/>
                <w14:textFill>
                  <w14:solidFill>
                    <w14:schemeClr w14:val="tx1"/>
                  </w14:solidFill>
                </w14:textFill>
              </w:rPr>
            </w:pPr>
            <w:r>
              <w:rPr>
                <w:rFonts w:ascii="Times New Roman" w:hAnsi="Times New Roman" w:eastAsia="宋体" w:cs="Times New Roman"/>
                <w:b/>
                <w:color w:val="000000" w:themeColor="text1"/>
                <w:kern w:val="0"/>
                <w:sz w:val="22"/>
                <w14:textFill>
                  <w14:solidFill>
                    <w14:schemeClr w14:val="tx1"/>
                  </w14:solidFill>
                </w14:textFill>
              </w:rPr>
              <w:t>识</w:t>
            </w:r>
          </w:p>
          <w:p>
            <w:pPr>
              <w:tabs>
                <w:tab w:val="left" w:pos="1440"/>
              </w:tabs>
              <w:autoSpaceDE w:val="0"/>
              <w:autoSpaceDN w:val="0"/>
              <w:jc w:val="center"/>
              <w:outlineLvl w:val="0"/>
              <w:rPr>
                <w:rFonts w:ascii="Times New Roman" w:hAnsi="Times New Roman" w:eastAsia="宋体" w:cs="Times New Roman"/>
                <w:b/>
                <w:color w:val="000000" w:themeColor="text1"/>
                <w:kern w:val="0"/>
                <w:sz w:val="22"/>
                <w14:textFill>
                  <w14:solidFill>
                    <w14:schemeClr w14:val="tx1"/>
                  </w14:solidFill>
                </w14:textFill>
              </w:rPr>
            </w:pPr>
            <w:r>
              <w:rPr>
                <w:rFonts w:ascii="Times New Roman" w:hAnsi="Times New Roman" w:eastAsia="宋体" w:cs="Times New Roman"/>
                <w:b/>
                <w:color w:val="000000" w:themeColor="text1"/>
                <w:kern w:val="0"/>
                <w:sz w:val="22"/>
                <w14:textFill>
                  <w14:solidFill>
                    <w14:schemeClr w14:val="tx1"/>
                  </w14:solidFill>
                </w14:textFill>
              </w:rPr>
              <w:t>目</w:t>
            </w:r>
          </w:p>
          <w:p>
            <w:pPr>
              <w:tabs>
                <w:tab w:val="left" w:pos="1440"/>
              </w:tabs>
              <w:autoSpaceDE w:val="0"/>
              <w:autoSpaceDN w:val="0"/>
              <w:jc w:val="center"/>
              <w:outlineLvl w:val="0"/>
              <w:rPr>
                <w:rFonts w:ascii="Times New Roman" w:hAnsi="Times New Roman" w:eastAsia="宋体" w:cs="Times New Roman"/>
                <w:b/>
                <w:color w:val="000000" w:themeColor="text1"/>
                <w:kern w:val="0"/>
                <w:sz w:val="22"/>
                <w14:textFill>
                  <w14:solidFill>
                    <w14:schemeClr w14:val="tx1"/>
                  </w14:solidFill>
                </w14:textFill>
              </w:rPr>
            </w:pPr>
            <w:r>
              <w:rPr>
                <w:rFonts w:ascii="Times New Roman" w:hAnsi="Times New Roman" w:eastAsia="宋体" w:cs="Times New Roman"/>
                <w:b/>
                <w:color w:val="000000" w:themeColor="text1"/>
                <w:kern w:val="0"/>
                <w:sz w:val="22"/>
                <w14:textFill>
                  <w14:solidFill>
                    <w14:schemeClr w14:val="tx1"/>
                  </w14:solidFill>
                </w14:textFill>
              </w:rPr>
              <w:t>标</w:t>
            </w:r>
          </w:p>
        </w:tc>
        <w:tc>
          <w:tcPr>
            <w:tcW w:w="3827" w:type="dxa"/>
            <w:vAlign w:val="center"/>
          </w:tcPr>
          <w:p>
            <w:pPr>
              <w:tabs>
                <w:tab w:val="left" w:pos="1440"/>
              </w:tabs>
              <w:autoSpaceDE w:val="0"/>
              <w:autoSpaceDN w:val="0"/>
              <w:jc w:val="left"/>
              <w:outlineLvl w:val="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目标1：</w:t>
            </w:r>
            <w:r>
              <w:rPr>
                <w:rFonts w:ascii="Times New Roman" w:hAnsi="Times New Roman" w:eastAsia="宋体" w:cs="Times New Roman"/>
                <w:color w:val="000000" w:themeColor="text1"/>
                <w:kern w:val="0"/>
                <w:sz w:val="22"/>
                <w14:textFill>
                  <w14:solidFill>
                    <w14:schemeClr w14:val="tx1"/>
                  </w14:solidFill>
                </w14:textFill>
              </w:rPr>
              <w:t>消费者行为学属于应用学科，是在多门学科基础上建立起来的交叉的边缘学科；因此，学生会学习到的消费者行为学上的相关知识，而这些知识主要建立于心理学、社会心理学、社会学、人类学、管理学和市场营销等学科之上。</w:t>
            </w:r>
          </w:p>
        </w:tc>
        <w:tc>
          <w:tcPr>
            <w:tcW w:w="2721" w:type="dxa"/>
            <w:vAlign w:val="center"/>
          </w:tcPr>
          <w:p>
            <w:pPr>
              <w:shd w:val="clear" w:color="auto" w:fill="FFFFFF"/>
              <w:autoSpaceDE w:val="0"/>
              <w:autoSpaceDN w:val="0"/>
              <w:spacing w:before="75" w:after="75"/>
              <w:ind w:right="75"/>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1.2系统掌握市场营销学、消费者行为学、客户关系管理、连锁经营管理、广告学、品牌管理、销售管理、市场调查与预测等专业理论知识与方法</w:t>
            </w:r>
          </w:p>
        </w:tc>
        <w:tc>
          <w:tcPr>
            <w:tcW w:w="1815" w:type="dxa"/>
            <w:vAlign w:val="center"/>
          </w:tcPr>
          <w:p>
            <w:pPr>
              <w:shd w:val="clear" w:color="auto" w:fill="FFFFFF"/>
              <w:autoSpaceDE w:val="0"/>
              <w:autoSpaceDN w:val="0"/>
              <w:spacing w:before="75" w:after="75"/>
              <w:ind w:right="75"/>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34" w:type="dxa"/>
            <w:vAlign w:val="center"/>
          </w:tcPr>
          <w:p>
            <w:pPr>
              <w:tabs>
                <w:tab w:val="left" w:pos="1440"/>
              </w:tabs>
              <w:autoSpaceDE w:val="0"/>
              <w:autoSpaceDN w:val="0"/>
              <w:jc w:val="center"/>
              <w:outlineLvl w:val="0"/>
              <w:rPr>
                <w:rFonts w:ascii="Times New Roman" w:hAnsi="Times New Roman" w:eastAsia="宋体" w:cs="Times New Roman"/>
                <w:b/>
                <w:color w:val="000000" w:themeColor="text1"/>
                <w:kern w:val="0"/>
                <w:sz w:val="22"/>
                <w14:textFill>
                  <w14:solidFill>
                    <w14:schemeClr w14:val="tx1"/>
                  </w14:solidFill>
                </w14:textFill>
              </w:rPr>
            </w:pPr>
            <w:r>
              <w:rPr>
                <w:rFonts w:ascii="Times New Roman" w:hAnsi="Times New Roman" w:eastAsia="宋体" w:cs="Times New Roman"/>
                <w:b/>
                <w:color w:val="000000" w:themeColor="text1"/>
                <w:kern w:val="0"/>
                <w:sz w:val="22"/>
                <w14:textFill>
                  <w14:solidFill>
                    <w14:schemeClr w14:val="tx1"/>
                  </w14:solidFill>
                </w14:textFill>
              </w:rPr>
              <w:t>能</w:t>
            </w:r>
          </w:p>
          <w:p>
            <w:pPr>
              <w:tabs>
                <w:tab w:val="left" w:pos="1440"/>
              </w:tabs>
              <w:autoSpaceDE w:val="0"/>
              <w:autoSpaceDN w:val="0"/>
              <w:jc w:val="center"/>
              <w:outlineLvl w:val="0"/>
              <w:rPr>
                <w:rFonts w:ascii="Times New Roman" w:hAnsi="Times New Roman" w:eastAsia="宋体" w:cs="Times New Roman"/>
                <w:b/>
                <w:color w:val="000000" w:themeColor="text1"/>
                <w:kern w:val="0"/>
                <w:sz w:val="22"/>
                <w14:textFill>
                  <w14:solidFill>
                    <w14:schemeClr w14:val="tx1"/>
                  </w14:solidFill>
                </w14:textFill>
              </w:rPr>
            </w:pPr>
            <w:r>
              <w:rPr>
                <w:rFonts w:ascii="Times New Roman" w:hAnsi="Times New Roman" w:eastAsia="宋体" w:cs="Times New Roman"/>
                <w:b/>
                <w:color w:val="000000" w:themeColor="text1"/>
                <w:kern w:val="0"/>
                <w:sz w:val="22"/>
                <w14:textFill>
                  <w14:solidFill>
                    <w14:schemeClr w14:val="tx1"/>
                  </w14:solidFill>
                </w14:textFill>
              </w:rPr>
              <w:t>力</w:t>
            </w:r>
          </w:p>
          <w:p>
            <w:pPr>
              <w:tabs>
                <w:tab w:val="left" w:pos="1440"/>
              </w:tabs>
              <w:autoSpaceDE w:val="0"/>
              <w:autoSpaceDN w:val="0"/>
              <w:jc w:val="center"/>
              <w:outlineLvl w:val="0"/>
              <w:rPr>
                <w:rFonts w:ascii="Times New Roman" w:hAnsi="Times New Roman" w:eastAsia="宋体" w:cs="Times New Roman"/>
                <w:b/>
                <w:color w:val="000000" w:themeColor="text1"/>
                <w:kern w:val="0"/>
                <w:sz w:val="22"/>
                <w14:textFill>
                  <w14:solidFill>
                    <w14:schemeClr w14:val="tx1"/>
                  </w14:solidFill>
                </w14:textFill>
              </w:rPr>
            </w:pPr>
            <w:r>
              <w:rPr>
                <w:rFonts w:ascii="Times New Roman" w:hAnsi="Times New Roman" w:eastAsia="宋体" w:cs="Times New Roman"/>
                <w:b/>
                <w:color w:val="000000" w:themeColor="text1"/>
                <w:kern w:val="0"/>
                <w:sz w:val="22"/>
                <w14:textFill>
                  <w14:solidFill>
                    <w14:schemeClr w14:val="tx1"/>
                  </w14:solidFill>
                </w14:textFill>
              </w:rPr>
              <w:t>目</w:t>
            </w:r>
          </w:p>
          <w:p>
            <w:pPr>
              <w:tabs>
                <w:tab w:val="left" w:pos="1440"/>
              </w:tabs>
              <w:autoSpaceDE w:val="0"/>
              <w:autoSpaceDN w:val="0"/>
              <w:jc w:val="center"/>
              <w:outlineLvl w:val="0"/>
              <w:rPr>
                <w:rFonts w:ascii="Times New Roman" w:hAnsi="Times New Roman" w:eastAsia="宋体" w:cs="Times New Roman"/>
                <w:b/>
                <w:color w:val="000000" w:themeColor="text1"/>
                <w:kern w:val="0"/>
                <w:sz w:val="22"/>
                <w14:textFill>
                  <w14:solidFill>
                    <w14:schemeClr w14:val="tx1"/>
                  </w14:solidFill>
                </w14:textFill>
              </w:rPr>
            </w:pPr>
            <w:r>
              <w:rPr>
                <w:rFonts w:ascii="Times New Roman" w:hAnsi="Times New Roman" w:eastAsia="宋体" w:cs="Times New Roman"/>
                <w:b/>
                <w:color w:val="000000" w:themeColor="text1"/>
                <w:kern w:val="0"/>
                <w:sz w:val="22"/>
                <w14:textFill>
                  <w14:solidFill>
                    <w14:schemeClr w14:val="tx1"/>
                  </w14:solidFill>
                </w14:textFill>
              </w:rPr>
              <w:t>标</w:t>
            </w:r>
          </w:p>
        </w:tc>
        <w:tc>
          <w:tcPr>
            <w:tcW w:w="3827" w:type="dxa"/>
            <w:vAlign w:val="center"/>
          </w:tcPr>
          <w:p>
            <w:pPr>
              <w:tabs>
                <w:tab w:val="left" w:pos="1440"/>
              </w:tabs>
              <w:autoSpaceDE w:val="0"/>
              <w:autoSpaceDN w:val="0"/>
              <w:jc w:val="left"/>
              <w:outlineLvl w:val="0"/>
              <w:rPr>
                <w:rFonts w:ascii="Times New Roman" w:hAnsi="Times New Roman" w:eastAsia="宋体" w:cs="Times New Roman"/>
                <w:color w:val="000000" w:themeColor="text1"/>
                <w:kern w:val="0"/>
                <w:sz w:val="22"/>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目标2：</w:t>
            </w:r>
            <w:r>
              <w:rPr>
                <w:rFonts w:ascii="Times New Roman" w:hAnsi="Times New Roman" w:eastAsia="宋体" w:cs="Times New Roman"/>
                <w:color w:val="000000" w:themeColor="text1"/>
                <w:kern w:val="0"/>
                <w:szCs w:val="21"/>
                <w14:textFill>
                  <w14:solidFill>
                    <w14:schemeClr w14:val="tx1"/>
                  </w14:solidFill>
                </w14:textFill>
              </w:rPr>
              <w:t>学习</w:t>
            </w:r>
            <w:r>
              <w:rPr>
                <w:rFonts w:ascii="Times New Roman" w:hAnsi="Times New Roman" w:eastAsia="宋体" w:cs="Times New Roman"/>
                <w:color w:val="000000" w:themeColor="text1"/>
                <w:kern w:val="0"/>
                <w:sz w:val="22"/>
                <w14:textFill>
                  <w14:solidFill>
                    <w14:schemeClr w14:val="tx1"/>
                  </w14:solidFill>
                </w14:textFill>
              </w:rPr>
              <w:t>消费者行为学不仅注重研究消费者的具体活动，而且还注重研究消费者的心理活动；学习消费者行为学，能让学生建立对于企业营销决策、消费政策制定和消费者权益保护的相关能力，有助于分析并解决</w:t>
            </w:r>
            <w:r>
              <w:rPr>
                <w:rFonts w:ascii="Times New Roman" w:hAnsi="Times New Roman" w:eastAsia="宋体" w:cs="Times New Roman"/>
                <w:color w:val="000000" w:themeColor="text1"/>
                <w:kern w:val="0"/>
                <w:szCs w:val="21"/>
                <w14:textFill>
                  <w14:solidFill>
                    <w14:schemeClr w14:val="tx1"/>
                  </w14:solidFill>
                </w14:textFill>
              </w:rPr>
              <w:t>企业市场营销实践的问题。</w:t>
            </w:r>
          </w:p>
        </w:tc>
        <w:tc>
          <w:tcPr>
            <w:tcW w:w="2721" w:type="dxa"/>
            <w:vAlign w:val="center"/>
          </w:tcPr>
          <w:p>
            <w:pPr>
              <w:shd w:val="clear" w:color="auto" w:fill="FFFFFF"/>
              <w:autoSpaceDE w:val="0"/>
              <w:autoSpaceDN w:val="0"/>
              <w:spacing w:before="75" w:after="75"/>
              <w:ind w:right="75"/>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2.1 能够应用市场营销相关理论和方法分析并解决企业市场营销实践问题。</w:t>
            </w:r>
          </w:p>
        </w:tc>
        <w:tc>
          <w:tcPr>
            <w:tcW w:w="1815" w:type="dxa"/>
            <w:vAlign w:val="center"/>
          </w:tcPr>
          <w:p>
            <w:pPr>
              <w:shd w:val="clear" w:color="auto" w:fill="FFFFFF"/>
              <w:autoSpaceDE w:val="0"/>
              <w:autoSpaceDN w:val="0"/>
              <w:spacing w:before="75" w:after="75"/>
              <w:ind w:right="75"/>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2.问题分析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534" w:type="dxa"/>
            <w:vAlign w:val="center"/>
          </w:tcPr>
          <w:p>
            <w:pPr>
              <w:tabs>
                <w:tab w:val="left" w:pos="1440"/>
              </w:tabs>
              <w:autoSpaceDE w:val="0"/>
              <w:autoSpaceDN w:val="0"/>
              <w:jc w:val="center"/>
              <w:outlineLvl w:val="0"/>
              <w:rPr>
                <w:rFonts w:ascii="Times New Roman" w:hAnsi="Times New Roman" w:eastAsia="宋体" w:cs="Times New Roman"/>
                <w:b/>
                <w:color w:val="000000" w:themeColor="text1"/>
                <w:kern w:val="0"/>
                <w:sz w:val="22"/>
                <w14:textFill>
                  <w14:solidFill>
                    <w14:schemeClr w14:val="tx1"/>
                  </w14:solidFill>
                </w14:textFill>
              </w:rPr>
            </w:pPr>
            <w:r>
              <w:rPr>
                <w:rFonts w:ascii="Times New Roman" w:hAnsi="Times New Roman" w:eastAsia="宋体" w:cs="Times New Roman"/>
                <w:b/>
                <w:color w:val="000000" w:themeColor="text1"/>
                <w:kern w:val="0"/>
                <w:sz w:val="22"/>
                <w14:textFill>
                  <w14:solidFill>
                    <w14:schemeClr w14:val="tx1"/>
                  </w14:solidFill>
                </w14:textFill>
              </w:rPr>
              <w:t>素</w:t>
            </w:r>
          </w:p>
          <w:p>
            <w:pPr>
              <w:tabs>
                <w:tab w:val="left" w:pos="1440"/>
              </w:tabs>
              <w:autoSpaceDE w:val="0"/>
              <w:autoSpaceDN w:val="0"/>
              <w:jc w:val="center"/>
              <w:outlineLvl w:val="0"/>
              <w:rPr>
                <w:rFonts w:ascii="Times New Roman" w:hAnsi="Times New Roman" w:eastAsia="宋体" w:cs="Times New Roman"/>
                <w:b/>
                <w:color w:val="000000" w:themeColor="text1"/>
                <w:kern w:val="0"/>
                <w:sz w:val="22"/>
                <w14:textFill>
                  <w14:solidFill>
                    <w14:schemeClr w14:val="tx1"/>
                  </w14:solidFill>
                </w14:textFill>
              </w:rPr>
            </w:pPr>
            <w:r>
              <w:rPr>
                <w:rFonts w:ascii="Times New Roman" w:hAnsi="Times New Roman" w:eastAsia="宋体" w:cs="Times New Roman"/>
                <w:b/>
                <w:color w:val="000000" w:themeColor="text1"/>
                <w:kern w:val="0"/>
                <w:sz w:val="22"/>
                <w14:textFill>
                  <w14:solidFill>
                    <w14:schemeClr w14:val="tx1"/>
                  </w14:solidFill>
                </w14:textFill>
              </w:rPr>
              <w:t>质</w:t>
            </w:r>
          </w:p>
          <w:p>
            <w:pPr>
              <w:tabs>
                <w:tab w:val="left" w:pos="1440"/>
              </w:tabs>
              <w:autoSpaceDE w:val="0"/>
              <w:autoSpaceDN w:val="0"/>
              <w:jc w:val="center"/>
              <w:outlineLvl w:val="0"/>
              <w:rPr>
                <w:rFonts w:ascii="Times New Roman" w:hAnsi="Times New Roman" w:eastAsia="宋体" w:cs="Times New Roman"/>
                <w:b/>
                <w:color w:val="000000" w:themeColor="text1"/>
                <w:kern w:val="0"/>
                <w:sz w:val="22"/>
                <w14:textFill>
                  <w14:solidFill>
                    <w14:schemeClr w14:val="tx1"/>
                  </w14:solidFill>
                </w14:textFill>
              </w:rPr>
            </w:pPr>
            <w:r>
              <w:rPr>
                <w:rFonts w:ascii="Times New Roman" w:hAnsi="Times New Roman" w:eastAsia="宋体" w:cs="Times New Roman"/>
                <w:b/>
                <w:color w:val="000000" w:themeColor="text1"/>
                <w:kern w:val="0"/>
                <w:sz w:val="22"/>
                <w14:textFill>
                  <w14:solidFill>
                    <w14:schemeClr w14:val="tx1"/>
                  </w14:solidFill>
                </w14:textFill>
              </w:rPr>
              <w:t>目</w:t>
            </w:r>
          </w:p>
          <w:p>
            <w:pPr>
              <w:tabs>
                <w:tab w:val="left" w:pos="1440"/>
              </w:tabs>
              <w:autoSpaceDE w:val="0"/>
              <w:autoSpaceDN w:val="0"/>
              <w:jc w:val="center"/>
              <w:outlineLvl w:val="0"/>
              <w:rPr>
                <w:rFonts w:ascii="Times New Roman" w:hAnsi="Times New Roman" w:eastAsia="宋体" w:cs="Times New Roman"/>
                <w:b/>
                <w:color w:val="000000" w:themeColor="text1"/>
                <w:kern w:val="0"/>
                <w:sz w:val="22"/>
                <w14:textFill>
                  <w14:solidFill>
                    <w14:schemeClr w14:val="tx1"/>
                  </w14:solidFill>
                </w14:textFill>
              </w:rPr>
            </w:pPr>
            <w:r>
              <w:rPr>
                <w:rFonts w:ascii="Times New Roman" w:hAnsi="Times New Roman" w:eastAsia="宋体" w:cs="Times New Roman"/>
                <w:b/>
                <w:color w:val="000000" w:themeColor="text1"/>
                <w:kern w:val="0"/>
                <w:sz w:val="22"/>
                <w14:textFill>
                  <w14:solidFill>
                    <w14:schemeClr w14:val="tx1"/>
                  </w14:solidFill>
                </w14:textFill>
              </w:rPr>
              <w:t>标</w:t>
            </w:r>
          </w:p>
        </w:tc>
        <w:tc>
          <w:tcPr>
            <w:tcW w:w="3827" w:type="dxa"/>
            <w:vAlign w:val="center"/>
          </w:tcPr>
          <w:p>
            <w:pPr>
              <w:tabs>
                <w:tab w:val="left" w:pos="1440"/>
              </w:tabs>
              <w:autoSpaceDE w:val="0"/>
              <w:autoSpaceDN w:val="0"/>
              <w:jc w:val="left"/>
              <w:outlineLvl w:val="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目标3：</w:t>
            </w:r>
            <w:r>
              <w:rPr>
                <w:rFonts w:ascii="Times New Roman" w:hAnsi="Times New Roman" w:eastAsia="宋体" w:cs="Times New Roman"/>
                <w:color w:val="000000" w:themeColor="text1"/>
                <w:kern w:val="0"/>
                <w:sz w:val="22"/>
                <w14:textFill>
                  <w14:solidFill>
                    <w14:schemeClr w14:val="tx1"/>
                  </w14:solidFill>
                </w14:textFill>
              </w:rPr>
              <w:t>消费者行为研究的内容包括消费者购买决策、影响消费者购买行为的自身因素和环境因素三大部分；学习这三大部分的理论与方法，能够让学生对于实际的企业市场营销上的问题，找出其对应的解决方法。</w:t>
            </w:r>
          </w:p>
        </w:tc>
        <w:tc>
          <w:tcPr>
            <w:tcW w:w="2721" w:type="dxa"/>
            <w:vAlign w:val="center"/>
          </w:tcPr>
          <w:p>
            <w:pPr>
              <w:shd w:val="clear" w:color="auto" w:fill="FFFFFF"/>
              <w:autoSpaceDE w:val="0"/>
              <w:autoSpaceDN w:val="0"/>
              <w:spacing w:before="75" w:after="75"/>
              <w:ind w:right="75"/>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3.2能在方案设计环节中体现创新意识，考虑社会、健康、安全、法律、文化以及环境等因素</w:t>
            </w:r>
          </w:p>
        </w:tc>
        <w:tc>
          <w:tcPr>
            <w:tcW w:w="1815" w:type="dxa"/>
            <w:vAlign w:val="center"/>
          </w:tcPr>
          <w:p>
            <w:pPr>
              <w:shd w:val="clear" w:color="auto" w:fill="FFFFFF"/>
              <w:autoSpaceDE w:val="0"/>
              <w:autoSpaceDN w:val="0"/>
              <w:spacing w:before="75" w:after="75"/>
              <w:ind w:right="75"/>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3.方案设计</w:t>
            </w:r>
          </w:p>
        </w:tc>
      </w:tr>
    </w:tbl>
    <w:p>
      <w:pPr>
        <w:autoSpaceDE w:val="0"/>
        <w:autoSpaceDN w:val="0"/>
        <w:ind w:firstLine="562" w:firstLineChars="200"/>
        <w:jc w:val="left"/>
        <w:rPr>
          <w:rFonts w:ascii="Times New Roman" w:hAnsi="Times New Roman" w:eastAsia="宋体" w:cs="Times New Roman"/>
          <w:b/>
          <w:color w:val="000000" w:themeColor="text1"/>
          <w:kern w:val="0"/>
          <w:sz w:val="28"/>
          <w:szCs w:val="28"/>
          <w14:textFill>
            <w14:solidFill>
              <w14:schemeClr w14:val="tx1"/>
            </w14:solidFill>
          </w14:textFill>
        </w:rPr>
      </w:pPr>
    </w:p>
    <w:p>
      <w:pPr>
        <w:autoSpaceDE w:val="0"/>
        <w:autoSpaceDN w:val="0"/>
        <w:ind w:firstLine="562" w:firstLineChars="200"/>
        <w:jc w:val="left"/>
        <w:rPr>
          <w:rFonts w:ascii="Times New Roman" w:hAnsi="Times New Roman" w:eastAsia="宋体" w:cs="Times New Roman"/>
          <w:b/>
          <w:color w:val="000000" w:themeColor="text1"/>
          <w:kern w:val="0"/>
          <w:sz w:val="28"/>
          <w:szCs w:val="28"/>
          <w14:textFill>
            <w14:solidFill>
              <w14:schemeClr w14:val="tx1"/>
            </w14:solidFill>
          </w14:textFill>
        </w:rPr>
      </w:pPr>
      <w:r>
        <w:rPr>
          <w:rFonts w:ascii="Times New Roman" w:hAnsi="Times New Roman" w:eastAsia="宋体" w:cs="Times New Roman"/>
          <w:b/>
          <w:color w:val="000000" w:themeColor="text1"/>
          <w:kern w:val="0"/>
          <w:sz w:val="28"/>
          <w:szCs w:val="28"/>
          <w14:textFill>
            <w14:solidFill>
              <w14:schemeClr w14:val="tx1"/>
            </w14:solidFill>
          </w14:textFill>
        </w:rPr>
        <w:t>四、课程主要教学内容、学时安排及教学策略</w:t>
      </w:r>
    </w:p>
    <w:p>
      <w:pPr>
        <w:autoSpaceDE w:val="0"/>
        <w:autoSpaceDN w:val="0"/>
        <w:ind w:firstLine="562" w:firstLineChars="200"/>
        <w:jc w:val="left"/>
        <w:rPr>
          <w:rFonts w:ascii="Times New Roman" w:hAnsi="Times New Roman" w:eastAsia="宋体" w:cs="Times New Roman"/>
          <w:b/>
          <w:color w:val="000000" w:themeColor="text1"/>
          <w:kern w:val="0"/>
          <w:sz w:val="28"/>
          <w:szCs w:val="28"/>
          <w14:textFill>
            <w14:solidFill>
              <w14:schemeClr w14:val="tx1"/>
            </w14:solidFill>
          </w14:textFill>
        </w:rPr>
      </w:pPr>
      <w:r>
        <w:rPr>
          <w:rFonts w:ascii="Times New Roman" w:hAnsi="Times New Roman" w:eastAsia="宋体" w:cs="Times New Roman"/>
          <w:b/>
          <w:color w:val="000000" w:themeColor="text1"/>
          <w:kern w:val="0"/>
          <w:sz w:val="28"/>
          <w:szCs w:val="28"/>
          <w14:textFill>
            <w14:solidFill>
              <w14:schemeClr w14:val="tx1"/>
            </w14:solidFill>
          </w14:textFill>
        </w:rPr>
        <w:t>（一）理论教学</w:t>
      </w:r>
    </w:p>
    <w:tbl>
      <w:tblPr>
        <w:tblStyle w:val="6"/>
        <w:tblW w:w="86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77"/>
        <w:gridCol w:w="791"/>
        <w:gridCol w:w="4916"/>
        <w:gridCol w:w="962"/>
        <w:gridCol w:w="8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77" w:type="dxa"/>
            <w:tcMar>
              <w:left w:w="28" w:type="dxa"/>
              <w:right w:w="28" w:type="dxa"/>
            </w:tcMar>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教学模块</w:t>
            </w:r>
          </w:p>
        </w:tc>
        <w:tc>
          <w:tcPr>
            <w:tcW w:w="791" w:type="dxa"/>
            <w:tcMar>
              <w:left w:w="28" w:type="dxa"/>
              <w:right w:w="28" w:type="dxa"/>
            </w:tcMar>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学时</w:t>
            </w:r>
          </w:p>
        </w:tc>
        <w:tc>
          <w:tcPr>
            <w:tcW w:w="4916" w:type="dxa"/>
            <w:tcMar>
              <w:left w:w="28" w:type="dxa"/>
              <w:right w:w="28" w:type="dxa"/>
            </w:tcMar>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主要教学内容与策略</w:t>
            </w:r>
          </w:p>
        </w:tc>
        <w:tc>
          <w:tcPr>
            <w:tcW w:w="962" w:type="dxa"/>
            <w:tcMar>
              <w:left w:w="28" w:type="dxa"/>
              <w:right w:w="28" w:type="dxa"/>
            </w:tcMar>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学习任务安排</w:t>
            </w:r>
          </w:p>
        </w:tc>
        <w:tc>
          <w:tcPr>
            <w:tcW w:w="898" w:type="dxa"/>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支撑课程目标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077" w:type="dxa"/>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消费者行为概述</w:t>
            </w:r>
          </w:p>
        </w:tc>
        <w:tc>
          <w:tcPr>
            <w:tcW w:w="791" w:type="dxa"/>
            <w:vAlign w:val="center"/>
          </w:tcPr>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4916" w:type="dxa"/>
            <w:vAlign w:val="center"/>
          </w:tcPr>
          <w:p>
            <w:pPr>
              <w:autoSpaceDE w:val="0"/>
              <w:autoSpaceDN w:val="0"/>
              <w:adjustRightInd w:val="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重点</w:t>
            </w:r>
            <w:r>
              <w:rPr>
                <w:rFonts w:ascii="Times New Roman" w:hAnsi="Times New Roman" w:eastAsia="宋体" w:cs="Times New Roman"/>
                <w:bCs/>
                <w:color w:val="000000" w:themeColor="text1"/>
                <w:kern w:val="0"/>
                <w:szCs w:val="21"/>
                <w14:textFill>
                  <w14:solidFill>
                    <w14:schemeClr w14:val="tx1"/>
                  </w14:solidFill>
                </w14:textFill>
              </w:rPr>
              <w:t>：让学生理解和掌握消费者行为学相关概念、消费者行为学研究的内容和研究方法，并让学生认识消费者行为学在市场营销决策中的作用。学生必须在本课程中了解什么是消费者行为，为什么要研究消费者行为，消费者行为包括哪些内容，如何研究消费者行为，应该是每一个初学该课程的人都会提及的问题。</w:t>
            </w:r>
          </w:p>
          <w:p>
            <w:pPr>
              <w:autoSpaceDE w:val="0"/>
              <w:autoSpaceDN w:val="0"/>
              <w:adjustRightInd w:val="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难点</w:t>
            </w:r>
            <w:r>
              <w:rPr>
                <w:rFonts w:ascii="Times New Roman" w:hAnsi="Times New Roman" w:eastAsia="宋体" w:cs="Times New Roman"/>
                <w:bCs/>
                <w:color w:val="000000" w:themeColor="text1"/>
                <w:kern w:val="0"/>
                <w:szCs w:val="21"/>
                <w14:textFill>
                  <w14:solidFill>
                    <w14:schemeClr w14:val="tx1"/>
                  </w14:solidFill>
                </w14:textFill>
              </w:rPr>
              <w:t>：消费者行为具有复杂性，课堂中一方面要通过它的多样性、多边性反映出其特色；另一方面，也体现在它受很多内、外部因素的影响，而且其中很多因素既难识别，又难把握。</w:t>
            </w:r>
          </w:p>
          <w:p>
            <w:pPr>
              <w:autoSpaceDE w:val="0"/>
              <w:autoSpaceDN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思政元素</w:t>
            </w:r>
            <w:r>
              <w:rPr>
                <w:rFonts w:ascii="Times New Roman" w:hAnsi="Times New Roman" w:eastAsia="宋体" w:cs="Times New Roman"/>
                <w:bCs/>
                <w:color w:val="000000" w:themeColor="text1"/>
                <w:kern w:val="0"/>
                <w:szCs w:val="21"/>
                <w14:textFill>
                  <w14:solidFill>
                    <w14:schemeClr w14:val="tx1"/>
                  </w14:solidFill>
                </w14:textFill>
              </w:rPr>
              <w:t>：社会主义核心价值观；社会责任感</w:t>
            </w:r>
          </w:p>
          <w:p>
            <w:pPr>
              <w:autoSpaceDE w:val="0"/>
              <w:autoSpaceDN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教学方法与策略</w:t>
            </w:r>
            <w:r>
              <w:rPr>
                <w:rFonts w:ascii="Times New Roman" w:hAnsi="Times New Roman" w:eastAsia="宋体" w:cs="Times New Roman"/>
                <w:bCs/>
                <w:color w:val="000000" w:themeColor="text1"/>
                <w:kern w:val="0"/>
                <w:szCs w:val="21"/>
                <w14:textFill>
                  <w14:solidFill>
                    <w14:schemeClr w14:val="tx1"/>
                  </w14:solidFill>
                </w14:textFill>
              </w:rPr>
              <w:t>：在课堂教学中以教材为基础，紧贴教学进度表，采用多媒体手段辅助教学，以提高教学效果；由于此课程既有理论问题又有实践问题，教师在授课时应针对不同的内容采取不同的教学法，可适当引入图式法、讨论法、提问法、案例教学法等；教学总结时应注意基本知识、基础理论、基本技能的归纳，并提出研究探讨的问题。</w:t>
            </w:r>
          </w:p>
        </w:tc>
        <w:tc>
          <w:tcPr>
            <w:tcW w:w="962" w:type="dxa"/>
            <w:vAlign w:val="center"/>
          </w:tcPr>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课前</w:t>
            </w:r>
            <w:r>
              <w:rPr>
                <w:rFonts w:ascii="Times New Roman" w:hAnsi="Times New Roman" w:eastAsia="宋体" w:cs="Times New Roman"/>
                <w:color w:val="000000" w:themeColor="text1"/>
                <w:kern w:val="0"/>
                <w:szCs w:val="21"/>
                <w14:textFill>
                  <w14:solidFill>
                    <w14:schemeClr w14:val="tx1"/>
                  </w14:solidFill>
                </w14:textFill>
              </w:rPr>
              <w:t>：自行预习</w:t>
            </w:r>
          </w:p>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课堂：</w:t>
            </w:r>
            <w:r>
              <w:rPr>
                <w:rFonts w:ascii="Times New Roman" w:hAnsi="Times New Roman" w:eastAsia="宋体" w:cs="Times New Roman"/>
                <w:color w:val="000000" w:themeColor="text1"/>
                <w:kern w:val="0"/>
                <w:szCs w:val="21"/>
                <w14:textFill>
                  <w14:solidFill>
                    <w14:schemeClr w14:val="tx1"/>
                  </w14:solidFill>
                </w14:textFill>
              </w:rPr>
              <w:t>对本次课程内容设计一些问题，并引导学生回答与互动</w:t>
            </w:r>
          </w:p>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课后：自行</w:t>
            </w:r>
            <w:r>
              <w:rPr>
                <w:rFonts w:ascii="Times New Roman" w:hAnsi="Times New Roman" w:eastAsia="宋体" w:cs="Times New Roman"/>
                <w:color w:val="000000" w:themeColor="text1"/>
                <w:kern w:val="0"/>
                <w:szCs w:val="21"/>
                <w14:textFill>
                  <w14:solidFill>
                    <w14:schemeClr w14:val="tx1"/>
                  </w14:solidFill>
                </w14:textFill>
              </w:rPr>
              <w:t>复习</w:t>
            </w:r>
          </w:p>
        </w:tc>
        <w:tc>
          <w:tcPr>
            <w:tcW w:w="898" w:type="dxa"/>
            <w:vAlign w:val="center"/>
          </w:tcPr>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目标1</w:t>
            </w:r>
          </w:p>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077" w:type="dxa"/>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消费者行为研究</w:t>
            </w:r>
          </w:p>
        </w:tc>
        <w:tc>
          <w:tcPr>
            <w:tcW w:w="791" w:type="dxa"/>
            <w:vAlign w:val="center"/>
          </w:tcPr>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4916" w:type="dxa"/>
            <w:vAlign w:val="center"/>
          </w:tcPr>
          <w:p>
            <w:pPr>
              <w:autoSpaceDE w:val="0"/>
              <w:autoSpaceDN w:val="0"/>
              <w:adjustRightInd w:val="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重点</w:t>
            </w:r>
            <w:r>
              <w:rPr>
                <w:rFonts w:ascii="Times New Roman" w:hAnsi="Times New Roman" w:eastAsia="宋体" w:cs="Times New Roman"/>
                <w:bCs/>
                <w:color w:val="000000" w:themeColor="text1"/>
                <w:kern w:val="0"/>
                <w:szCs w:val="21"/>
                <w14:textFill>
                  <w14:solidFill>
                    <w14:schemeClr w14:val="tx1"/>
                  </w14:solidFill>
                </w14:textFill>
              </w:rPr>
              <w:t>：让学生理解和掌握随着大量新产品的问世，许多消费者在购物时难作出正确合理的选择。因此，从消费者角度而言，加强对消费者行为研究是十分必要的。通过传播和普及有关消费者行为的理论知识，可以帮助消费者正确认识自身的心理特点和行为规律，由此提高消费者的消费决策水平，使消费决策更加合理。</w:t>
            </w:r>
          </w:p>
          <w:p>
            <w:pPr>
              <w:autoSpaceDE w:val="0"/>
              <w:autoSpaceDN w:val="0"/>
              <w:adjustRightInd w:val="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难点</w:t>
            </w:r>
            <w:r>
              <w:rPr>
                <w:rFonts w:ascii="Times New Roman" w:hAnsi="Times New Roman" w:eastAsia="宋体" w:cs="Times New Roman"/>
                <w:bCs/>
                <w:color w:val="000000" w:themeColor="text1"/>
                <w:kern w:val="0"/>
                <w:szCs w:val="21"/>
                <w14:textFill>
                  <w14:solidFill>
                    <w14:schemeClr w14:val="tx1"/>
                  </w14:solidFill>
                </w14:textFill>
              </w:rPr>
              <w:t>：消费者行为学的研究建立在心里学上，而</w:t>
            </w:r>
            <w:r>
              <w:rPr>
                <w:rFonts w:ascii="Times New Roman" w:hAnsi="Times New Roman" w:eastAsia="宋体" w:cs="Times New Roman"/>
                <w:color w:val="000000" w:themeColor="text1"/>
                <w:kern w:val="0"/>
                <w:szCs w:val="21"/>
                <w14:textFill>
                  <w14:solidFill>
                    <w14:schemeClr w14:val="tx1"/>
                  </w14:solidFill>
                </w14:textFill>
              </w:rPr>
              <w:t>科学心理学经过一百多年的发展，已经形成了很多分支；因此如何统整各心理学分支，并为理解消费者行为提供某些帮助，则成为本次课程的难点；并让学生理解心理学研究方法，有助于了解更具体的消费者行为。</w:t>
            </w:r>
          </w:p>
          <w:p>
            <w:pPr>
              <w:autoSpaceDE w:val="0"/>
              <w:autoSpaceDN w:val="0"/>
              <w:adjustRightInd w:val="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思政元素</w:t>
            </w:r>
            <w:r>
              <w:rPr>
                <w:rFonts w:ascii="Times New Roman" w:hAnsi="Times New Roman" w:eastAsia="宋体" w:cs="Times New Roman"/>
                <w:bCs/>
                <w:color w:val="000000" w:themeColor="text1"/>
                <w:kern w:val="0"/>
                <w:szCs w:val="21"/>
                <w14:textFill>
                  <w14:solidFill>
                    <w14:schemeClr w14:val="tx1"/>
                  </w14:solidFill>
                </w14:textFill>
              </w:rPr>
              <w:t>：社会主义核心价值观；爱国主义</w:t>
            </w:r>
          </w:p>
          <w:p>
            <w:pPr>
              <w:autoSpaceDE w:val="0"/>
              <w:autoSpaceDN w:val="0"/>
              <w:adjustRightInd w:val="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教学方法与策略</w:t>
            </w:r>
            <w:r>
              <w:rPr>
                <w:rFonts w:ascii="Times New Roman" w:hAnsi="Times New Roman" w:eastAsia="宋体" w:cs="Times New Roman"/>
                <w:bCs/>
                <w:color w:val="000000" w:themeColor="text1"/>
                <w:kern w:val="0"/>
                <w:szCs w:val="21"/>
                <w14:textFill>
                  <w14:solidFill>
                    <w14:schemeClr w14:val="tx1"/>
                  </w14:solidFill>
                </w14:textFill>
              </w:rPr>
              <w:t>：在课堂教学中以教材为基础，紧贴教学进度表，采用多媒体手段辅助教学，以提高教学效果；由于此课程既有理论问题又有实践问题，教师在授课时应针对不同的内容采取不同的教学法，可适当引入图式法、讨论法、提问法、案例教学法等；教学总结时应注意基本知识、基础理论、基本技能的归纳，并提出研究探讨的问题。</w:t>
            </w:r>
          </w:p>
        </w:tc>
        <w:tc>
          <w:tcPr>
            <w:tcW w:w="962" w:type="dxa"/>
            <w:vAlign w:val="center"/>
          </w:tcPr>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课前</w:t>
            </w:r>
            <w:r>
              <w:rPr>
                <w:rFonts w:ascii="Times New Roman" w:hAnsi="Times New Roman" w:eastAsia="宋体" w:cs="Times New Roman"/>
                <w:color w:val="000000" w:themeColor="text1"/>
                <w:kern w:val="0"/>
                <w:szCs w:val="21"/>
                <w14:textFill>
                  <w14:solidFill>
                    <w14:schemeClr w14:val="tx1"/>
                  </w14:solidFill>
                </w14:textFill>
              </w:rPr>
              <w:t>：自行预习</w:t>
            </w:r>
          </w:p>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课堂：</w:t>
            </w:r>
            <w:r>
              <w:rPr>
                <w:rFonts w:ascii="Times New Roman" w:hAnsi="Times New Roman" w:eastAsia="宋体" w:cs="Times New Roman"/>
                <w:color w:val="000000" w:themeColor="text1"/>
                <w:kern w:val="0"/>
                <w:szCs w:val="21"/>
                <w14:textFill>
                  <w14:solidFill>
                    <w14:schemeClr w14:val="tx1"/>
                  </w14:solidFill>
                </w14:textFill>
              </w:rPr>
              <w:t>对本次课程内容设计一些问题，并引导学生回答与互动</w:t>
            </w:r>
          </w:p>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课后：自行</w:t>
            </w:r>
            <w:r>
              <w:rPr>
                <w:rFonts w:ascii="Times New Roman" w:hAnsi="Times New Roman" w:eastAsia="宋体" w:cs="Times New Roman"/>
                <w:color w:val="000000" w:themeColor="text1"/>
                <w:kern w:val="0"/>
                <w:szCs w:val="21"/>
                <w14:textFill>
                  <w14:solidFill>
                    <w14:schemeClr w14:val="tx1"/>
                  </w14:solidFill>
                </w14:textFill>
              </w:rPr>
              <w:t>复习</w:t>
            </w:r>
          </w:p>
        </w:tc>
        <w:tc>
          <w:tcPr>
            <w:tcW w:w="8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目标1</w:t>
            </w:r>
          </w:p>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消费者的感知觉</w:t>
            </w:r>
          </w:p>
        </w:tc>
        <w:tc>
          <w:tcPr>
            <w:tcW w:w="791" w:type="dxa"/>
            <w:vAlign w:val="center"/>
          </w:tcPr>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4916"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重点</w:t>
            </w:r>
            <w:r>
              <w:rPr>
                <w:rFonts w:ascii="Times New Roman" w:hAnsi="Times New Roman" w:eastAsia="宋体" w:cs="Times New Roman"/>
                <w:bCs/>
                <w:color w:val="000000" w:themeColor="text1"/>
                <w:kern w:val="0"/>
                <w:szCs w:val="21"/>
                <w14:textFill>
                  <w14:solidFill>
                    <w14:schemeClr w14:val="tx1"/>
                  </w14:solidFill>
                </w14:textFill>
              </w:rPr>
              <w:t>：让学生理解和掌握注意的分类、特征及影响消费者注意的因素，并能够在营销活动中有效应用注意心理。让学生学习感觉与知觉的含义、分类、特征。</w:t>
            </w:r>
          </w:p>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难点</w:t>
            </w:r>
            <w:r>
              <w:rPr>
                <w:rFonts w:ascii="Times New Roman" w:hAnsi="Times New Roman" w:eastAsia="宋体" w:cs="Times New Roman"/>
                <w:bCs/>
                <w:color w:val="000000" w:themeColor="text1"/>
                <w:kern w:val="0"/>
                <w:szCs w:val="21"/>
                <w14:textFill>
                  <w14:solidFill>
                    <w14:schemeClr w14:val="tx1"/>
                  </w14:solidFill>
                </w14:textFill>
              </w:rPr>
              <w:t>：因为</w:t>
            </w:r>
            <w:r>
              <w:rPr>
                <w:rFonts w:ascii="Times New Roman" w:hAnsi="Times New Roman" w:eastAsia="宋体" w:cs="Times New Roman"/>
                <w:color w:val="000000" w:themeColor="text1"/>
                <w:kern w:val="0"/>
                <w:szCs w:val="21"/>
                <w14:textFill>
                  <w14:solidFill>
                    <w14:schemeClr w14:val="tx1"/>
                  </w14:solidFill>
                </w14:textFill>
              </w:rPr>
              <w:t>消费者会有选择地知觉商品的某些属性而忽略另一部分属性，因此难点在于如何厘清是消费者自身的需求、态度、偏好、价值观念、情绪或个性…等等诸多因素中，那些对消费者的知觉产生影响，并制定相对应的营销策略。</w:t>
            </w:r>
          </w:p>
          <w:p>
            <w:pPr>
              <w:autoSpaceDE w:val="0"/>
              <w:autoSpaceDN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思政元素</w:t>
            </w:r>
            <w:r>
              <w:rPr>
                <w:rFonts w:ascii="Times New Roman" w:hAnsi="Times New Roman" w:eastAsia="宋体" w:cs="Times New Roman"/>
                <w:bCs/>
                <w:color w:val="000000" w:themeColor="text1"/>
                <w:kern w:val="0"/>
                <w:szCs w:val="21"/>
                <w14:textFill>
                  <w14:solidFill>
                    <w14:schemeClr w14:val="tx1"/>
                  </w14:solidFill>
                </w14:textFill>
              </w:rPr>
              <w:t>：利他精神；社会责任感</w:t>
            </w:r>
          </w:p>
          <w:p>
            <w:pPr>
              <w:autoSpaceDE w:val="0"/>
              <w:autoSpaceDN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教学方法与策略</w:t>
            </w:r>
            <w:r>
              <w:rPr>
                <w:rFonts w:ascii="Times New Roman" w:hAnsi="Times New Roman" w:eastAsia="宋体" w:cs="Times New Roman"/>
                <w:bCs/>
                <w:color w:val="000000" w:themeColor="text1"/>
                <w:kern w:val="0"/>
                <w:szCs w:val="21"/>
                <w14:textFill>
                  <w14:solidFill>
                    <w14:schemeClr w14:val="tx1"/>
                  </w14:solidFill>
                </w14:textFill>
              </w:rPr>
              <w:t>：在课堂教学中以教材为基础，紧贴教学进度表，采用多媒体手段辅助教学，以提高教学效果；由于此课程既有理论问题又有实践问题，教师在授课时应针对不同的内容采取不同的教学法，可适当引入图式法、讨论法、提问法、案例教学法等；教学总结时应注意基本知识、基础理论、基本技能的归纳，并提出研究探讨的问题。</w:t>
            </w:r>
          </w:p>
        </w:tc>
        <w:tc>
          <w:tcPr>
            <w:tcW w:w="962" w:type="dxa"/>
            <w:vAlign w:val="center"/>
          </w:tcPr>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课前</w:t>
            </w:r>
            <w:r>
              <w:rPr>
                <w:rFonts w:ascii="Times New Roman" w:hAnsi="Times New Roman" w:eastAsia="宋体" w:cs="Times New Roman"/>
                <w:color w:val="000000" w:themeColor="text1"/>
                <w:kern w:val="0"/>
                <w:szCs w:val="21"/>
                <w14:textFill>
                  <w14:solidFill>
                    <w14:schemeClr w14:val="tx1"/>
                  </w14:solidFill>
                </w14:textFill>
              </w:rPr>
              <w:t>：自行预习</w:t>
            </w:r>
          </w:p>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课堂：</w:t>
            </w:r>
            <w:r>
              <w:rPr>
                <w:rFonts w:ascii="Times New Roman" w:hAnsi="Times New Roman" w:eastAsia="宋体" w:cs="Times New Roman"/>
                <w:color w:val="000000" w:themeColor="text1"/>
                <w:kern w:val="0"/>
                <w:szCs w:val="21"/>
                <w14:textFill>
                  <w14:solidFill>
                    <w14:schemeClr w14:val="tx1"/>
                  </w14:solidFill>
                </w14:textFill>
              </w:rPr>
              <w:t>对本次课程内容设计一些问题，并引导学生回答与互动</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课后：自行</w:t>
            </w:r>
            <w:r>
              <w:rPr>
                <w:rFonts w:ascii="Times New Roman" w:hAnsi="Times New Roman" w:eastAsia="宋体" w:cs="Times New Roman"/>
                <w:color w:val="000000" w:themeColor="text1"/>
                <w:kern w:val="0"/>
                <w:szCs w:val="21"/>
                <w14:textFill>
                  <w14:solidFill>
                    <w14:schemeClr w14:val="tx1"/>
                  </w14:solidFill>
                </w14:textFill>
              </w:rPr>
              <w:t>复习</w:t>
            </w:r>
          </w:p>
        </w:tc>
        <w:tc>
          <w:tcPr>
            <w:tcW w:w="8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目标1</w:t>
            </w:r>
          </w:p>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消费者的需要和动机</w:t>
            </w:r>
          </w:p>
        </w:tc>
        <w:tc>
          <w:tcPr>
            <w:tcW w:w="791" w:type="dxa"/>
            <w:vAlign w:val="center"/>
          </w:tcPr>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4916"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重点</w:t>
            </w:r>
            <w:r>
              <w:rPr>
                <w:rFonts w:ascii="Times New Roman" w:hAnsi="Times New Roman" w:eastAsia="宋体" w:cs="Times New Roman"/>
                <w:bCs/>
                <w:color w:val="000000" w:themeColor="text1"/>
                <w:kern w:val="0"/>
                <w:szCs w:val="21"/>
                <w14:textFill>
                  <w14:solidFill>
                    <w14:schemeClr w14:val="tx1"/>
                  </w14:solidFill>
                </w14:textFill>
              </w:rPr>
              <w:t>：让学生理解和掌握消费者需要的含义、分类及对消费者行为的影响；理解和掌握消费者动机的含义、特征、功能和分类；理解购买动机相关理论内容。学生必须在本课程中了解消费者为什么购买某种产品、为什么会对企业的营销策略有着这样或那样的反应。</w:t>
            </w:r>
          </w:p>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难点</w:t>
            </w:r>
            <w:r>
              <w:rPr>
                <w:rFonts w:ascii="Times New Roman" w:hAnsi="Times New Roman" w:eastAsia="宋体" w:cs="Times New Roman"/>
                <w:bCs/>
                <w:color w:val="000000" w:themeColor="text1"/>
                <w:kern w:val="0"/>
                <w:szCs w:val="21"/>
                <w14:textFill>
                  <w14:solidFill>
                    <w14:schemeClr w14:val="tx1"/>
                  </w14:solidFill>
                </w14:textFill>
              </w:rPr>
              <w:t>：难点在于因消费者购买行为的一般规律是需要决定动机，动机支配行为，这是一个不间断的循环过程；因此，如何去研究消费者需要与动机，便是难点所在，企业营销人员必须深刻把握消费者行为，在此基础上才能制定有效的营销策略。</w:t>
            </w:r>
          </w:p>
          <w:p>
            <w:pPr>
              <w:autoSpaceDE w:val="0"/>
              <w:autoSpaceDN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思政元素</w:t>
            </w:r>
            <w:r>
              <w:rPr>
                <w:rFonts w:ascii="Times New Roman" w:hAnsi="Times New Roman" w:eastAsia="宋体" w:cs="Times New Roman"/>
                <w:bCs/>
                <w:color w:val="000000" w:themeColor="text1"/>
                <w:kern w:val="0"/>
                <w:szCs w:val="21"/>
                <w14:textFill>
                  <w14:solidFill>
                    <w14:schemeClr w14:val="tx1"/>
                  </w14:solidFill>
                </w14:textFill>
              </w:rPr>
              <w:t>：支持国货；爱国主义</w:t>
            </w:r>
          </w:p>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教学方法与策略</w:t>
            </w:r>
            <w:r>
              <w:rPr>
                <w:rFonts w:ascii="Times New Roman" w:hAnsi="Times New Roman" w:eastAsia="宋体" w:cs="Times New Roman"/>
                <w:bCs/>
                <w:color w:val="000000" w:themeColor="text1"/>
                <w:kern w:val="0"/>
                <w:szCs w:val="21"/>
                <w14:textFill>
                  <w14:solidFill>
                    <w14:schemeClr w14:val="tx1"/>
                  </w14:solidFill>
                </w14:textFill>
              </w:rPr>
              <w:t>：在课堂教学中以教材为基础，紧贴教学进度表，采用多媒体手段辅助教学，以提高教学效果；由于此课程既有理论问题又有实践问题，教师在授课时应针对不同的内容采取不同的教学法，可适当引入图式法、讨论法、提问法、案例教学法等；教学总结时应注意基本知识、基础理论、基本技能的归纳，并提出研究探讨的问题。</w:t>
            </w:r>
          </w:p>
        </w:tc>
        <w:tc>
          <w:tcPr>
            <w:tcW w:w="962" w:type="dxa"/>
            <w:vAlign w:val="center"/>
          </w:tcPr>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课前</w:t>
            </w:r>
            <w:r>
              <w:rPr>
                <w:rFonts w:ascii="Times New Roman" w:hAnsi="Times New Roman" w:eastAsia="宋体" w:cs="Times New Roman"/>
                <w:color w:val="000000" w:themeColor="text1"/>
                <w:kern w:val="0"/>
                <w:szCs w:val="21"/>
                <w14:textFill>
                  <w14:solidFill>
                    <w14:schemeClr w14:val="tx1"/>
                  </w14:solidFill>
                </w14:textFill>
              </w:rPr>
              <w:t>：自行预习</w:t>
            </w:r>
          </w:p>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课堂：</w:t>
            </w:r>
            <w:r>
              <w:rPr>
                <w:rFonts w:ascii="Times New Roman" w:hAnsi="Times New Roman" w:eastAsia="宋体" w:cs="Times New Roman"/>
                <w:color w:val="000000" w:themeColor="text1"/>
                <w:kern w:val="0"/>
                <w:szCs w:val="21"/>
                <w14:textFill>
                  <w14:solidFill>
                    <w14:schemeClr w14:val="tx1"/>
                  </w14:solidFill>
                </w14:textFill>
              </w:rPr>
              <w:t>对本次课程内容设计一些问题，并引导学生回答与互动</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课后：自行</w:t>
            </w:r>
            <w:r>
              <w:rPr>
                <w:rFonts w:ascii="Times New Roman" w:hAnsi="Times New Roman" w:eastAsia="宋体" w:cs="Times New Roman"/>
                <w:color w:val="000000" w:themeColor="text1"/>
                <w:kern w:val="0"/>
                <w:szCs w:val="21"/>
                <w14:textFill>
                  <w14:solidFill>
                    <w14:schemeClr w14:val="tx1"/>
                  </w14:solidFill>
                </w14:textFill>
              </w:rPr>
              <w:t>复习</w:t>
            </w:r>
          </w:p>
        </w:tc>
        <w:tc>
          <w:tcPr>
            <w:tcW w:w="8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目标1</w:t>
            </w:r>
          </w:p>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消费者的学习</w:t>
            </w:r>
          </w:p>
        </w:tc>
        <w:tc>
          <w:tcPr>
            <w:tcW w:w="791" w:type="dxa"/>
            <w:vAlign w:val="center"/>
          </w:tcPr>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4916"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重点</w:t>
            </w:r>
            <w:r>
              <w:rPr>
                <w:rFonts w:ascii="Times New Roman" w:hAnsi="Times New Roman" w:eastAsia="宋体" w:cs="Times New Roman"/>
                <w:bCs/>
                <w:color w:val="000000" w:themeColor="text1"/>
                <w:kern w:val="0"/>
                <w:szCs w:val="21"/>
                <w14:textFill>
                  <w14:solidFill>
                    <w14:schemeClr w14:val="tx1"/>
                  </w14:solidFill>
                </w14:textFill>
              </w:rPr>
              <w:t>：让学生了解消费者学习的含义、作用和方法；理解经典条件反射理论、操作条件反射理论内容和应用；了解认知学习理论和观察学习理论观点；理解和掌握影响学习强度的因素、刺激泛化和刺激辨别原理。</w:t>
            </w:r>
          </w:p>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难点</w:t>
            </w:r>
            <w:r>
              <w:rPr>
                <w:rFonts w:ascii="Times New Roman" w:hAnsi="Times New Roman" w:eastAsia="宋体" w:cs="Times New Roman"/>
                <w:bCs/>
                <w:color w:val="000000" w:themeColor="text1"/>
                <w:kern w:val="0"/>
                <w:szCs w:val="21"/>
                <w14:textFill>
                  <w14:solidFill>
                    <w14:schemeClr w14:val="tx1"/>
                  </w14:solidFill>
                </w14:textFill>
              </w:rPr>
              <w:t>：难点为消费者购买活动的每一步都是在学习，从感知商品到购买决策及使用体验，都是学习的过程；因此，必须去分析消费者是采取何种方法进行学习，其中消费者学习常用的方法有模仿法、试误法和观察法。</w:t>
            </w:r>
          </w:p>
          <w:p>
            <w:pPr>
              <w:autoSpaceDE w:val="0"/>
              <w:autoSpaceDN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思政元素</w:t>
            </w:r>
            <w:r>
              <w:rPr>
                <w:rFonts w:ascii="Times New Roman" w:hAnsi="Times New Roman" w:eastAsia="宋体" w:cs="Times New Roman"/>
                <w:bCs/>
                <w:color w:val="000000" w:themeColor="text1"/>
                <w:kern w:val="0"/>
                <w:szCs w:val="21"/>
                <w14:textFill>
                  <w14:solidFill>
                    <w14:schemeClr w14:val="tx1"/>
                  </w14:solidFill>
                </w14:textFill>
              </w:rPr>
              <w:t>：社会主义核心价值观；社会责任感</w:t>
            </w:r>
          </w:p>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教学方法与策略</w:t>
            </w:r>
            <w:r>
              <w:rPr>
                <w:rFonts w:ascii="Times New Roman" w:hAnsi="Times New Roman" w:eastAsia="宋体" w:cs="Times New Roman"/>
                <w:bCs/>
                <w:color w:val="000000" w:themeColor="text1"/>
                <w:kern w:val="0"/>
                <w:szCs w:val="21"/>
                <w14:textFill>
                  <w14:solidFill>
                    <w14:schemeClr w14:val="tx1"/>
                  </w14:solidFill>
                </w14:textFill>
              </w:rPr>
              <w:t>：在课堂教学中以教材为基础，紧贴教学进度表，采用多媒体手段辅助教学，以提高教学效果；由于此课程既有理论问题又有实践问题，教师在授课时应针对不同的内容采取不同的教学法，可适当引入图式法、讨论法、提问法、案例教学法等；教学总结时应注意基本知识、基础理论、基本技能的归纳，并提出研究探讨的问题。</w:t>
            </w:r>
          </w:p>
        </w:tc>
        <w:tc>
          <w:tcPr>
            <w:tcW w:w="962" w:type="dxa"/>
            <w:vAlign w:val="center"/>
          </w:tcPr>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课前</w:t>
            </w:r>
            <w:r>
              <w:rPr>
                <w:rFonts w:ascii="Times New Roman" w:hAnsi="Times New Roman" w:eastAsia="宋体" w:cs="Times New Roman"/>
                <w:color w:val="000000" w:themeColor="text1"/>
                <w:kern w:val="0"/>
                <w:szCs w:val="21"/>
                <w14:textFill>
                  <w14:solidFill>
                    <w14:schemeClr w14:val="tx1"/>
                  </w14:solidFill>
                </w14:textFill>
              </w:rPr>
              <w:t>：自行预习</w:t>
            </w:r>
          </w:p>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课堂：</w:t>
            </w:r>
            <w:r>
              <w:rPr>
                <w:rFonts w:ascii="Times New Roman" w:hAnsi="Times New Roman" w:eastAsia="宋体" w:cs="Times New Roman"/>
                <w:color w:val="000000" w:themeColor="text1"/>
                <w:kern w:val="0"/>
                <w:szCs w:val="21"/>
                <w14:textFill>
                  <w14:solidFill>
                    <w14:schemeClr w14:val="tx1"/>
                  </w14:solidFill>
                </w14:textFill>
              </w:rPr>
              <w:t>对本次课程内容设计一些问题，并引导学生回答与互动</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课后：自行</w:t>
            </w:r>
            <w:r>
              <w:rPr>
                <w:rFonts w:ascii="Times New Roman" w:hAnsi="Times New Roman" w:eastAsia="宋体" w:cs="Times New Roman"/>
                <w:color w:val="000000" w:themeColor="text1"/>
                <w:kern w:val="0"/>
                <w:szCs w:val="21"/>
                <w14:textFill>
                  <w14:solidFill>
                    <w14:schemeClr w14:val="tx1"/>
                  </w14:solidFill>
                </w14:textFill>
              </w:rPr>
              <w:t>复习</w:t>
            </w:r>
          </w:p>
        </w:tc>
        <w:tc>
          <w:tcPr>
            <w:tcW w:w="898" w:type="dxa"/>
            <w:vAlign w:val="center"/>
          </w:tcPr>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目标1</w:t>
            </w:r>
          </w:p>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消费者的个性、自我意识与生活方式</w:t>
            </w:r>
          </w:p>
        </w:tc>
        <w:tc>
          <w:tcPr>
            <w:tcW w:w="791" w:type="dxa"/>
            <w:vAlign w:val="center"/>
          </w:tcPr>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4916"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重点</w:t>
            </w:r>
            <w:r>
              <w:rPr>
                <w:rFonts w:ascii="Times New Roman" w:hAnsi="Times New Roman" w:eastAsia="宋体" w:cs="Times New Roman"/>
                <w:bCs/>
                <w:color w:val="000000" w:themeColor="text1"/>
                <w:kern w:val="0"/>
                <w:szCs w:val="21"/>
                <w14:textFill>
                  <w14:solidFill>
                    <w14:schemeClr w14:val="tx1"/>
                  </w14:solidFill>
                </w14:textFill>
              </w:rPr>
              <w:t>：让学生理解和掌握个性的含义和特征、消费者气质、性格和能力。理解和掌握消费者自我概念的含义、在消费者行为中的作用以及相关营销策略。理解生活方式含义。</w:t>
            </w:r>
          </w:p>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难点</w:t>
            </w:r>
            <w:r>
              <w:rPr>
                <w:rFonts w:ascii="Times New Roman" w:hAnsi="Times New Roman" w:eastAsia="宋体" w:cs="Times New Roman"/>
                <w:bCs/>
                <w:color w:val="000000" w:themeColor="text1"/>
                <w:kern w:val="0"/>
                <w:szCs w:val="21"/>
                <w14:textFill>
                  <w14:solidFill>
                    <w14:schemeClr w14:val="tx1"/>
                  </w14:solidFill>
                </w14:textFill>
              </w:rPr>
              <w:t>：难点在于要让学生理解消费者的个性特征体现在气质、性格和能力三个方面；因为，自我概念是自己对自身一切的看法，是隐藏在人内心深处的心理结构。而生活方式是一个涉及消费者如何分配时间和金钱以及他们认为其活动、兴趣和见解中什么是最重要的概念；因此，要分析生活方式是受到个性和自我概念的哪种部份所影响。</w:t>
            </w:r>
          </w:p>
          <w:p>
            <w:pPr>
              <w:autoSpaceDE w:val="0"/>
              <w:autoSpaceDN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思政元素</w:t>
            </w:r>
            <w:r>
              <w:rPr>
                <w:rFonts w:ascii="Times New Roman" w:hAnsi="Times New Roman" w:eastAsia="宋体" w:cs="Times New Roman"/>
                <w:bCs/>
                <w:color w:val="000000" w:themeColor="text1"/>
                <w:kern w:val="0"/>
                <w:szCs w:val="21"/>
                <w14:textFill>
                  <w14:solidFill>
                    <w14:schemeClr w14:val="tx1"/>
                  </w14:solidFill>
                </w14:textFill>
              </w:rPr>
              <w:t>：社会主义核心价值观；社会责任感</w:t>
            </w:r>
          </w:p>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教学方法与策略</w:t>
            </w:r>
            <w:r>
              <w:rPr>
                <w:rFonts w:ascii="Times New Roman" w:hAnsi="Times New Roman" w:eastAsia="宋体" w:cs="Times New Roman"/>
                <w:bCs/>
                <w:color w:val="000000" w:themeColor="text1"/>
                <w:kern w:val="0"/>
                <w:szCs w:val="21"/>
                <w14:textFill>
                  <w14:solidFill>
                    <w14:schemeClr w14:val="tx1"/>
                  </w14:solidFill>
                </w14:textFill>
              </w:rPr>
              <w:t>：在课堂教学中以教材为基础，紧贴教学进度表，采用多媒体手段辅助教学，以提高教学效果；由于此课程既有理论问题又有实践问题，教师在授课时应针对不同的内容采取不同的教学法，可适当引入图式法、讨论法、提问法、案例教学法等；教学总结时应注意基本知识、基础理论、基本技能的归纳，并提出研究探讨的问题。</w:t>
            </w:r>
          </w:p>
        </w:tc>
        <w:tc>
          <w:tcPr>
            <w:tcW w:w="962" w:type="dxa"/>
            <w:vAlign w:val="center"/>
          </w:tcPr>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课前</w:t>
            </w:r>
            <w:r>
              <w:rPr>
                <w:rFonts w:ascii="Times New Roman" w:hAnsi="Times New Roman" w:eastAsia="宋体" w:cs="Times New Roman"/>
                <w:color w:val="000000" w:themeColor="text1"/>
                <w:kern w:val="0"/>
                <w:szCs w:val="21"/>
                <w14:textFill>
                  <w14:solidFill>
                    <w14:schemeClr w14:val="tx1"/>
                  </w14:solidFill>
                </w14:textFill>
              </w:rPr>
              <w:t>：自行预习</w:t>
            </w:r>
          </w:p>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课堂：</w:t>
            </w:r>
            <w:r>
              <w:rPr>
                <w:rFonts w:ascii="Times New Roman" w:hAnsi="Times New Roman" w:eastAsia="宋体" w:cs="Times New Roman"/>
                <w:color w:val="000000" w:themeColor="text1"/>
                <w:kern w:val="0"/>
                <w:szCs w:val="21"/>
                <w14:textFill>
                  <w14:solidFill>
                    <w14:schemeClr w14:val="tx1"/>
                  </w14:solidFill>
                </w14:textFill>
              </w:rPr>
              <w:t>对本次课程内容设计一些问题，并引导学生回答与互动</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课后：自行</w:t>
            </w:r>
            <w:r>
              <w:rPr>
                <w:rFonts w:ascii="Times New Roman" w:hAnsi="Times New Roman" w:eastAsia="宋体" w:cs="Times New Roman"/>
                <w:color w:val="000000" w:themeColor="text1"/>
                <w:kern w:val="0"/>
                <w:szCs w:val="21"/>
                <w14:textFill>
                  <w14:solidFill>
                    <w14:schemeClr w14:val="tx1"/>
                  </w14:solidFill>
                </w14:textFill>
              </w:rPr>
              <w:t>复习</w:t>
            </w:r>
          </w:p>
        </w:tc>
        <w:tc>
          <w:tcPr>
            <w:tcW w:w="8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目标1</w:t>
            </w:r>
          </w:p>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影响消费者行为的社会环境因素</w:t>
            </w:r>
          </w:p>
        </w:tc>
        <w:tc>
          <w:tcPr>
            <w:tcW w:w="791" w:type="dxa"/>
            <w:vAlign w:val="center"/>
          </w:tcPr>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4916"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重点</w:t>
            </w:r>
            <w:r>
              <w:rPr>
                <w:rFonts w:ascii="Times New Roman" w:hAnsi="Times New Roman" w:eastAsia="宋体" w:cs="Times New Roman"/>
                <w:bCs/>
                <w:color w:val="000000" w:themeColor="text1"/>
                <w:kern w:val="0"/>
                <w:szCs w:val="21"/>
                <w14:textFill>
                  <w14:solidFill>
                    <w14:schemeClr w14:val="tx1"/>
                  </w14:solidFill>
                </w14:textFill>
              </w:rPr>
              <w:t>：让学生理解和掌握社会阶层的含义与特征，社会阶层决定因素，社会阶层的划分方法，不同社会阶层的消费行为差异及社会阶层在营销中的运用。理解和掌握参照群体的含义与分类，参照群体对消费者行为的影响方式，决定参照群体影响强度的因素及参照群体在营销中的应用。</w:t>
            </w:r>
          </w:p>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难点</w:t>
            </w:r>
            <w:r>
              <w:rPr>
                <w:rFonts w:ascii="Times New Roman" w:hAnsi="Times New Roman" w:eastAsia="宋体" w:cs="Times New Roman"/>
                <w:bCs/>
                <w:color w:val="000000" w:themeColor="text1"/>
                <w:kern w:val="0"/>
                <w:szCs w:val="21"/>
                <w14:textFill>
                  <w14:solidFill>
                    <w14:schemeClr w14:val="tx1"/>
                  </w14:solidFill>
                </w14:textFill>
              </w:rPr>
              <w:t>：难点在于因消费者行为不仅受到文化、经济等巨大环境力量的影响，同样也会受到社会阶层、参照群体和家庭等社会因素的影响；因此必须去分析参照群体的权威性、可信度影响着其对消费行为的影响程度。另一方面，在分析、研究各种家庭购买角色及其相互之间影响的基础上，找出决定购买者，并对决定购买者采取各种诱导购买行为的有效措施和营销手段，扩大企业产品销售。</w:t>
            </w:r>
          </w:p>
          <w:p>
            <w:pPr>
              <w:autoSpaceDE w:val="0"/>
              <w:autoSpaceDN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思政元素</w:t>
            </w:r>
            <w:r>
              <w:rPr>
                <w:rFonts w:ascii="Times New Roman" w:hAnsi="Times New Roman" w:eastAsia="宋体" w:cs="Times New Roman"/>
                <w:bCs/>
                <w:color w:val="000000" w:themeColor="text1"/>
                <w:kern w:val="0"/>
                <w:szCs w:val="21"/>
                <w14:textFill>
                  <w14:solidFill>
                    <w14:schemeClr w14:val="tx1"/>
                  </w14:solidFill>
                </w14:textFill>
              </w:rPr>
              <w:t>：中国创造；创新精神</w:t>
            </w:r>
          </w:p>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教学方法与策略</w:t>
            </w:r>
            <w:r>
              <w:rPr>
                <w:rFonts w:ascii="Times New Roman" w:hAnsi="Times New Roman" w:eastAsia="宋体" w:cs="Times New Roman"/>
                <w:bCs/>
                <w:color w:val="000000" w:themeColor="text1"/>
                <w:kern w:val="0"/>
                <w:szCs w:val="21"/>
                <w14:textFill>
                  <w14:solidFill>
                    <w14:schemeClr w14:val="tx1"/>
                  </w14:solidFill>
                </w14:textFill>
              </w:rPr>
              <w:t>：在课堂教学中以教材为基础，紧贴教学进度表，采用多媒体手段辅助教学，以提高教学效果；由于此课程既有理论问题又有实践问题，教师在授课时应针对不同的内容采取不同的教学法，可适当引入图式法、讨论法、提问法、案例教学法等；教学总结时应注意基本知识、基础理论、基本技能的归纳，并提出研究探讨的问题。</w:t>
            </w:r>
          </w:p>
        </w:tc>
        <w:tc>
          <w:tcPr>
            <w:tcW w:w="962" w:type="dxa"/>
            <w:vAlign w:val="center"/>
          </w:tcPr>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课前</w:t>
            </w:r>
            <w:r>
              <w:rPr>
                <w:rFonts w:ascii="Times New Roman" w:hAnsi="Times New Roman" w:eastAsia="宋体" w:cs="Times New Roman"/>
                <w:color w:val="000000" w:themeColor="text1"/>
                <w:kern w:val="0"/>
                <w:szCs w:val="21"/>
                <w14:textFill>
                  <w14:solidFill>
                    <w14:schemeClr w14:val="tx1"/>
                  </w14:solidFill>
                </w14:textFill>
              </w:rPr>
              <w:t>：自行预习</w:t>
            </w:r>
          </w:p>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课堂：</w:t>
            </w:r>
            <w:r>
              <w:rPr>
                <w:rFonts w:ascii="Times New Roman" w:hAnsi="Times New Roman" w:eastAsia="宋体" w:cs="Times New Roman"/>
                <w:color w:val="000000" w:themeColor="text1"/>
                <w:kern w:val="0"/>
                <w:szCs w:val="21"/>
                <w14:textFill>
                  <w14:solidFill>
                    <w14:schemeClr w14:val="tx1"/>
                  </w14:solidFill>
                </w14:textFill>
              </w:rPr>
              <w:t>对本次课程内容设计一些问题，并引导学生回答与互动</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课后：自行</w:t>
            </w:r>
            <w:r>
              <w:rPr>
                <w:rFonts w:ascii="Times New Roman" w:hAnsi="Times New Roman" w:eastAsia="宋体" w:cs="Times New Roman"/>
                <w:color w:val="000000" w:themeColor="text1"/>
                <w:kern w:val="0"/>
                <w:szCs w:val="21"/>
                <w14:textFill>
                  <w14:solidFill>
                    <w14:schemeClr w14:val="tx1"/>
                  </w14:solidFill>
                </w14:textFill>
              </w:rPr>
              <w:t>复习</w:t>
            </w:r>
          </w:p>
        </w:tc>
        <w:tc>
          <w:tcPr>
            <w:tcW w:w="8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文化、亚文化与消费者行为</w:t>
            </w:r>
          </w:p>
        </w:tc>
        <w:tc>
          <w:tcPr>
            <w:tcW w:w="791" w:type="dxa"/>
            <w:vAlign w:val="center"/>
          </w:tcPr>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4916"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重点</w:t>
            </w:r>
            <w:r>
              <w:rPr>
                <w:rFonts w:ascii="Times New Roman" w:hAnsi="Times New Roman" w:eastAsia="宋体" w:cs="Times New Roman"/>
                <w:bCs/>
                <w:color w:val="000000" w:themeColor="text1"/>
                <w:kern w:val="0"/>
                <w:szCs w:val="21"/>
                <w14:textFill>
                  <w14:solidFill>
                    <w14:schemeClr w14:val="tx1"/>
                  </w14:solidFill>
                </w14:textFill>
              </w:rPr>
              <w:t>：让学生理解文化、亚文化的含义及对消费者行为的影响；理解和掌握文化价值观的含义、衡量维度与消费行为有关的文化价值观；了解非语言文化差异。</w:t>
            </w:r>
          </w:p>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难点</w:t>
            </w:r>
            <w:r>
              <w:rPr>
                <w:rFonts w:ascii="Times New Roman" w:hAnsi="Times New Roman" w:eastAsia="宋体" w:cs="Times New Roman"/>
                <w:bCs/>
                <w:color w:val="000000" w:themeColor="text1"/>
                <w:kern w:val="0"/>
                <w:szCs w:val="21"/>
                <w14:textFill>
                  <w14:solidFill>
                    <w14:schemeClr w14:val="tx1"/>
                  </w14:solidFill>
                </w14:textFill>
              </w:rPr>
              <w:t>：难点在于要了解影响消费者行为的社会环境因素当中，哪些文化和经济因素占据重要的地位，因为文化因素对消费行为有着广泛而深远的影响，因此也要分析那些经济因素决定着消费者的购买力，对其起着规范和塑造消费者生活方式和偏好的作用。</w:t>
            </w:r>
          </w:p>
          <w:p>
            <w:pPr>
              <w:autoSpaceDE w:val="0"/>
              <w:autoSpaceDN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思政元素</w:t>
            </w:r>
            <w:r>
              <w:rPr>
                <w:rFonts w:ascii="Times New Roman" w:hAnsi="Times New Roman" w:eastAsia="宋体" w:cs="Times New Roman"/>
                <w:bCs/>
                <w:color w:val="000000" w:themeColor="text1"/>
                <w:kern w:val="0"/>
                <w:szCs w:val="21"/>
                <w14:textFill>
                  <w14:solidFill>
                    <w14:schemeClr w14:val="tx1"/>
                  </w14:solidFill>
                </w14:textFill>
              </w:rPr>
              <w:t>：爱国主义</w:t>
            </w:r>
          </w:p>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教学方法与策略</w:t>
            </w:r>
            <w:r>
              <w:rPr>
                <w:rFonts w:ascii="Times New Roman" w:hAnsi="Times New Roman" w:eastAsia="宋体" w:cs="Times New Roman"/>
                <w:bCs/>
                <w:color w:val="000000" w:themeColor="text1"/>
                <w:kern w:val="0"/>
                <w:szCs w:val="21"/>
                <w14:textFill>
                  <w14:solidFill>
                    <w14:schemeClr w14:val="tx1"/>
                  </w14:solidFill>
                </w14:textFill>
              </w:rPr>
              <w:t>：在课堂教学中以教材为基础，紧贴教学进度表，采用多媒体手段辅助教学，以提高教学效果；由于此课程既有理论问题又有实践问题，教师在授课时应针对不同的内容采取不同的教学法，可适当引入图式法、讨论法、提问法、案例教学法等；教学总结时应注意基本知识、基础理论、基本技能的归纳，并提出研究探讨的问题。</w:t>
            </w:r>
          </w:p>
        </w:tc>
        <w:tc>
          <w:tcPr>
            <w:tcW w:w="962" w:type="dxa"/>
            <w:vAlign w:val="center"/>
          </w:tcPr>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课前</w:t>
            </w:r>
            <w:r>
              <w:rPr>
                <w:rFonts w:ascii="Times New Roman" w:hAnsi="Times New Roman" w:eastAsia="宋体" w:cs="Times New Roman"/>
                <w:color w:val="000000" w:themeColor="text1"/>
                <w:kern w:val="0"/>
                <w:szCs w:val="21"/>
                <w14:textFill>
                  <w14:solidFill>
                    <w14:schemeClr w14:val="tx1"/>
                  </w14:solidFill>
                </w14:textFill>
              </w:rPr>
              <w:t>：自行预习</w:t>
            </w:r>
          </w:p>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课堂：</w:t>
            </w:r>
            <w:r>
              <w:rPr>
                <w:rFonts w:ascii="Times New Roman" w:hAnsi="Times New Roman" w:eastAsia="宋体" w:cs="Times New Roman"/>
                <w:color w:val="000000" w:themeColor="text1"/>
                <w:kern w:val="0"/>
                <w:szCs w:val="21"/>
                <w14:textFill>
                  <w14:solidFill>
                    <w14:schemeClr w14:val="tx1"/>
                  </w14:solidFill>
                </w14:textFill>
              </w:rPr>
              <w:t>对本次课程内容设计一些问题，并引导学生回答与互动</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课后：自行</w:t>
            </w:r>
            <w:r>
              <w:rPr>
                <w:rFonts w:ascii="Times New Roman" w:hAnsi="Times New Roman" w:eastAsia="宋体" w:cs="Times New Roman"/>
                <w:color w:val="000000" w:themeColor="text1"/>
                <w:kern w:val="0"/>
                <w:szCs w:val="21"/>
                <w14:textFill>
                  <w14:solidFill>
                    <w14:schemeClr w14:val="tx1"/>
                  </w14:solidFill>
                </w14:textFill>
              </w:rPr>
              <w:t>复习</w:t>
            </w:r>
          </w:p>
        </w:tc>
        <w:tc>
          <w:tcPr>
            <w:tcW w:w="8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影响消费者行为的情境因素</w:t>
            </w:r>
          </w:p>
        </w:tc>
        <w:tc>
          <w:tcPr>
            <w:tcW w:w="791" w:type="dxa"/>
            <w:vAlign w:val="center"/>
          </w:tcPr>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4916"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重点</w:t>
            </w:r>
            <w:r>
              <w:rPr>
                <w:rFonts w:ascii="Times New Roman" w:hAnsi="Times New Roman" w:eastAsia="宋体" w:cs="Times New Roman"/>
                <w:bCs/>
                <w:color w:val="000000" w:themeColor="text1"/>
                <w:kern w:val="0"/>
                <w:szCs w:val="21"/>
                <w14:textFill>
                  <w14:solidFill>
                    <w14:schemeClr w14:val="tx1"/>
                  </w14:solidFill>
                </w14:textFill>
              </w:rPr>
              <w:t>：让学生理解和掌握消费者情境的含义、情境构成的要素、理解和掌握消费者情境的类型、理解和掌握企业购物环境设计策略。</w:t>
            </w:r>
          </w:p>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难点</w:t>
            </w:r>
            <w:r>
              <w:rPr>
                <w:rFonts w:ascii="Times New Roman" w:hAnsi="Times New Roman" w:eastAsia="宋体" w:cs="Times New Roman"/>
                <w:bCs/>
                <w:color w:val="000000" w:themeColor="text1"/>
                <w:kern w:val="0"/>
                <w:szCs w:val="21"/>
                <w14:textFill>
                  <w14:solidFill>
                    <w14:schemeClr w14:val="tx1"/>
                  </w14:solidFill>
                </w14:textFill>
              </w:rPr>
              <w:t>：难点在于情境因素对于消费者行为的影响不同于个性、态度等个体和心理因素的影响，也不同于文化等宏观环境因素的影响，因为这两个方面的影响具有更为持久和广泛的特性。但情境因素一直是一种重要的潜在的影响力量，消费者反应和行为通常因情境变化而改变。如一个原本不错的广告或店内摆设可能在拥挤的环境中就会变得无法吸引顾客。了解情境因素对消费者行为的影响后，企业可以将情境因素融入营销策略中去。</w:t>
            </w:r>
          </w:p>
          <w:p>
            <w:pPr>
              <w:autoSpaceDE w:val="0"/>
              <w:autoSpaceDN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思政元素</w:t>
            </w:r>
            <w:r>
              <w:rPr>
                <w:rFonts w:ascii="Times New Roman" w:hAnsi="Times New Roman" w:eastAsia="宋体" w:cs="Times New Roman"/>
                <w:bCs/>
                <w:color w:val="000000" w:themeColor="text1"/>
                <w:kern w:val="0"/>
                <w:szCs w:val="21"/>
                <w14:textFill>
                  <w14:solidFill>
                    <w14:schemeClr w14:val="tx1"/>
                  </w14:solidFill>
                </w14:textFill>
              </w:rPr>
              <w:t>：合作共赢；爱国主义</w:t>
            </w:r>
          </w:p>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教学方法与策略</w:t>
            </w:r>
            <w:r>
              <w:rPr>
                <w:rFonts w:ascii="Times New Roman" w:hAnsi="Times New Roman" w:eastAsia="宋体" w:cs="Times New Roman"/>
                <w:bCs/>
                <w:color w:val="000000" w:themeColor="text1"/>
                <w:kern w:val="0"/>
                <w:szCs w:val="21"/>
                <w14:textFill>
                  <w14:solidFill>
                    <w14:schemeClr w14:val="tx1"/>
                  </w14:solidFill>
                </w14:textFill>
              </w:rPr>
              <w:t>：在课堂教学中以教材为基础，紧贴教学进度表，采用多媒体手段辅助教学，以提高教学效果；由于此课程既有理论问题又有实践问题，教师在授课时应针对不同的内容采取不同的教学法，可适当引入图式法、讨论法、提问法、案例教学法等；教学总结时应注意基本知识、基础理论、基本技能的归纳，并提出研究探讨的问题。</w:t>
            </w:r>
          </w:p>
        </w:tc>
        <w:tc>
          <w:tcPr>
            <w:tcW w:w="962" w:type="dxa"/>
            <w:vAlign w:val="center"/>
          </w:tcPr>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课前</w:t>
            </w:r>
            <w:r>
              <w:rPr>
                <w:rFonts w:ascii="Times New Roman" w:hAnsi="Times New Roman" w:eastAsia="宋体" w:cs="Times New Roman"/>
                <w:color w:val="000000" w:themeColor="text1"/>
                <w:kern w:val="0"/>
                <w:szCs w:val="21"/>
                <w14:textFill>
                  <w14:solidFill>
                    <w14:schemeClr w14:val="tx1"/>
                  </w14:solidFill>
                </w14:textFill>
              </w:rPr>
              <w:t>：自行预习</w:t>
            </w:r>
          </w:p>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课堂：</w:t>
            </w:r>
            <w:r>
              <w:rPr>
                <w:rFonts w:ascii="Times New Roman" w:hAnsi="Times New Roman" w:eastAsia="宋体" w:cs="Times New Roman"/>
                <w:color w:val="000000" w:themeColor="text1"/>
                <w:kern w:val="0"/>
                <w:szCs w:val="21"/>
                <w14:textFill>
                  <w14:solidFill>
                    <w14:schemeClr w14:val="tx1"/>
                  </w14:solidFill>
                </w14:textFill>
              </w:rPr>
              <w:t>对本次课程内容设计一些问题，并引导学生回答与互动</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课后：自行</w:t>
            </w:r>
            <w:r>
              <w:rPr>
                <w:rFonts w:ascii="Times New Roman" w:hAnsi="Times New Roman" w:eastAsia="宋体" w:cs="Times New Roman"/>
                <w:color w:val="000000" w:themeColor="text1"/>
                <w:kern w:val="0"/>
                <w:szCs w:val="21"/>
                <w14:textFill>
                  <w14:solidFill>
                    <w14:schemeClr w14:val="tx1"/>
                  </w14:solidFill>
                </w14:textFill>
              </w:rPr>
              <w:t>复习</w:t>
            </w:r>
          </w:p>
        </w:tc>
        <w:tc>
          <w:tcPr>
            <w:tcW w:w="8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消费者的购买决策</w:t>
            </w:r>
          </w:p>
        </w:tc>
        <w:tc>
          <w:tcPr>
            <w:tcW w:w="791" w:type="dxa"/>
            <w:vAlign w:val="center"/>
          </w:tcPr>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4916"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重点</w:t>
            </w:r>
            <w:r>
              <w:rPr>
                <w:rFonts w:ascii="Times New Roman" w:hAnsi="Times New Roman" w:eastAsia="宋体" w:cs="Times New Roman"/>
                <w:bCs/>
                <w:color w:val="000000" w:themeColor="text1"/>
                <w:kern w:val="0"/>
                <w:szCs w:val="21"/>
                <w14:textFill>
                  <w14:solidFill>
                    <w14:schemeClr w14:val="tx1"/>
                  </w14:solidFill>
                </w14:textFill>
              </w:rPr>
              <w:t>：让学生理解和掌握消费者购买决策含义、内容及原则；掌握消费者购买决策过程的消费行为特征；掌握消费者购买决策类型及影响因素。</w:t>
            </w:r>
          </w:p>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难点</w:t>
            </w:r>
            <w:r>
              <w:rPr>
                <w:rFonts w:ascii="Times New Roman" w:hAnsi="Times New Roman" w:eastAsia="宋体" w:cs="Times New Roman"/>
                <w:bCs/>
                <w:color w:val="000000" w:themeColor="text1"/>
                <w:kern w:val="0"/>
                <w:szCs w:val="21"/>
                <w14:textFill>
                  <w14:solidFill>
                    <w14:schemeClr w14:val="tx1"/>
                  </w14:solidFill>
                </w14:textFill>
              </w:rPr>
              <w:t>：难点在于消费者购买决策过程是消费者购买动机转化为购买活动的过程。消费者购买决策贯穿于整个购买过程之中，不是简单的或一蹴而就的行为，从某种意义上说，购买过程的实质就是消费者不断进行决策的过程。不同消费者的购买决策过程有特殊性，也有一般性，对此加以研究可以更有针对性地开展营销活动。</w:t>
            </w:r>
          </w:p>
          <w:p>
            <w:pPr>
              <w:autoSpaceDE w:val="0"/>
              <w:autoSpaceDN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思政元素</w:t>
            </w:r>
            <w:r>
              <w:rPr>
                <w:rFonts w:ascii="Times New Roman" w:hAnsi="Times New Roman" w:eastAsia="宋体" w:cs="Times New Roman"/>
                <w:bCs/>
                <w:color w:val="000000" w:themeColor="text1"/>
                <w:kern w:val="0"/>
                <w:szCs w:val="21"/>
                <w14:textFill>
                  <w14:solidFill>
                    <w14:schemeClr w14:val="tx1"/>
                  </w14:solidFill>
                </w14:textFill>
              </w:rPr>
              <w:t>：支持国货；爱国主义</w:t>
            </w:r>
          </w:p>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教学方法与策略</w:t>
            </w:r>
            <w:r>
              <w:rPr>
                <w:rFonts w:ascii="Times New Roman" w:hAnsi="Times New Roman" w:eastAsia="宋体" w:cs="Times New Roman"/>
                <w:bCs/>
                <w:color w:val="000000" w:themeColor="text1"/>
                <w:kern w:val="0"/>
                <w:szCs w:val="21"/>
                <w14:textFill>
                  <w14:solidFill>
                    <w14:schemeClr w14:val="tx1"/>
                  </w14:solidFill>
                </w14:textFill>
              </w:rPr>
              <w:t>：在课堂教学中以教材为基础，紧贴教学进度表，采用多媒体手段辅助教学，以提高教学效果；由于此课程既有理论问题又有实践问题，教师在授课时应针对不同的内容采取不同的教学法，可适当引入图式法、讨论法、提问法、案例教学法等；教学总结时应注意基本知识、基础理论、基本技能的归纳，并提出研究探讨的问题。</w:t>
            </w:r>
          </w:p>
        </w:tc>
        <w:tc>
          <w:tcPr>
            <w:tcW w:w="962" w:type="dxa"/>
            <w:vAlign w:val="center"/>
          </w:tcPr>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课前</w:t>
            </w:r>
            <w:r>
              <w:rPr>
                <w:rFonts w:ascii="Times New Roman" w:hAnsi="Times New Roman" w:eastAsia="宋体" w:cs="Times New Roman"/>
                <w:color w:val="000000" w:themeColor="text1"/>
                <w:kern w:val="0"/>
                <w:szCs w:val="21"/>
                <w14:textFill>
                  <w14:solidFill>
                    <w14:schemeClr w14:val="tx1"/>
                  </w14:solidFill>
                </w14:textFill>
              </w:rPr>
              <w:t>：自行预习</w:t>
            </w:r>
          </w:p>
          <w:p>
            <w:pPr>
              <w:autoSpaceDE w:val="0"/>
              <w:autoSpaceDN w:val="0"/>
              <w:adjustRightInd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课堂：</w:t>
            </w:r>
            <w:r>
              <w:rPr>
                <w:rFonts w:ascii="Times New Roman" w:hAnsi="Times New Roman" w:eastAsia="宋体" w:cs="Times New Roman"/>
                <w:color w:val="000000" w:themeColor="text1"/>
                <w:kern w:val="0"/>
                <w:szCs w:val="21"/>
                <w14:textFill>
                  <w14:solidFill>
                    <w14:schemeClr w14:val="tx1"/>
                  </w14:solidFill>
                </w14:textFill>
              </w:rPr>
              <w:t>对本次课程内容设计一些问题，并引导学生回答与互动</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课后：自行</w:t>
            </w:r>
            <w:r>
              <w:rPr>
                <w:rFonts w:ascii="Times New Roman" w:hAnsi="Times New Roman" w:eastAsia="宋体" w:cs="Times New Roman"/>
                <w:color w:val="000000" w:themeColor="text1"/>
                <w:kern w:val="0"/>
                <w:szCs w:val="21"/>
                <w14:textFill>
                  <w14:solidFill>
                    <w14:schemeClr w14:val="tx1"/>
                  </w14:solidFill>
                </w14:textFill>
              </w:rPr>
              <w:t>复习</w:t>
            </w:r>
          </w:p>
        </w:tc>
        <w:tc>
          <w:tcPr>
            <w:tcW w:w="8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r>
    </w:tbl>
    <w:p>
      <w:pPr>
        <w:autoSpaceDE w:val="0"/>
        <w:autoSpaceDN w:val="0"/>
        <w:ind w:firstLine="562" w:firstLineChars="200"/>
        <w:jc w:val="left"/>
        <w:rPr>
          <w:rFonts w:ascii="Times New Roman" w:hAnsi="Times New Roman" w:eastAsia="宋体" w:cs="Times New Roman"/>
          <w:b/>
          <w:color w:val="000000" w:themeColor="text1"/>
          <w:kern w:val="0"/>
          <w:sz w:val="28"/>
          <w:szCs w:val="28"/>
          <w14:textFill>
            <w14:solidFill>
              <w14:schemeClr w14:val="tx1"/>
            </w14:solidFill>
          </w14:textFill>
        </w:rPr>
      </w:pPr>
      <w:r>
        <w:rPr>
          <w:rFonts w:ascii="Times New Roman" w:hAnsi="Times New Roman" w:eastAsia="宋体" w:cs="Times New Roman"/>
          <w:b/>
          <w:color w:val="000000" w:themeColor="text1"/>
          <w:kern w:val="0"/>
          <w:sz w:val="28"/>
          <w:szCs w:val="28"/>
          <w14:textFill>
            <w14:solidFill>
              <w14:schemeClr w14:val="tx1"/>
            </w14:solidFill>
          </w14:textFill>
        </w:rPr>
        <w:t>（二）实践教学</w:t>
      </w:r>
    </w:p>
    <w:tbl>
      <w:tblPr>
        <w:tblStyle w:val="6"/>
        <w:tblW w:w="886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183"/>
        <w:gridCol w:w="431"/>
        <w:gridCol w:w="3599"/>
        <w:gridCol w:w="700"/>
        <w:gridCol w:w="1349"/>
        <w:gridCol w:w="11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tcMar>
              <w:left w:w="28" w:type="dxa"/>
              <w:right w:w="28" w:type="dxa"/>
            </w:tcMar>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实践类型</w:t>
            </w:r>
          </w:p>
        </w:tc>
        <w:tc>
          <w:tcPr>
            <w:tcW w:w="1183" w:type="dxa"/>
            <w:tcMar>
              <w:left w:w="28" w:type="dxa"/>
              <w:right w:w="28" w:type="dxa"/>
            </w:tcMar>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项目名称</w:t>
            </w:r>
          </w:p>
        </w:tc>
        <w:tc>
          <w:tcPr>
            <w:tcW w:w="431" w:type="dxa"/>
            <w:tcMar>
              <w:left w:w="28" w:type="dxa"/>
              <w:right w:w="28" w:type="dxa"/>
            </w:tcMar>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学时</w:t>
            </w:r>
          </w:p>
        </w:tc>
        <w:tc>
          <w:tcPr>
            <w:tcW w:w="3599" w:type="dxa"/>
            <w:tcMar>
              <w:left w:w="28" w:type="dxa"/>
              <w:right w:w="28" w:type="dxa"/>
            </w:tcMar>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主要教学内容</w:t>
            </w:r>
          </w:p>
        </w:tc>
        <w:tc>
          <w:tcPr>
            <w:tcW w:w="700" w:type="dxa"/>
            <w:tcMar>
              <w:left w:w="28" w:type="dxa"/>
              <w:right w:w="28" w:type="dxa"/>
            </w:tcMar>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项目</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类型</w:t>
            </w:r>
          </w:p>
        </w:tc>
        <w:tc>
          <w:tcPr>
            <w:tcW w:w="1349" w:type="dxa"/>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项目</w:t>
            </w:r>
          </w:p>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要求</w:t>
            </w:r>
          </w:p>
        </w:tc>
        <w:tc>
          <w:tcPr>
            <w:tcW w:w="1119" w:type="dxa"/>
            <w:vAlign w:val="center"/>
          </w:tcPr>
          <w:p>
            <w:pPr>
              <w:autoSpaceDE w:val="0"/>
              <w:autoSpaceDN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支撑课程目标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vAlign w:val="center"/>
          </w:tcPr>
          <w:p>
            <w:pPr>
              <w:autoSpaceDE w:val="0"/>
              <w:autoSpaceDN w:val="0"/>
              <w:jc w:val="left"/>
              <w:outlineLvl w:val="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w:t>
            </w:r>
          </w:p>
        </w:tc>
        <w:tc>
          <w:tcPr>
            <w:tcW w:w="1183" w:type="dxa"/>
            <w:vAlign w:val="center"/>
          </w:tcPr>
          <w:p>
            <w:pPr>
              <w:autoSpaceDE w:val="0"/>
              <w:autoSpaceDN w:val="0"/>
              <w:jc w:val="center"/>
              <w:outlineLvl w:val="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市场动态与消费者行为分析</w:t>
            </w:r>
          </w:p>
        </w:tc>
        <w:tc>
          <w:tcPr>
            <w:tcW w:w="431" w:type="dxa"/>
            <w:vAlign w:val="center"/>
          </w:tcPr>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3599" w:type="dxa"/>
            <w:vAlign w:val="center"/>
          </w:tcPr>
          <w:p>
            <w:pPr>
              <w:autoSpaceDE w:val="0"/>
              <w:autoSpaceDN w:val="0"/>
              <w:adjustRightInd w:val="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重点：市场营销环境答又可分为宏观环境和微观环境两大类。让学生分析宏观环境影响和制约微观环境的各个因素，并让学生通过对微观环境的作用，探讨对企业的营销活动进行影响和制约</w:t>
            </w:r>
          </w:p>
          <w:p>
            <w:pPr>
              <w:autoSpaceDE w:val="0"/>
              <w:autoSpaceDN w:val="0"/>
              <w:adjustRightInd w:val="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难点：厘清市场影响市场变化的</w:t>
            </w:r>
            <w:r>
              <w:rPr>
                <w:rFonts w:ascii="Times New Roman" w:hAnsi="Times New Roman" w:eastAsia="宋体" w:cs="Times New Roman"/>
                <w:color w:val="000000" w:themeColor="text1"/>
                <w:kern w:val="0"/>
                <w:szCs w:val="21"/>
                <w14:textFill>
                  <w14:solidFill>
                    <w14:schemeClr w14:val="tx1"/>
                  </w14:solidFill>
                </w14:textFill>
              </w:rPr>
              <w:t>宏观环境及微观环境</w:t>
            </w:r>
            <w:r>
              <w:rPr>
                <w:rFonts w:ascii="Times New Roman" w:hAnsi="Times New Roman" w:eastAsia="宋体" w:cs="Times New Roman"/>
                <w:bCs/>
                <w:color w:val="000000" w:themeColor="text1"/>
                <w:kern w:val="0"/>
                <w:szCs w:val="21"/>
                <w14:textFill>
                  <w14:solidFill>
                    <w14:schemeClr w14:val="tx1"/>
                  </w14:solidFill>
                </w14:textFill>
              </w:rPr>
              <w:t>要素，及分析关键影响消费者行为改变的原因</w:t>
            </w:r>
          </w:p>
          <w:p>
            <w:pPr>
              <w:autoSpaceDE w:val="0"/>
              <w:autoSpaceDN w:val="0"/>
              <w:adjustRightInd w:val="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思政元素：政府政策对市场影响</w:t>
            </w:r>
          </w:p>
        </w:tc>
        <w:tc>
          <w:tcPr>
            <w:tcW w:w="700" w:type="dxa"/>
            <w:vAlign w:val="center"/>
          </w:tcPr>
          <w:p>
            <w:pPr>
              <w:autoSpaceDE w:val="0"/>
              <w:autoSpaceDN w:val="0"/>
              <w:jc w:val="center"/>
              <w:outlineLvl w:val="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设计训练</w:t>
            </w:r>
          </w:p>
        </w:tc>
        <w:tc>
          <w:tcPr>
            <w:tcW w:w="1349" w:type="dxa"/>
            <w:vAlign w:val="center"/>
          </w:tcPr>
          <w:p>
            <w:pPr>
              <w:autoSpaceDE w:val="0"/>
              <w:autoSpaceDN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学生选择一企业，对该企业进行全面的宏观环境市场分析，以及微观环境市场分析（授课教师可依情况再自行调整要求）</w:t>
            </w:r>
          </w:p>
        </w:tc>
        <w:tc>
          <w:tcPr>
            <w:tcW w:w="1119"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目标1</w:t>
            </w:r>
          </w:p>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vAlign w:val="center"/>
          </w:tcPr>
          <w:p>
            <w:pPr>
              <w:autoSpaceDE w:val="0"/>
              <w:autoSpaceDN w:val="0"/>
              <w:jc w:val="left"/>
              <w:outlineLvl w:val="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w:t>
            </w:r>
          </w:p>
        </w:tc>
        <w:tc>
          <w:tcPr>
            <w:tcW w:w="1183" w:type="dxa"/>
            <w:vAlign w:val="center"/>
          </w:tcPr>
          <w:p>
            <w:pPr>
              <w:autoSpaceDE w:val="0"/>
              <w:autoSpaceDN w:val="0"/>
              <w:jc w:val="center"/>
              <w:outlineLvl w:val="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市场宣传策略分析</w:t>
            </w:r>
          </w:p>
        </w:tc>
        <w:tc>
          <w:tcPr>
            <w:tcW w:w="431" w:type="dxa"/>
            <w:vAlign w:val="center"/>
          </w:tcPr>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3599" w:type="dxa"/>
            <w:vAlign w:val="center"/>
          </w:tcPr>
          <w:p>
            <w:pPr>
              <w:autoSpaceDE w:val="0"/>
              <w:autoSpaceDN w:val="0"/>
              <w:adjustRightInd w:val="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重点：在市场营销活动中，广告是指广告主付出一定的费用，通过特定的媒体传播商品或劳务的信息，以促进销售为主要目的的大众传播手段。商业广告中蕴含许多企业研究消费者费后，所精心设计出来的宣传策略，因此让学生分析这些商业广告，即能最有效了解企业的策略，及消费者的思维。</w:t>
            </w:r>
          </w:p>
          <w:p>
            <w:pPr>
              <w:autoSpaceDE w:val="0"/>
              <w:autoSpaceDN w:val="0"/>
              <w:adjustRightInd w:val="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难点：挖掘商业广告背后企业所制定的策略，及消费者的思维方式</w:t>
            </w:r>
          </w:p>
        </w:tc>
        <w:tc>
          <w:tcPr>
            <w:tcW w:w="700" w:type="dxa"/>
            <w:vAlign w:val="center"/>
          </w:tcPr>
          <w:p>
            <w:pPr>
              <w:autoSpaceDE w:val="0"/>
              <w:autoSpaceDN w:val="0"/>
              <w:jc w:val="center"/>
              <w:outlineLvl w:val="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设计</w:t>
            </w:r>
          </w:p>
          <w:p>
            <w:pPr>
              <w:autoSpaceDE w:val="0"/>
              <w:autoSpaceDN w:val="0"/>
              <w:jc w:val="center"/>
              <w:outlineLvl w:val="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训练</w:t>
            </w:r>
          </w:p>
        </w:tc>
        <w:tc>
          <w:tcPr>
            <w:tcW w:w="1349" w:type="dxa"/>
            <w:vAlign w:val="center"/>
          </w:tcPr>
          <w:p>
            <w:pPr>
              <w:autoSpaceDE w:val="0"/>
              <w:autoSpaceDN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学生自行选择若干则商业广告，用各种消费者行为学的分析工具，对其进行探讨背后的企业的策略，及消费者的思维方式（授课教师可依情况再自行调整要求）</w:t>
            </w:r>
          </w:p>
        </w:tc>
        <w:tc>
          <w:tcPr>
            <w:tcW w:w="1119"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目标1</w:t>
            </w:r>
          </w:p>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82" w:type="dxa"/>
            <w:vAlign w:val="center"/>
          </w:tcPr>
          <w:p>
            <w:pPr>
              <w:autoSpaceDE w:val="0"/>
              <w:autoSpaceDN w:val="0"/>
              <w:jc w:val="left"/>
              <w:rPr>
                <w:rFonts w:ascii="Times New Roman" w:hAnsi="Times New Roman" w:eastAsia="宋体" w:cs="Times New Roman"/>
                <w:color w:val="000000" w:themeColor="text1"/>
                <w:kern w:val="0"/>
                <w:szCs w:val="21"/>
                <w14:textFill>
                  <w14:solidFill>
                    <w14:schemeClr w14:val="tx1"/>
                  </w14:solidFill>
                </w14:textFill>
              </w:rPr>
            </w:pPr>
          </w:p>
        </w:tc>
        <w:tc>
          <w:tcPr>
            <w:tcW w:w="8381" w:type="dxa"/>
            <w:gridSpan w:val="6"/>
            <w:vAlign w:val="center"/>
          </w:tcPr>
          <w:p>
            <w:pPr>
              <w:autoSpaceDE w:val="0"/>
              <w:autoSpaceDN w:val="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备注： 项目类型填写验证、综合、设计、训练等。</w:t>
            </w:r>
          </w:p>
        </w:tc>
      </w:tr>
    </w:tbl>
    <w:p>
      <w:pPr>
        <w:autoSpaceDE w:val="0"/>
        <w:autoSpaceDN w:val="0"/>
        <w:ind w:firstLine="562" w:firstLineChars="200"/>
        <w:jc w:val="left"/>
        <w:rPr>
          <w:rFonts w:ascii="Times New Roman" w:hAnsi="Times New Roman" w:eastAsia="宋体" w:cs="Times New Roman"/>
          <w:b/>
          <w:color w:val="000000" w:themeColor="text1"/>
          <w:kern w:val="0"/>
          <w:sz w:val="28"/>
          <w:szCs w:val="28"/>
          <w14:textFill>
            <w14:solidFill>
              <w14:schemeClr w14:val="tx1"/>
            </w14:solidFill>
          </w14:textFill>
        </w:rPr>
      </w:pPr>
    </w:p>
    <w:p>
      <w:pPr>
        <w:autoSpaceDE w:val="0"/>
        <w:autoSpaceDN w:val="0"/>
        <w:ind w:firstLine="562" w:firstLineChars="200"/>
        <w:jc w:val="left"/>
        <w:rPr>
          <w:rFonts w:ascii="Times New Roman" w:hAnsi="Times New Roman" w:eastAsia="宋体" w:cs="Times New Roman"/>
          <w:b/>
          <w:color w:val="000000" w:themeColor="text1"/>
          <w:kern w:val="0"/>
          <w:sz w:val="28"/>
          <w:szCs w:val="28"/>
          <w14:textFill>
            <w14:solidFill>
              <w14:schemeClr w14:val="tx1"/>
            </w14:solidFill>
          </w14:textFill>
        </w:rPr>
      </w:pPr>
      <w:r>
        <w:rPr>
          <w:rFonts w:ascii="Times New Roman" w:hAnsi="Times New Roman" w:eastAsia="宋体" w:cs="Times New Roman"/>
          <w:b/>
          <w:color w:val="000000" w:themeColor="text1"/>
          <w:kern w:val="0"/>
          <w:sz w:val="28"/>
          <w:szCs w:val="28"/>
          <w14:textFill>
            <w14:solidFill>
              <w14:schemeClr w14:val="tx1"/>
            </w14:solidFill>
          </w14:textFill>
        </w:rPr>
        <w:t>五、学生学习成效评估方式及标准</w:t>
      </w:r>
    </w:p>
    <w:p>
      <w:pPr>
        <w:autoSpaceDE w:val="0"/>
        <w:autoSpaceDN w:val="0"/>
        <w:spacing w:line="360" w:lineRule="auto"/>
        <w:ind w:firstLine="630" w:firstLineChars="3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考核与评价是对课程教学目标中的知识目标、能力目标和素质目标等进行综合评价。在本课程中，学生的最终成绩是由平时成绩与期末考试两个部分组成。</w:t>
      </w:r>
    </w:p>
    <w:p>
      <w:pPr>
        <w:autoSpaceDE w:val="0"/>
        <w:autoSpaceDN w:val="0"/>
        <w:spacing w:line="360" w:lineRule="auto"/>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1.平时成绩（占总成绩的40%）：采用百分制。平时成绩分作业（占30%）和考勤（占10%）两个部分。评分标准如下表：</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79"/>
        <w:gridCol w:w="69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79" w:type="dxa"/>
            <w:vMerge w:val="restart"/>
            <w:vAlign w:val="center"/>
          </w:tcPr>
          <w:p>
            <w:pPr>
              <w:autoSpaceDE w:val="0"/>
              <w:autoSpaceDN w:val="0"/>
              <w:ind w:firstLine="422" w:firstLineChars="200"/>
              <w:jc w:val="left"/>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分数</w:t>
            </w:r>
          </w:p>
        </w:tc>
        <w:tc>
          <w:tcPr>
            <w:tcW w:w="6943" w:type="dxa"/>
            <w:vAlign w:val="center"/>
          </w:tcPr>
          <w:p>
            <w:pPr>
              <w:autoSpaceDE w:val="0"/>
              <w:autoSpaceDN w:val="0"/>
              <w:ind w:firstLine="2008" w:firstLineChars="1000"/>
              <w:jc w:val="left"/>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评     分    标     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79" w:type="dxa"/>
            <w:vMerge w:val="continue"/>
            <w:vAlign w:val="center"/>
          </w:tcPr>
          <w:p>
            <w:pPr>
              <w:autoSpaceDE w:val="0"/>
              <w:autoSpaceDN w:val="0"/>
              <w:jc w:val="left"/>
              <w:rPr>
                <w:rFonts w:ascii="Times New Roman" w:hAnsi="Times New Roman" w:eastAsia="宋体" w:cs="Times New Roman"/>
                <w:b/>
                <w:color w:val="000000" w:themeColor="text1"/>
                <w:kern w:val="0"/>
                <w:sz w:val="20"/>
                <w:szCs w:val="21"/>
                <w14:textFill>
                  <w14:solidFill>
                    <w14:schemeClr w14:val="tx1"/>
                  </w14:solidFill>
                </w14:textFill>
              </w:rPr>
            </w:pPr>
          </w:p>
        </w:tc>
        <w:tc>
          <w:tcPr>
            <w:tcW w:w="6943" w:type="dxa"/>
            <w:vAlign w:val="center"/>
          </w:tcPr>
          <w:p>
            <w:pPr>
              <w:autoSpaceDE w:val="0"/>
              <w:autoSpaceDN w:val="0"/>
              <w:jc w:val="left"/>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1.作业；2.考勤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79" w:type="dxa"/>
            <w:vAlign w:val="center"/>
          </w:tcPr>
          <w:p>
            <w:pPr>
              <w:autoSpaceDE w:val="0"/>
              <w:autoSpaceDN w:val="0"/>
              <w:spacing w:line="329"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90～100分</w:t>
            </w:r>
          </w:p>
        </w:tc>
        <w:tc>
          <w:tcPr>
            <w:tcW w:w="6943" w:type="dxa"/>
          </w:tcPr>
          <w:p>
            <w:pPr>
              <w:autoSpaceDE w:val="0"/>
              <w:autoSpaceDN w:val="0"/>
              <w:spacing w:line="280" w:lineRule="exact"/>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1.作业书写工整、书面整洁；90％以上的作业解答正确</w:t>
            </w:r>
          </w:p>
          <w:p>
            <w:pPr>
              <w:autoSpaceDE w:val="0"/>
              <w:autoSpaceDN w:val="0"/>
              <w:spacing w:line="280" w:lineRule="exact"/>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2.无旷课、迟到、早退及因事请假情况。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79" w:type="dxa"/>
            <w:vAlign w:val="center"/>
          </w:tcPr>
          <w:p>
            <w:pPr>
              <w:autoSpaceDE w:val="0"/>
              <w:autoSpaceDN w:val="0"/>
              <w:spacing w:line="376"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80～89分</w:t>
            </w:r>
          </w:p>
        </w:tc>
        <w:tc>
          <w:tcPr>
            <w:tcW w:w="6943" w:type="dxa"/>
          </w:tcPr>
          <w:p>
            <w:pPr>
              <w:autoSpaceDE w:val="0"/>
              <w:autoSpaceDN w:val="0"/>
              <w:spacing w:line="280" w:lineRule="exact"/>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1.作业书写工整、书面整洁；80％以上的作业解答正确。</w:t>
            </w:r>
          </w:p>
          <w:p>
            <w:pPr>
              <w:autoSpaceDE w:val="0"/>
              <w:autoSpaceDN w:val="0"/>
              <w:spacing w:line="280" w:lineRule="exact"/>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2.无旷课、迟到、早退情况，事假1-2次。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79" w:type="dxa"/>
            <w:vAlign w:val="center"/>
          </w:tcPr>
          <w:p>
            <w:pPr>
              <w:autoSpaceDE w:val="0"/>
              <w:autoSpaceDN w:val="0"/>
              <w:spacing w:line="386"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70～79分</w:t>
            </w:r>
          </w:p>
        </w:tc>
        <w:tc>
          <w:tcPr>
            <w:tcW w:w="6943" w:type="dxa"/>
          </w:tcPr>
          <w:p>
            <w:pPr>
              <w:autoSpaceDE w:val="0"/>
              <w:autoSpaceDN w:val="0"/>
              <w:spacing w:line="280" w:lineRule="exact"/>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1.作业书写较工整、书面较整洁；70％以上的作业解答正确。</w:t>
            </w:r>
          </w:p>
          <w:p>
            <w:pPr>
              <w:autoSpaceDE w:val="0"/>
              <w:autoSpaceDN w:val="0"/>
              <w:spacing w:line="280" w:lineRule="exact"/>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2.旷课次数1次或迟到早退次数1-2次或事假3次。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579" w:type="dxa"/>
            <w:vAlign w:val="center"/>
          </w:tcPr>
          <w:p>
            <w:pPr>
              <w:autoSpaceDE w:val="0"/>
              <w:autoSpaceDN w:val="0"/>
              <w:spacing w:line="376"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60～69分</w:t>
            </w:r>
          </w:p>
        </w:tc>
        <w:tc>
          <w:tcPr>
            <w:tcW w:w="6943" w:type="dxa"/>
          </w:tcPr>
          <w:p>
            <w:pPr>
              <w:autoSpaceDE w:val="0"/>
              <w:autoSpaceDN w:val="0"/>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1.作业书写一般、书面整洁度一般；60％以上的作业解答正确。</w:t>
            </w:r>
          </w:p>
          <w:p>
            <w:pPr>
              <w:autoSpaceDE w:val="0"/>
              <w:autoSpaceDN w:val="0"/>
              <w:spacing w:line="280" w:lineRule="exact"/>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2.旷课次数2次或迟到早退次数3-4次或事假4-5次。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79" w:type="dxa"/>
            <w:vAlign w:val="center"/>
          </w:tcPr>
          <w:p>
            <w:pPr>
              <w:autoSpaceDE w:val="0"/>
              <w:autoSpaceDN w:val="0"/>
              <w:spacing w:line="272"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60以下</w:t>
            </w:r>
          </w:p>
        </w:tc>
        <w:tc>
          <w:tcPr>
            <w:tcW w:w="6943" w:type="dxa"/>
          </w:tcPr>
          <w:p>
            <w:pPr>
              <w:autoSpaceDE w:val="0"/>
              <w:autoSpaceDN w:val="0"/>
              <w:spacing w:line="280" w:lineRule="exact"/>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1.字迹模糊、卷面书写零乱；超过40％的作业解答不正确。</w:t>
            </w:r>
          </w:p>
          <w:p>
            <w:pPr>
              <w:autoSpaceDE w:val="0"/>
              <w:autoSpaceDN w:val="0"/>
              <w:spacing w:line="280" w:lineRule="exact"/>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2.旷课次数＞2次或迟到早退次数＞4次或事假次数＞5次</w:t>
            </w:r>
          </w:p>
        </w:tc>
      </w:tr>
    </w:tbl>
    <w:p>
      <w:pPr>
        <w:autoSpaceDE w:val="0"/>
        <w:autoSpaceDN w:val="0"/>
        <w:spacing w:line="360" w:lineRule="auto"/>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p>
    <w:p>
      <w:pPr>
        <w:autoSpaceDE w:val="0"/>
        <w:autoSpaceDN w:val="0"/>
        <w:spacing w:line="360" w:lineRule="auto"/>
        <w:ind w:firstLine="420" w:firstLineChars="20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2.期末考试（占总成绩的60%）：采用百分制。期末考试的考核内容、题型和分值分配情况请见下表：</w:t>
      </w:r>
    </w:p>
    <w:tbl>
      <w:tblPr>
        <w:tblStyle w:val="6"/>
        <w:tblW w:w="88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3969"/>
        <w:gridCol w:w="1880"/>
        <w:gridCol w:w="798"/>
        <w:gridCol w:w="6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1" w:type="dxa"/>
            <w:vAlign w:val="center"/>
          </w:tcPr>
          <w:p>
            <w:pPr>
              <w:autoSpaceDE w:val="0"/>
              <w:autoSpaceDN w:val="0"/>
              <w:snapToGrid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考核</w:t>
            </w:r>
          </w:p>
          <w:p>
            <w:pPr>
              <w:autoSpaceDE w:val="0"/>
              <w:autoSpaceDN w:val="0"/>
              <w:snapToGrid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模块</w:t>
            </w:r>
          </w:p>
        </w:tc>
        <w:tc>
          <w:tcPr>
            <w:tcW w:w="3969" w:type="dxa"/>
            <w:vAlign w:val="center"/>
          </w:tcPr>
          <w:p>
            <w:pPr>
              <w:autoSpaceDE w:val="0"/>
              <w:autoSpaceDN w:val="0"/>
              <w:snapToGrid w:val="0"/>
              <w:ind w:left="18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考核内容</w:t>
            </w:r>
          </w:p>
        </w:tc>
        <w:tc>
          <w:tcPr>
            <w:tcW w:w="1880" w:type="dxa"/>
          </w:tcPr>
          <w:p>
            <w:pPr>
              <w:autoSpaceDE w:val="0"/>
              <w:autoSpaceDN w:val="0"/>
              <w:snapToGrid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主要</w:t>
            </w:r>
          </w:p>
          <w:p>
            <w:pPr>
              <w:autoSpaceDE w:val="0"/>
              <w:autoSpaceDN w:val="0"/>
              <w:snapToGrid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题型</w:t>
            </w:r>
          </w:p>
        </w:tc>
        <w:tc>
          <w:tcPr>
            <w:tcW w:w="798" w:type="dxa"/>
            <w:vAlign w:val="center"/>
          </w:tcPr>
          <w:p>
            <w:pPr>
              <w:autoSpaceDE w:val="0"/>
              <w:autoSpaceDN w:val="0"/>
              <w:snapToGrid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支撑目标</w:t>
            </w:r>
          </w:p>
        </w:tc>
        <w:tc>
          <w:tcPr>
            <w:tcW w:w="678" w:type="dxa"/>
            <w:vAlign w:val="center"/>
          </w:tcPr>
          <w:p>
            <w:pPr>
              <w:autoSpaceDE w:val="0"/>
              <w:autoSpaceDN w:val="0"/>
              <w:snapToGrid w:val="0"/>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eastAsia="宋体" w:cs="Times New Roman"/>
                <w:b/>
                <w:bCs/>
                <w:color w:val="000000" w:themeColor="text1"/>
                <w:kern w:val="0"/>
                <w:szCs w:val="21"/>
                <w14:textFill>
                  <w14:solidFill>
                    <w14:schemeClr w14:val="tx1"/>
                  </w14:solidFill>
                </w14:textFill>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571"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消费者行为概述</w:t>
            </w:r>
          </w:p>
        </w:tc>
        <w:tc>
          <w:tcPr>
            <w:tcW w:w="3969" w:type="dxa"/>
            <w:vAlign w:val="center"/>
          </w:tcPr>
          <w:p>
            <w:pPr>
              <w:autoSpaceDE w:val="0"/>
              <w:autoSpaceDN w:val="0"/>
              <w:adjustRightInd w:val="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消费者行为学的基本概念及其研究内容、研究消费者行为的意义、消费者行为与企业营销战略</w:t>
            </w:r>
          </w:p>
        </w:tc>
        <w:tc>
          <w:tcPr>
            <w:tcW w:w="1880"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单选题；判断题；名词解释；简答题</w:t>
            </w:r>
          </w:p>
        </w:tc>
        <w:tc>
          <w:tcPr>
            <w:tcW w:w="798"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目标1</w:t>
            </w:r>
          </w:p>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tc>
        <w:tc>
          <w:tcPr>
            <w:tcW w:w="678"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571"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消费者行为研究</w:t>
            </w:r>
          </w:p>
        </w:tc>
        <w:tc>
          <w:tcPr>
            <w:tcW w:w="3969" w:type="dxa"/>
            <w:vAlign w:val="center"/>
          </w:tcPr>
          <w:p>
            <w:pPr>
              <w:autoSpaceDE w:val="0"/>
              <w:autoSpaceDN w:val="0"/>
              <w:adjustRightInd w:val="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消费者行为研究的历史、消费者行为研究的理论来源、消费者行为研究的信息来源、类型和方法</w:t>
            </w:r>
          </w:p>
        </w:tc>
        <w:tc>
          <w:tcPr>
            <w:tcW w:w="1880"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单选题；判断题；名词解释；简答题</w:t>
            </w:r>
          </w:p>
        </w:tc>
        <w:tc>
          <w:tcPr>
            <w:tcW w:w="7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目标1</w:t>
            </w:r>
          </w:p>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tc>
        <w:tc>
          <w:tcPr>
            <w:tcW w:w="678"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571"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消费者的感知觉</w:t>
            </w:r>
          </w:p>
        </w:tc>
        <w:tc>
          <w:tcPr>
            <w:tcW w:w="3969"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消费者的感觉、消费者的知觉、、消费者的知觉与营销策略</w:t>
            </w:r>
          </w:p>
        </w:tc>
        <w:tc>
          <w:tcPr>
            <w:tcW w:w="1880"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单选题；判断题；名词解释；简答题</w:t>
            </w:r>
          </w:p>
        </w:tc>
        <w:tc>
          <w:tcPr>
            <w:tcW w:w="7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目标1</w:t>
            </w:r>
          </w:p>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c>
          <w:tcPr>
            <w:tcW w:w="678"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571"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消费者的需要和动机</w:t>
            </w:r>
          </w:p>
        </w:tc>
        <w:tc>
          <w:tcPr>
            <w:tcW w:w="3969"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消费者的需要、消费者的动机、消费者动机的理论</w:t>
            </w:r>
          </w:p>
        </w:tc>
        <w:tc>
          <w:tcPr>
            <w:tcW w:w="1880"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单选题；判断题；名词解释；简答题；案例分析题</w:t>
            </w:r>
          </w:p>
        </w:tc>
        <w:tc>
          <w:tcPr>
            <w:tcW w:w="7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目标1</w:t>
            </w:r>
          </w:p>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c>
          <w:tcPr>
            <w:tcW w:w="678"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571"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消费者的学习</w:t>
            </w:r>
          </w:p>
        </w:tc>
        <w:tc>
          <w:tcPr>
            <w:tcW w:w="3969"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消费者学习概述、刺激—反应学习理论、认知学习理论</w:t>
            </w:r>
          </w:p>
        </w:tc>
        <w:tc>
          <w:tcPr>
            <w:tcW w:w="1880"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单选题；判断题；名词解释；简答题</w:t>
            </w:r>
          </w:p>
        </w:tc>
        <w:tc>
          <w:tcPr>
            <w:tcW w:w="798" w:type="dxa"/>
            <w:vAlign w:val="center"/>
          </w:tcPr>
          <w:p>
            <w:pPr>
              <w:autoSpaceDE w:val="0"/>
              <w:autoSpaceDN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目标1</w:t>
            </w:r>
          </w:p>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c>
          <w:tcPr>
            <w:tcW w:w="678"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1"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消费者的个性、自我意识与生活方式</w:t>
            </w:r>
          </w:p>
        </w:tc>
        <w:tc>
          <w:tcPr>
            <w:tcW w:w="3969"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消费者的个性、消费者的自我意识、消费者的生活方式</w:t>
            </w:r>
          </w:p>
        </w:tc>
        <w:tc>
          <w:tcPr>
            <w:tcW w:w="1880"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单选题；判断题；名词解释；简答题；案例分析题</w:t>
            </w:r>
          </w:p>
        </w:tc>
        <w:tc>
          <w:tcPr>
            <w:tcW w:w="7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目标1</w:t>
            </w:r>
          </w:p>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c>
          <w:tcPr>
            <w:tcW w:w="678"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1"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影响消费者行为的社会环境因素</w:t>
            </w:r>
          </w:p>
        </w:tc>
        <w:tc>
          <w:tcPr>
            <w:tcW w:w="3969"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参照群体与消费者行为、社会阶层与消费者行为、家庭与消费者行为</w:t>
            </w:r>
          </w:p>
        </w:tc>
        <w:tc>
          <w:tcPr>
            <w:tcW w:w="1880"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单选题；判断题；名词解释；简答题</w:t>
            </w:r>
          </w:p>
        </w:tc>
        <w:tc>
          <w:tcPr>
            <w:tcW w:w="7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c>
          <w:tcPr>
            <w:tcW w:w="678"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1"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文化、亚文化与消费者行为</w:t>
            </w:r>
          </w:p>
        </w:tc>
        <w:tc>
          <w:tcPr>
            <w:tcW w:w="3969"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文化与消费者行为、亚文化与消费者行为、消费时尚、消费习俗与消费心理</w:t>
            </w:r>
          </w:p>
        </w:tc>
        <w:tc>
          <w:tcPr>
            <w:tcW w:w="1880"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单选题；判断题；名词解释；简答题</w:t>
            </w:r>
          </w:p>
        </w:tc>
        <w:tc>
          <w:tcPr>
            <w:tcW w:w="7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c>
          <w:tcPr>
            <w:tcW w:w="678"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1"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影响消费者行为的情境因素</w:t>
            </w:r>
          </w:p>
        </w:tc>
        <w:tc>
          <w:tcPr>
            <w:tcW w:w="3969"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情境的构成、情境的类型、影响消费者行为的物质环境</w:t>
            </w:r>
          </w:p>
        </w:tc>
        <w:tc>
          <w:tcPr>
            <w:tcW w:w="1880"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单选题；判断题；名词解释；简答题</w:t>
            </w:r>
          </w:p>
        </w:tc>
        <w:tc>
          <w:tcPr>
            <w:tcW w:w="7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c>
          <w:tcPr>
            <w:tcW w:w="678"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1"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消费者的购买决策</w:t>
            </w:r>
          </w:p>
        </w:tc>
        <w:tc>
          <w:tcPr>
            <w:tcW w:w="3969"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消费者购买行为类型、消费者购买决策、消费者的商店选择与品牌选择</w:t>
            </w:r>
          </w:p>
        </w:tc>
        <w:tc>
          <w:tcPr>
            <w:tcW w:w="1880"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单选题；判断题；简答题</w:t>
            </w:r>
          </w:p>
        </w:tc>
        <w:tc>
          <w:tcPr>
            <w:tcW w:w="7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c>
          <w:tcPr>
            <w:tcW w:w="678"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1"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2"/>
                <w14:textFill>
                  <w14:solidFill>
                    <w14:schemeClr w14:val="tx1"/>
                  </w14:solidFill>
                </w14:textFill>
              </w:rPr>
              <w:t>服务市场中的消费者行为</w:t>
            </w:r>
          </w:p>
        </w:tc>
        <w:tc>
          <w:tcPr>
            <w:tcW w:w="3969" w:type="dxa"/>
            <w:vAlign w:val="center"/>
          </w:tcPr>
          <w:p>
            <w:pPr>
              <w:autoSpaceDE w:val="0"/>
              <w:autoSpaceDN w:val="0"/>
              <w:adjustRightInd w:val="0"/>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消费者网上购物行为、服务市场的消费者行为、顾客满意与顾客忠诚</w:t>
            </w:r>
          </w:p>
        </w:tc>
        <w:tc>
          <w:tcPr>
            <w:tcW w:w="1880"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单选题；判断题；简答题</w:t>
            </w:r>
          </w:p>
        </w:tc>
        <w:tc>
          <w:tcPr>
            <w:tcW w:w="798" w:type="dxa"/>
            <w:vAlign w:val="center"/>
          </w:tcPr>
          <w:p>
            <w:pPr>
              <w:autoSpaceDE w:val="0"/>
              <w:autoSpaceDN w:val="0"/>
              <w:jc w:val="center"/>
              <w:rPr>
                <w:rFonts w:ascii="Times New Roman" w:hAnsi="Times New Roman" w:eastAsia="宋体" w:cs="Times New Roman"/>
                <w:color w:val="000000" w:themeColor="text1"/>
                <w:kern w:val="0"/>
                <w:szCs w:val="21"/>
                <w:lang w:eastAsia="zh-TW"/>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目标2</w:t>
            </w:r>
          </w:p>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目标3</w:t>
            </w:r>
          </w:p>
        </w:tc>
        <w:tc>
          <w:tcPr>
            <w:tcW w:w="678" w:type="dxa"/>
            <w:vAlign w:val="center"/>
          </w:tcPr>
          <w:p>
            <w:pPr>
              <w:autoSpaceDE w:val="0"/>
              <w:autoSpaceDN w:val="0"/>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w:t>
            </w:r>
          </w:p>
        </w:tc>
      </w:tr>
    </w:tbl>
    <w:p>
      <w:pPr>
        <w:autoSpaceDE w:val="0"/>
        <w:autoSpaceDN w:val="0"/>
        <w:jc w:val="left"/>
        <w:rPr>
          <w:rFonts w:ascii="Times New Roman" w:hAnsi="Times New Roman" w:eastAsia="宋体" w:cs="Times New Roman"/>
          <w:b/>
          <w:color w:val="000000" w:themeColor="text1"/>
          <w:kern w:val="0"/>
          <w:sz w:val="28"/>
          <w:szCs w:val="28"/>
          <w14:textFill>
            <w14:solidFill>
              <w14:schemeClr w14:val="tx1"/>
            </w14:solidFill>
          </w14:textFill>
        </w:rPr>
      </w:pPr>
    </w:p>
    <w:p>
      <w:pPr>
        <w:pStyle w:val="15"/>
        <w:numPr>
          <w:ilvl w:val="0"/>
          <w:numId w:val="1"/>
        </w:numPr>
        <w:autoSpaceDE w:val="0"/>
        <w:autoSpaceDN w:val="0"/>
        <w:ind w:leftChars="0"/>
        <w:jc w:val="left"/>
        <w:rPr>
          <w:rFonts w:ascii="Times New Roman" w:hAnsi="Times New Roman" w:eastAsia="宋体" w:cs="Times New Roman"/>
          <w:b/>
          <w:color w:val="000000" w:themeColor="text1"/>
          <w:sz w:val="28"/>
          <w:szCs w:val="28"/>
          <w14:textFill>
            <w14:solidFill>
              <w14:schemeClr w14:val="tx1"/>
            </w14:solidFill>
          </w14:textFill>
        </w:rPr>
      </w:pPr>
      <w:r>
        <w:rPr>
          <w:rFonts w:ascii="Times New Roman" w:hAnsi="Times New Roman" w:eastAsia="宋体" w:cs="Times New Roman"/>
          <w:b/>
          <w:color w:val="000000" w:themeColor="text1"/>
          <w:sz w:val="28"/>
          <w:szCs w:val="28"/>
          <w14:textFill>
            <w14:solidFill>
              <w14:schemeClr w14:val="tx1"/>
            </w14:solidFill>
          </w14:textFill>
        </w:rPr>
        <w:t>教学安排及要求</w:t>
      </w:r>
    </w:p>
    <w:tbl>
      <w:tblPr>
        <w:tblStyle w:val="7"/>
        <w:tblpPr w:leftFromText="180" w:rightFromText="180" w:vertAnchor="text" w:horzAnchor="margin" w:tblpY="109"/>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654"/>
        <w:gridCol w:w="6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7" w:type="dxa"/>
            <w:vAlign w:val="center"/>
          </w:tcPr>
          <w:p>
            <w:pPr>
              <w:snapToGrid w:val="0"/>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序号</w:t>
            </w:r>
          </w:p>
        </w:tc>
        <w:tc>
          <w:tcPr>
            <w:tcW w:w="1654" w:type="dxa"/>
            <w:vAlign w:val="center"/>
          </w:tcPr>
          <w:p>
            <w:pPr>
              <w:snapToGrid w:val="0"/>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教学安排事项</w:t>
            </w:r>
          </w:p>
        </w:tc>
        <w:tc>
          <w:tcPr>
            <w:tcW w:w="6041" w:type="dxa"/>
            <w:vAlign w:val="center"/>
          </w:tcPr>
          <w:p>
            <w:pPr>
              <w:ind w:firstLine="422" w:firstLineChars="200"/>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27" w:type="dxa"/>
            <w:vAlign w:val="center"/>
          </w:tcPr>
          <w:p>
            <w:pPr>
              <w:snapToGrid w:val="0"/>
              <w:ind w:firstLine="210" w:firstLineChars="10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1654" w:type="dxa"/>
            <w:vAlign w:val="center"/>
          </w:tcPr>
          <w:p>
            <w:pPr>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授课教师</w:t>
            </w:r>
          </w:p>
        </w:tc>
        <w:tc>
          <w:tcPr>
            <w:tcW w:w="6041" w:type="dxa"/>
            <w:vAlign w:val="center"/>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职称：讲师及以上 或 学历（位）： 硕士研究生及以上</w:t>
            </w:r>
          </w:p>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27" w:type="dxa"/>
            <w:vAlign w:val="center"/>
          </w:tcPr>
          <w:p>
            <w:pPr>
              <w:snapToGrid w:val="0"/>
              <w:ind w:left="181"/>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1654" w:type="dxa"/>
            <w:vAlign w:val="center"/>
          </w:tcPr>
          <w:p>
            <w:pPr>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课程时间</w:t>
            </w:r>
          </w:p>
        </w:tc>
        <w:tc>
          <w:tcPr>
            <w:tcW w:w="6041" w:type="dxa"/>
            <w:vAlign w:val="center"/>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周次：无</w:t>
            </w:r>
          </w:p>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节次：无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7" w:type="dxa"/>
            <w:vAlign w:val="center"/>
          </w:tcPr>
          <w:p>
            <w:pPr>
              <w:snapToGrid w:val="0"/>
              <w:ind w:left="181"/>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w:t>
            </w:r>
          </w:p>
        </w:tc>
        <w:tc>
          <w:tcPr>
            <w:tcW w:w="1654" w:type="dxa"/>
            <w:vAlign w:val="center"/>
          </w:tcPr>
          <w:p>
            <w:pPr>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授课地点</w:t>
            </w:r>
          </w:p>
        </w:tc>
        <w:tc>
          <w:tcPr>
            <w:tcW w:w="6041" w:type="dxa"/>
            <w:vAlign w:val="center"/>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sym w:font="Wingdings 2" w:char="0052"/>
            </w:r>
            <w:r>
              <w:rPr>
                <w:rFonts w:ascii="Times New Roman" w:hAnsi="Times New Roman" w:eastAsia="宋体" w:cs="Times New Roman"/>
                <w:color w:val="000000" w:themeColor="text1"/>
                <w:kern w:val="0"/>
                <w:szCs w:val="21"/>
                <w14:textFill>
                  <w14:solidFill>
                    <w14:schemeClr w14:val="tx1"/>
                  </w14:solidFill>
                </w14:textFill>
              </w:rPr>
              <w:t xml:space="preserve">教室         □实验室       □室外场地  </w:t>
            </w:r>
          </w:p>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27" w:type="dxa"/>
            <w:vAlign w:val="center"/>
          </w:tcPr>
          <w:p>
            <w:pPr>
              <w:snapToGrid w:val="0"/>
              <w:ind w:left="181"/>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1654" w:type="dxa"/>
            <w:vAlign w:val="center"/>
          </w:tcPr>
          <w:p>
            <w:pPr>
              <w:snapToGrid w:val="0"/>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学生辅导</w:t>
            </w:r>
          </w:p>
        </w:tc>
        <w:tc>
          <w:tcPr>
            <w:tcW w:w="6041" w:type="dxa"/>
            <w:vAlign w:val="center"/>
          </w:tcPr>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线上方式及时间安排：与学生沟通确定后通知</w:t>
            </w:r>
          </w:p>
          <w:p>
            <w:pP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线下地点及时间安排：与学生沟通确定后通知</w:t>
            </w:r>
          </w:p>
        </w:tc>
      </w:tr>
    </w:tbl>
    <w:p>
      <w:pPr>
        <w:autoSpaceDE w:val="0"/>
        <w:autoSpaceDN w:val="0"/>
        <w:jc w:val="left"/>
        <w:rPr>
          <w:rFonts w:ascii="Times New Roman" w:hAnsi="Times New Roman" w:eastAsia="宋体" w:cs="Times New Roman"/>
          <w:b/>
          <w:color w:val="000000" w:themeColor="text1"/>
          <w:kern w:val="0"/>
          <w:sz w:val="28"/>
          <w:szCs w:val="28"/>
          <w14:textFill>
            <w14:solidFill>
              <w14:schemeClr w14:val="tx1"/>
            </w14:solidFill>
          </w14:textFill>
        </w:rPr>
      </w:pPr>
    </w:p>
    <w:p>
      <w:pPr>
        <w:autoSpaceDE w:val="0"/>
        <w:autoSpaceDN w:val="0"/>
        <w:ind w:firstLine="424" w:firstLineChars="151"/>
        <w:jc w:val="left"/>
        <w:rPr>
          <w:rFonts w:ascii="Times New Roman" w:hAnsi="Times New Roman" w:eastAsia="宋体" w:cs="Times New Roman"/>
          <w:b/>
          <w:color w:val="000000" w:themeColor="text1"/>
          <w:kern w:val="0"/>
          <w:sz w:val="28"/>
          <w:szCs w:val="28"/>
          <w14:textFill>
            <w14:solidFill>
              <w14:schemeClr w14:val="tx1"/>
            </w14:solidFill>
          </w14:textFill>
        </w:rPr>
      </w:pPr>
      <w:r>
        <w:rPr>
          <w:rFonts w:ascii="Times New Roman" w:hAnsi="Times New Roman" w:eastAsia="宋体" w:cs="Times New Roman"/>
          <w:b/>
          <w:color w:val="000000" w:themeColor="text1"/>
          <w:kern w:val="0"/>
          <w:sz w:val="28"/>
          <w:szCs w:val="28"/>
          <w14:textFill>
            <w14:solidFill>
              <w14:schemeClr w14:val="tx1"/>
            </w14:solidFill>
          </w14:textFill>
        </w:rPr>
        <w:t>七、选用教材</w:t>
      </w:r>
    </w:p>
    <w:p>
      <w:pPr>
        <w:autoSpaceDE w:val="0"/>
        <w:autoSpaceDN w:val="0"/>
        <w:spacing w:line="360" w:lineRule="auto"/>
        <w:ind w:firstLine="440" w:firstLineChars="200"/>
        <w:jc w:val="left"/>
        <w:rPr>
          <w:rFonts w:ascii="Times New Roman" w:hAnsi="Times New Roman" w:eastAsia="宋体" w:cs="Times New Roman"/>
          <w:color w:val="000000" w:themeColor="text1"/>
          <w:kern w:val="0"/>
          <w:szCs w:val="21"/>
          <w:lang w:eastAsia="zh-TW"/>
          <w14:textFill>
            <w14:solidFill>
              <w14:schemeClr w14:val="tx1"/>
            </w14:solidFill>
          </w14:textFill>
        </w:rPr>
      </w:pPr>
      <w:r>
        <w:rPr>
          <w:rFonts w:hint="eastAsia" w:ascii="Times New Roman" w:hAnsi="Times New Roman" w:eastAsia="宋体" w:cs="Times New Roman"/>
          <w:color w:val="000000" w:themeColor="text1"/>
          <w:kern w:val="0"/>
          <w:sz w:val="22"/>
          <w:lang w:val="en-US" w:eastAsia="zh-CN"/>
          <w14:textFill>
            <w14:solidFill>
              <w14:schemeClr w14:val="tx1"/>
            </w14:solidFill>
          </w14:textFill>
        </w:rPr>
        <w:t>[1]</w:t>
      </w:r>
      <w:r>
        <w:rPr>
          <w:rFonts w:ascii="Times New Roman" w:hAnsi="Times New Roman" w:eastAsia="宋体" w:cs="Times New Roman"/>
          <w:color w:val="000000" w:themeColor="text1"/>
          <w:kern w:val="0"/>
          <w:sz w:val="22"/>
          <w14:textFill>
            <w14:solidFill>
              <w14:schemeClr w14:val="tx1"/>
            </w14:solidFill>
          </w14:textFill>
        </w:rPr>
        <w:t xml:space="preserve">李付庆. </w:t>
      </w:r>
      <w:r>
        <w:rPr>
          <w:rFonts w:ascii="Times New Roman" w:hAnsi="Times New Roman" w:eastAsia="宋体" w:cs="Times New Roman"/>
          <w:color w:val="000000" w:themeColor="text1"/>
          <w:kern w:val="0"/>
          <w:szCs w:val="21"/>
          <w14:textFill>
            <w14:solidFill>
              <w14:schemeClr w14:val="tx1"/>
            </w14:solidFill>
          </w14:textFill>
        </w:rPr>
        <w:t>消费者行为学（第3版）</w:t>
      </w:r>
      <w:r>
        <w:rPr>
          <w:rFonts w:ascii="Times New Roman" w:hAnsi="Times New Roman" w:eastAsia="宋体" w:cs="Times New Roman"/>
          <w:color w:val="000000" w:themeColor="text1"/>
          <w:szCs w:val="21"/>
          <w14:textFill>
            <w14:solidFill>
              <w14:schemeClr w14:val="tx1"/>
            </w14:solidFill>
          </w14:textFill>
        </w:rPr>
        <w:t>[M]. 北京:</w:t>
      </w:r>
      <w:r>
        <w:rPr>
          <w:rFonts w:ascii="Times New Roman" w:hAnsi="Times New Roman" w:eastAsia="宋体" w:cs="Times New Roman"/>
          <w:color w:val="000000" w:themeColor="text1"/>
          <w:kern w:val="0"/>
          <w:sz w:val="22"/>
          <w14:textFill>
            <w14:solidFill>
              <w14:schemeClr w14:val="tx1"/>
            </w14:solidFill>
          </w14:textFill>
        </w:rPr>
        <w:t>清华大学</w:t>
      </w:r>
      <w:r>
        <w:rPr>
          <w:rFonts w:ascii="Times New Roman" w:hAnsi="Times New Roman" w:eastAsia="宋体" w:cs="Times New Roman"/>
          <w:color w:val="000000" w:themeColor="text1"/>
          <w:kern w:val="0"/>
          <w:szCs w:val="21"/>
          <w14:textFill>
            <w14:solidFill>
              <w14:schemeClr w14:val="tx1"/>
            </w14:solidFill>
          </w14:textFill>
        </w:rPr>
        <w:t>出版社, 2018年8月.</w:t>
      </w:r>
    </w:p>
    <w:p>
      <w:pPr>
        <w:autoSpaceDE w:val="0"/>
        <w:autoSpaceDN w:val="0"/>
        <w:spacing w:line="360" w:lineRule="auto"/>
        <w:ind w:firstLine="440" w:firstLineChars="200"/>
        <w:jc w:val="left"/>
        <w:rPr>
          <w:rFonts w:ascii="Times New Roman" w:hAnsi="Times New Roman" w:eastAsia="宋体" w:cs="Times New Roman"/>
          <w:color w:val="000000" w:themeColor="text1"/>
          <w:kern w:val="0"/>
          <w:szCs w:val="21"/>
          <w:lang w:eastAsia="zh-TW"/>
          <w14:textFill>
            <w14:solidFill>
              <w14:schemeClr w14:val="tx1"/>
            </w14:solidFill>
          </w14:textFill>
        </w:rPr>
      </w:pPr>
      <w:r>
        <w:rPr>
          <w:rFonts w:hint="eastAsia" w:ascii="Times New Roman" w:hAnsi="Times New Roman" w:eastAsia="宋体" w:cs="Times New Roman"/>
          <w:color w:val="000000" w:themeColor="text1"/>
          <w:kern w:val="0"/>
          <w:sz w:val="22"/>
          <w:lang w:val="en-US" w:eastAsia="zh-CN"/>
          <w14:textFill>
            <w14:solidFill>
              <w14:schemeClr w14:val="tx1"/>
            </w14:solidFill>
          </w14:textFill>
        </w:rPr>
        <w:t>[2]</w:t>
      </w:r>
      <w:r>
        <w:rPr>
          <w:rFonts w:ascii="Times New Roman" w:hAnsi="Times New Roman" w:eastAsia="宋体" w:cs="Times New Roman"/>
          <w:color w:val="000000" w:themeColor="text1"/>
          <w:kern w:val="0"/>
          <w:sz w:val="22"/>
          <w14:textFill>
            <w14:solidFill>
              <w14:schemeClr w14:val="tx1"/>
            </w14:solidFill>
          </w14:textFill>
        </w:rPr>
        <w:t xml:space="preserve">符国群. </w:t>
      </w:r>
      <w:r>
        <w:rPr>
          <w:rFonts w:ascii="Times New Roman" w:hAnsi="Times New Roman" w:eastAsia="宋体" w:cs="Times New Roman"/>
          <w:color w:val="000000" w:themeColor="text1"/>
          <w:kern w:val="0"/>
          <w:szCs w:val="21"/>
          <w14:textFill>
            <w14:solidFill>
              <w14:schemeClr w14:val="tx1"/>
            </w14:solidFill>
          </w14:textFill>
        </w:rPr>
        <w:t>消费者行为学（第4版）</w:t>
      </w:r>
      <w:r>
        <w:rPr>
          <w:rFonts w:ascii="Times New Roman" w:hAnsi="Times New Roman" w:eastAsia="宋体" w:cs="Times New Roman"/>
          <w:color w:val="000000" w:themeColor="text1"/>
          <w:szCs w:val="21"/>
          <w14:textFill>
            <w14:solidFill>
              <w14:schemeClr w14:val="tx1"/>
            </w14:solidFill>
          </w14:textFill>
        </w:rPr>
        <w:t>[M]. 北京:</w:t>
      </w:r>
      <w:r>
        <w:rPr>
          <w:rFonts w:ascii="Times New Roman" w:hAnsi="Times New Roman" w:eastAsia="宋体" w:cs="Times New Roman"/>
          <w:color w:val="000000" w:themeColor="text1"/>
          <w:kern w:val="0"/>
          <w:sz w:val="22"/>
          <w14:textFill>
            <w14:solidFill>
              <w14:schemeClr w14:val="tx1"/>
            </w14:solidFill>
          </w14:textFill>
        </w:rPr>
        <w:t>高等教育</w:t>
      </w:r>
      <w:r>
        <w:rPr>
          <w:rFonts w:ascii="Times New Roman" w:hAnsi="Times New Roman" w:eastAsia="宋体" w:cs="Times New Roman"/>
          <w:color w:val="000000" w:themeColor="text1"/>
          <w:kern w:val="0"/>
          <w:szCs w:val="21"/>
          <w14:textFill>
            <w14:solidFill>
              <w14:schemeClr w14:val="tx1"/>
            </w14:solidFill>
          </w14:textFill>
        </w:rPr>
        <w:t>出版社, 2021年1月.</w:t>
      </w:r>
    </w:p>
    <w:p>
      <w:pPr>
        <w:autoSpaceDE w:val="0"/>
        <w:autoSpaceDN w:val="0"/>
        <w:ind w:firstLine="422" w:firstLineChars="150"/>
        <w:jc w:val="left"/>
        <w:rPr>
          <w:rFonts w:ascii="Times New Roman" w:hAnsi="Times New Roman" w:eastAsia="宋体" w:cs="Times New Roman"/>
          <w:b/>
          <w:color w:val="000000" w:themeColor="text1"/>
          <w:kern w:val="0"/>
          <w:sz w:val="28"/>
          <w:szCs w:val="28"/>
          <w14:textFill>
            <w14:solidFill>
              <w14:schemeClr w14:val="tx1"/>
            </w14:solidFill>
          </w14:textFill>
        </w:rPr>
      </w:pPr>
      <w:r>
        <w:rPr>
          <w:rFonts w:ascii="Times New Roman" w:hAnsi="Times New Roman" w:eastAsia="宋体" w:cs="Times New Roman"/>
          <w:b/>
          <w:color w:val="000000" w:themeColor="text1"/>
          <w:kern w:val="0"/>
          <w:sz w:val="28"/>
          <w:szCs w:val="28"/>
          <w14:textFill>
            <w14:solidFill>
              <w14:schemeClr w14:val="tx1"/>
            </w14:solidFill>
          </w14:textFill>
        </w:rPr>
        <w:t>八、参考资料</w:t>
      </w:r>
    </w:p>
    <w:p>
      <w:pPr>
        <w:autoSpaceDE w:val="0"/>
        <w:autoSpaceDN w:val="0"/>
        <w:spacing w:line="360" w:lineRule="auto"/>
        <w:ind w:left="424" w:leftChars="202"/>
        <w:jc w:val="left"/>
        <w:rPr>
          <w:rFonts w:ascii="Times New Roman" w:hAnsi="Times New Roman" w:eastAsia="宋体" w:cs="Times New Roman"/>
          <w:color w:val="000000" w:themeColor="text1"/>
          <w:kern w:val="0"/>
          <w:szCs w:val="21"/>
          <w:lang w:eastAsia="zh-TW"/>
          <w14:textFill>
            <w14:solidFill>
              <w14:schemeClr w14:val="tx1"/>
            </w14:solidFill>
          </w14:textFill>
        </w:rPr>
      </w:pPr>
      <w:r>
        <w:rPr>
          <w:rFonts w:hint="eastAsia" w:ascii="Times New Roman" w:hAnsi="Times New Roman" w:eastAsia="宋体" w:cs="Times New Roman"/>
          <w:color w:val="000000" w:themeColor="text1"/>
          <w:kern w:val="0"/>
          <w:szCs w:val="21"/>
          <w:lang w:val="en-US" w:eastAsia="zh-CN"/>
          <w14:textFill>
            <w14:solidFill>
              <w14:schemeClr w14:val="tx1"/>
            </w14:solidFill>
          </w14:textFill>
        </w:rPr>
        <w:t>[1]</w:t>
      </w:r>
      <w:r>
        <w:rPr>
          <w:rFonts w:ascii="Times New Roman" w:hAnsi="Times New Roman" w:eastAsia="宋体" w:cs="Times New Roman"/>
          <w:color w:val="000000" w:themeColor="text1"/>
          <w:kern w:val="0"/>
          <w:szCs w:val="21"/>
          <w14:textFill>
            <w14:solidFill>
              <w14:schemeClr w14:val="tx1"/>
            </w14:solidFill>
          </w14:textFill>
        </w:rPr>
        <w:t>利昂·G·希夫曼、莱斯利·拉扎尔·卡纽克、约瑟夫·维森布利特. 消费者行为学（第10版·全球版）</w:t>
      </w:r>
      <w:r>
        <w:rPr>
          <w:rFonts w:ascii="Times New Roman" w:hAnsi="Times New Roman" w:eastAsia="宋体" w:cs="Times New Roman"/>
          <w:color w:val="000000" w:themeColor="text1"/>
          <w:szCs w:val="21"/>
          <w14:textFill>
            <w14:solidFill>
              <w14:schemeClr w14:val="tx1"/>
            </w14:solidFill>
          </w14:textFill>
        </w:rPr>
        <w:t>[M]. 北京:</w:t>
      </w:r>
      <w:r>
        <w:rPr>
          <w:rFonts w:ascii="Times New Roman" w:hAnsi="Times New Roman" w:eastAsia="宋体" w:cs="Times New Roman"/>
          <w:color w:val="000000" w:themeColor="text1"/>
          <w:kern w:val="0"/>
          <w:sz w:val="22"/>
          <w14:textFill>
            <w14:solidFill>
              <w14:schemeClr w14:val="tx1"/>
            </w14:solidFill>
          </w14:textFill>
        </w:rPr>
        <w:t>清华大学</w:t>
      </w:r>
      <w:r>
        <w:rPr>
          <w:rFonts w:ascii="Times New Roman" w:hAnsi="Times New Roman" w:eastAsia="宋体" w:cs="Times New Roman"/>
          <w:color w:val="000000" w:themeColor="text1"/>
          <w:kern w:val="0"/>
          <w:szCs w:val="21"/>
          <w14:textFill>
            <w14:solidFill>
              <w14:schemeClr w14:val="tx1"/>
            </w14:solidFill>
          </w14:textFill>
        </w:rPr>
        <w:t>出版社, 2017年3月.</w:t>
      </w:r>
    </w:p>
    <w:p>
      <w:pPr>
        <w:autoSpaceDE w:val="0"/>
        <w:autoSpaceDN w:val="0"/>
        <w:spacing w:line="360" w:lineRule="auto"/>
        <w:ind w:firstLine="5775" w:firstLineChars="2750"/>
        <w:jc w:val="left"/>
        <w:rPr>
          <w:rFonts w:ascii="Times New Roman" w:hAnsi="Times New Roman" w:eastAsia="宋体" w:cs="Times New Roman"/>
          <w:bCs/>
          <w:color w:val="000000" w:themeColor="text1"/>
          <w:kern w:val="0"/>
          <w:szCs w:val="21"/>
          <w14:textFill>
            <w14:solidFill>
              <w14:schemeClr w14:val="tx1"/>
            </w14:solidFill>
          </w14:textFill>
        </w:rPr>
      </w:pPr>
      <w:bookmarkStart w:id="0" w:name="_GoBack"/>
      <w:bookmarkEnd w:id="0"/>
    </w:p>
    <w:p>
      <w:pPr>
        <w:autoSpaceDE w:val="0"/>
        <w:autoSpaceDN w:val="0"/>
        <w:spacing w:line="360" w:lineRule="auto"/>
        <w:ind w:firstLine="5775" w:firstLineChars="275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大纲执笔人：沈圣伦</w:t>
      </w:r>
    </w:p>
    <w:p>
      <w:pPr>
        <w:autoSpaceDE w:val="0"/>
        <w:autoSpaceDN w:val="0"/>
        <w:spacing w:line="360" w:lineRule="auto"/>
        <w:ind w:firstLine="5775" w:firstLineChars="275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讨论参与人：肖慧君</w:t>
      </w:r>
    </w:p>
    <w:p>
      <w:pPr>
        <w:autoSpaceDE w:val="0"/>
        <w:autoSpaceDN w:val="0"/>
        <w:spacing w:line="360" w:lineRule="auto"/>
        <w:ind w:firstLine="5775" w:firstLineChars="2750"/>
        <w:jc w:val="left"/>
        <w:rPr>
          <w:rFonts w:ascii="Times New Roman" w:hAnsi="Times New Roman" w:eastAsia="宋体" w:cs="Times New Roman"/>
          <w:bCs/>
          <w:color w:val="000000" w:themeColor="text1"/>
          <w:kern w:val="0"/>
          <w:szCs w:val="21"/>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系（教研室）主任：罗芳</w:t>
      </w:r>
    </w:p>
    <w:p>
      <w:pPr>
        <w:autoSpaceDE w:val="0"/>
        <w:autoSpaceDN w:val="0"/>
        <w:spacing w:line="360" w:lineRule="auto"/>
        <w:ind w:firstLine="5775" w:firstLineChars="2750"/>
        <w:jc w:val="left"/>
        <w:rPr>
          <w:rFonts w:hint="eastAsia" w:ascii="Times New Roman" w:hAnsi="Times New Roman" w:eastAsia="宋体" w:cs="Times New Roman"/>
          <w:bCs/>
          <w:color w:val="000000" w:themeColor="text1"/>
          <w:kern w:val="0"/>
          <w:szCs w:val="21"/>
          <w:lang w:val="en-US" w:eastAsia="zh-CN"/>
          <w14:textFill>
            <w14:solidFill>
              <w14:schemeClr w14:val="tx1"/>
            </w14:solidFill>
          </w14:textFill>
        </w:rPr>
      </w:pPr>
      <w:r>
        <w:rPr>
          <w:rFonts w:ascii="Times New Roman" w:hAnsi="Times New Roman" w:eastAsia="宋体" w:cs="Times New Roman"/>
          <w:bCs/>
          <w:color w:val="000000" w:themeColor="text1"/>
          <w:kern w:val="0"/>
          <w:szCs w:val="21"/>
          <w14:textFill>
            <w14:solidFill>
              <w14:schemeClr w14:val="tx1"/>
            </w14:solidFill>
          </w14:textFill>
        </w:rPr>
        <w:t>学院（部）审核人：</w:t>
      </w:r>
      <w:r>
        <w:rPr>
          <w:rFonts w:hint="eastAsia" w:ascii="Times New Roman" w:hAnsi="Times New Roman" w:eastAsia="宋体" w:cs="Times New Roman"/>
          <w:bCs/>
          <w:color w:val="000000" w:themeColor="text1"/>
          <w:kern w:val="0"/>
          <w:szCs w:val="21"/>
          <w:lang w:val="en-US" w:eastAsia="zh-CN"/>
          <w14:textFill>
            <w14:solidFill>
              <w14:schemeClr w14:val="tx1"/>
            </w14:solidFill>
          </w14:textFill>
        </w:rPr>
        <w:t>罗卫国</w:t>
      </w: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
    <w:altName w:val="宋体"/>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E4002EFF" w:usb1="C2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D06D4"/>
    <w:multiLevelType w:val="multilevel"/>
    <w:tmpl w:val="07CD06D4"/>
    <w:lvl w:ilvl="0" w:tentative="0">
      <w:start w:val="6"/>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mMzMzZTQ3NDc3YWJjMWY2OWY0NzI3NmM3YmI1OTcifQ=="/>
  </w:docVars>
  <w:rsids>
    <w:rsidRoot w:val="005230B6"/>
    <w:rsid w:val="000306C0"/>
    <w:rsid w:val="000F1C73"/>
    <w:rsid w:val="000F645D"/>
    <w:rsid w:val="00103CC9"/>
    <w:rsid w:val="001117A3"/>
    <w:rsid w:val="0012744E"/>
    <w:rsid w:val="00132E4E"/>
    <w:rsid w:val="001C7BA6"/>
    <w:rsid w:val="001E2578"/>
    <w:rsid w:val="001F3A72"/>
    <w:rsid w:val="002C4A50"/>
    <w:rsid w:val="00403BB8"/>
    <w:rsid w:val="004316FF"/>
    <w:rsid w:val="00461DC9"/>
    <w:rsid w:val="005230B6"/>
    <w:rsid w:val="005C336A"/>
    <w:rsid w:val="005D4181"/>
    <w:rsid w:val="00605383"/>
    <w:rsid w:val="00691A0C"/>
    <w:rsid w:val="00757CEF"/>
    <w:rsid w:val="007D1915"/>
    <w:rsid w:val="008446D0"/>
    <w:rsid w:val="0084471E"/>
    <w:rsid w:val="00865939"/>
    <w:rsid w:val="0087208B"/>
    <w:rsid w:val="008C4709"/>
    <w:rsid w:val="008E4DBA"/>
    <w:rsid w:val="00A1436C"/>
    <w:rsid w:val="00AD4617"/>
    <w:rsid w:val="00BC42E0"/>
    <w:rsid w:val="00C960D8"/>
    <w:rsid w:val="00CE13BB"/>
    <w:rsid w:val="00CE2D76"/>
    <w:rsid w:val="00D1143A"/>
    <w:rsid w:val="00DA641C"/>
    <w:rsid w:val="00E35D0E"/>
    <w:rsid w:val="00F9265C"/>
    <w:rsid w:val="00F955F8"/>
    <w:rsid w:val="231B33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pPr>
      <w:autoSpaceDE w:val="0"/>
      <w:autoSpaceDN w:val="0"/>
      <w:jc w:val="left"/>
    </w:pPr>
    <w:rPr>
      <w:rFonts w:ascii="宋体" w:hAnsi="宋体" w:eastAsia="宋体" w:cs="宋体"/>
      <w:kern w:val="0"/>
      <w:sz w:val="22"/>
    </w:rPr>
  </w:style>
  <w:style w:type="paragraph" w:styleId="3">
    <w:name w:val="Balloon Text"/>
    <w:basedOn w:val="1"/>
    <w:link w:val="14"/>
    <w:semiHidden/>
    <w:unhideWhenUsed/>
    <w:uiPriority w:val="99"/>
    <w:rPr>
      <w:rFonts w:asciiTheme="majorHAnsi" w:hAnsiTheme="majorHAnsi" w:eastAsiaTheme="majorEastAsia" w:cstheme="majorBidi"/>
      <w:sz w:val="18"/>
      <w:szCs w:val="18"/>
    </w:rPr>
  </w:style>
  <w:style w:type="paragraph" w:styleId="4">
    <w:name w:val="footer"/>
    <w:basedOn w:val="1"/>
    <w:link w:val="11"/>
    <w:unhideWhenUsed/>
    <w:qFormat/>
    <w:uiPriority w:val="99"/>
    <w:pPr>
      <w:tabs>
        <w:tab w:val="center" w:pos="4153"/>
        <w:tab w:val="right" w:pos="8306"/>
      </w:tabs>
      <w:snapToGrid w:val="0"/>
    </w:pPr>
    <w:rPr>
      <w:sz w:val="20"/>
      <w:szCs w:val="20"/>
    </w:rPr>
  </w:style>
  <w:style w:type="paragraph" w:styleId="5">
    <w:name w:val="header"/>
    <w:basedOn w:val="1"/>
    <w:link w:val="10"/>
    <w:unhideWhenUsed/>
    <w:qFormat/>
    <w:uiPriority w:val="99"/>
    <w:pPr>
      <w:tabs>
        <w:tab w:val="center" w:pos="4153"/>
        <w:tab w:val="right" w:pos="8306"/>
      </w:tabs>
      <w:snapToGrid w:val="0"/>
    </w:pPr>
    <w:rPr>
      <w:sz w:val="20"/>
      <w:szCs w:val="20"/>
    </w:rPr>
  </w:style>
  <w:style w:type="table" w:styleId="7">
    <w:name w:val="Table Grid"/>
    <w:basedOn w:val="6"/>
    <w:qFormat/>
    <w:uiPriority w:val="0"/>
    <w:rPr>
      <w:rFonts w:ascii="Times New Roman" w:hAnsi="Times New Roman" w:eastAsia="宋体" w:cs="Times New Roman"/>
      <w:kern w:val="0"/>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qFormat/>
    <w:uiPriority w:val="0"/>
    <w:rPr>
      <w:sz w:val="21"/>
      <w:szCs w:val="21"/>
    </w:rPr>
  </w:style>
  <w:style w:type="character" w:customStyle="1" w:styleId="10">
    <w:name w:val="頁首 字元"/>
    <w:basedOn w:val="8"/>
    <w:link w:val="5"/>
    <w:qFormat/>
    <w:uiPriority w:val="99"/>
    <w:rPr>
      <w:sz w:val="20"/>
      <w:szCs w:val="20"/>
    </w:rPr>
  </w:style>
  <w:style w:type="character" w:customStyle="1" w:styleId="11">
    <w:name w:val="頁尾 字元"/>
    <w:basedOn w:val="8"/>
    <w:link w:val="4"/>
    <w:qFormat/>
    <w:uiPriority w:val="99"/>
    <w:rPr>
      <w:sz w:val="20"/>
      <w:szCs w:val="20"/>
    </w:rPr>
  </w:style>
  <w:style w:type="table" w:customStyle="1" w:styleId="12">
    <w:name w:val="网格型5"/>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註解文字 字元"/>
    <w:basedOn w:val="8"/>
    <w:link w:val="2"/>
    <w:qFormat/>
    <w:uiPriority w:val="0"/>
    <w:rPr>
      <w:rFonts w:ascii="宋体" w:hAnsi="宋体" w:eastAsia="宋体" w:cs="宋体"/>
      <w:kern w:val="0"/>
      <w:sz w:val="22"/>
      <w:lang w:eastAsia="zh-CN"/>
    </w:rPr>
  </w:style>
  <w:style w:type="character" w:customStyle="1" w:styleId="14">
    <w:name w:val="註解方塊文字 字元"/>
    <w:basedOn w:val="8"/>
    <w:link w:val="3"/>
    <w:semiHidden/>
    <w:qFormat/>
    <w:uiPriority w:val="99"/>
    <w:rPr>
      <w:rFonts w:asciiTheme="majorHAnsi" w:hAnsiTheme="majorHAnsi" w:eastAsiaTheme="majorEastAsia" w:cstheme="majorBidi"/>
      <w:sz w:val="18"/>
      <w:szCs w:val="18"/>
      <w:lang w:eastAsia="zh-CN"/>
    </w:rPr>
  </w:style>
  <w:style w:type="paragraph" w:styleId="15">
    <w:name w:val="List Paragraph"/>
    <w:basedOn w:val="1"/>
    <w:qFormat/>
    <w:uiPriority w:val="99"/>
    <w:pPr>
      <w:ind w:left="48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7390</Words>
  <Characters>7495</Characters>
  <Lines>56</Lines>
  <Paragraphs>15</Paragraphs>
  <TotalTime>48</TotalTime>
  <ScaleCrop>false</ScaleCrop>
  <LinksUpToDate>false</LinksUpToDate>
  <CharactersWithSpaces>7546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2023-03-27T08:23:00Z</dcterms:created>
  <dc:creator>聖倫 沈</dc:creator>
  <cp:lastModifiedBy>妮可</cp:lastModifiedBy>
  <dcterms:modified xsi:type="dcterms:W3CDTF">2023-08-30T11:26:42Z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B10D91E4677040C7A9A83F8EE6ABD94B_12</vt:lpwstr>
  </property>
</Properties>
</file>