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《东莞</w:t>
      </w:r>
      <w:r>
        <w:rPr>
          <w:rFonts w:hint="eastAsia" w:ascii="Times New Roman" w:hAnsi="Times New Roman" w:cs="Times New Roman"/>
          <w:b/>
          <w:color w:val="000000" w:themeColor="text1"/>
          <w:sz w:val="32"/>
          <w:szCs w:val="32"/>
          <w:lang w:val="en-US" w:eastAsia="zh-CN"/>
          <w14:textFill>
            <w14:solidFill>
              <w14:schemeClr w14:val="tx1"/>
            </w14:solidFill>
          </w14:textFill>
        </w:rPr>
        <w:t>特色产业市场营销现状调查</w:t>
      </w:r>
      <w:r>
        <w:rPr>
          <w:rFonts w:ascii="Times New Roman" w:hAnsi="Times New Roman" w:cs="Times New Roman"/>
          <w:b/>
          <w:color w:val="000000" w:themeColor="text1"/>
          <w:sz w:val="32"/>
          <w:szCs w:val="32"/>
          <w14:textFill>
            <w14:solidFill>
              <w14:schemeClr w14:val="tx1"/>
            </w14:solidFill>
          </w14:textFill>
        </w:rPr>
        <w:t>》教学大纲</w:t>
      </w:r>
    </w:p>
    <w:p>
      <w:pPr>
        <w:jc w:val="center"/>
        <w:rPr>
          <w:rFonts w:ascii="Times New Roman" w:hAnsi="Times New Roman" w:cs="Times New Roman"/>
          <w:b/>
          <w:color w:val="000000" w:themeColor="text1"/>
          <w:sz w:val="32"/>
          <w:szCs w:val="32"/>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一、课程基本信息</w:t>
      </w:r>
    </w:p>
    <w:tbl>
      <w:tblPr>
        <w:tblStyle w:val="7"/>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课程类别</w:t>
            </w:r>
          </w:p>
        </w:tc>
        <w:tc>
          <w:tcPr>
            <w:tcW w:w="147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0"/>
                <w:szCs w:val="21"/>
                <w14:textFill>
                  <w14:solidFill>
                    <w14:schemeClr w14:val="tx1"/>
                  </w14:solidFill>
                </w14:textFill>
              </w:rPr>
              <w:t>专业课程</w:t>
            </w:r>
          </w:p>
        </w:tc>
        <w:tc>
          <w:tcPr>
            <w:tcW w:w="1211"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课程性质</w:t>
            </w:r>
          </w:p>
        </w:tc>
        <w:tc>
          <w:tcPr>
            <w:tcW w:w="155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必修</w:t>
            </w:r>
          </w:p>
        </w:tc>
        <w:tc>
          <w:tcPr>
            <w:tcW w:w="1605"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课程属性</w:t>
            </w:r>
          </w:p>
        </w:tc>
        <w:tc>
          <w:tcPr>
            <w:tcW w:w="1514"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课程名称</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东莞特色产业市场营销现状调查</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课程英文名称</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Investigation on the Current Marketing Situation of Dongguan's Characteristic Industries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课程编码</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J38B033Z</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适用专业</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考核方式</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考查</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先修课程</w:t>
            </w:r>
          </w:p>
        </w:tc>
        <w:tc>
          <w:tcPr>
            <w:tcW w:w="3119" w:type="dxa"/>
            <w:gridSpan w:val="2"/>
            <w:shd w:val="clear" w:color="auto" w:fill="auto"/>
            <w:vAlign w:val="center"/>
          </w:tcPr>
          <w:p>
            <w:pPr>
              <w:spacing w:line="280" w:lineRule="exac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市场营销学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总学时</w:t>
            </w:r>
          </w:p>
        </w:tc>
        <w:tc>
          <w:tcPr>
            <w:tcW w:w="2690" w:type="dxa"/>
            <w:gridSpan w:val="2"/>
            <w:shd w:val="clear" w:color="auto" w:fill="auto"/>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W</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学分</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开课单位</w:t>
            </w:r>
          </w:p>
        </w:tc>
        <w:tc>
          <w:tcPr>
            <w:tcW w:w="4678"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商学院</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Style w:val="10"/>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w:t>
      </w:r>
      <w:r>
        <w:rPr>
          <w:rFonts w:ascii="Times New Roman" w:hAnsi="Times New Roman" w:cs="Times New Roman"/>
          <w:b/>
          <w:color w:val="000000" w:themeColor="text1"/>
          <w:sz w:val="32"/>
          <w:szCs w:val="32"/>
          <w14:textFill>
            <w14:solidFill>
              <w14:schemeClr w14:val="tx1"/>
            </w14:solidFill>
          </w14:textFill>
        </w:rPr>
        <w:t>课程简介</w:t>
      </w:r>
    </w:p>
    <w:p>
      <w:pPr>
        <w:widowControl/>
        <w:spacing w:line="500" w:lineRule="exact"/>
        <w:ind w:firstLine="424" w:firstLineChars="20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东莞特色产业市场营销现状调查</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是</w:t>
      </w:r>
      <w:r>
        <w:rPr>
          <w:rFonts w:hint="eastAsia"/>
          <w:color w:val="000000" w:themeColor="text1"/>
          <w:szCs w:val="21"/>
          <w14:textFill>
            <w14:solidFill>
              <w14:schemeClr w14:val="tx1"/>
            </w14:solidFill>
          </w14:textFill>
        </w:rPr>
        <w:t>市场营销专业应用型人才培养</w:t>
      </w:r>
      <w:r>
        <w:rPr>
          <w:rFonts w:hint="eastAsia"/>
          <w:color w:val="000000" w:themeColor="text1"/>
          <w:szCs w:val="21"/>
          <w:lang w:val="en-US" w:eastAsia="zh-CN"/>
          <w14:textFill>
            <w14:solidFill>
              <w14:schemeClr w14:val="tx1"/>
            </w14:solidFill>
          </w14:textFill>
        </w:rPr>
        <w:t>过程中</w:t>
      </w:r>
      <w:r>
        <w:rPr>
          <w:color w:val="000000" w:themeColor="text1"/>
          <w:szCs w:val="21"/>
          <w14:textFill>
            <w14:solidFill>
              <w14:schemeClr w14:val="tx1"/>
            </w14:solidFill>
          </w14:textFill>
        </w:rPr>
        <w:t>重要的实践环节，</w:t>
      </w:r>
      <w:r>
        <w:rPr>
          <w:rFonts w:ascii="Times New Roman" w:hAnsi="Times New Roman" w:cs="Times New Roman"/>
          <w:color w:val="000000" w:themeColor="text1"/>
          <w:sz w:val="21"/>
          <w:szCs w:val="21"/>
          <w14:textFill>
            <w14:solidFill>
              <w14:schemeClr w14:val="tx1"/>
            </w14:solidFill>
          </w14:textFill>
        </w:rPr>
        <w:t>是市场营销专业的集中性实践课程。</w:t>
      </w:r>
      <w:r>
        <w:rPr>
          <w:rFonts w:hint="eastAsia"/>
          <w:color w:val="000000" w:themeColor="text1"/>
          <w:szCs w:val="21"/>
          <w14:textFill>
            <w14:solidFill>
              <w14:schemeClr w14:val="tx1"/>
            </w14:solidFill>
          </w14:textFill>
        </w:rPr>
        <w:t>该课程要求</w:t>
      </w:r>
      <w:r>
        <w:rPr>
          <w:rFonts w:hint="eastAsia"/>
          <w:color w:val="000000" w:themeColor="text1"/>
          <w:szCs w:val="21"/>
          <w:lang w:val="en-US" w:eastAsia="zh-CN"/>
          <w14:textFill>
            <w14:solidFill>
              <w14:schemeClr w14:val="tx1"/>
            </w14:solidFill>
          </w14:textFill>
        </w:rPr>
        <w:t>学生在</w:t>
      </w:r>
      <w:r>
        <w:rPr>
          <w:rFonts w:ascii="Times New Roman" w:hAnsi="Times New Roman" w:cs="Times New Roman"/>
          <w:color w:val="000000" w:themeColor="text1"/>
          <w:sz w:val="21"/>
          <w:szCs w:val="21"/>
          <w14:textFill>
            <w14:solidFill>
              <w14:schemeClr w14:val="tx1"/>
            </w14:solidFill>
          </w14:textFill>
        </w:rPr>
        <w:t>深入研究和分析东莞特色产业</w:t>
      </w:r>
      <w:r>
        <w:rPr>
          <w:rFonts w:hint="eastAsia" w:ascii="Times New Roman" w:hAnsi="Times New Roman" w:cs="Times New Roman"/>
          <w:color w:val="000000" w:themeColor="text1"/>
          <w:sz w:val="21"/>
          <w:szCs w:val="21"/>
          <w:lang w:val="en-US" w:eastAsia="zh-CN"/>
          <w14:textFill>
            <w14:solidFill>
              <w14:schemeClr w14:val="tx1"/>
            </w14:solidFill>
          </w14:textFill>
        </w:rPr>
        <w:t>发展趋势的基础上，</w:t>
      </w:r>
      <w:r>
        <w:rPr>
          <w:rFonts w:ascii="Times New Roman" w:hAnsi="Times New Roman" w:cs="Times New Roman"/>
          <w:color w:val="000000" w:themeColor="text1"/>
          <w:sz w:val="21"/>
          <w:szCs w:val="21"/>
          <w14:textFill>
            <w14:solidFill>
              <w14:schemeClr w14:val="tx1"/>
            </w14:solidFill>
          </w14:textFill>
        </w:rPr>
        <w:t>运用市场调查技巧、数据收集与分析方法</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对东莞特色产业相关企业的市场营销现状进行调研，帮助学生</w:t>
      </w:r>
      <w:r>
        <w:rPr>
          <w:rFonts w:ascii="Times New Roman" w:hAnsi="Times New Roman" w:cs="Times New Roman"/>
          <w:color w:val="000000" w:themeColor="text1"/>
          <w:sz w:val="21"/>
          <w:szCs w:val="21"/>
          <w14:textFill>
            <w14:solidFill>
              <w14:schemeClr w14:val="tx1"/>
            </w14:solidFill>
          </w14:textFill>
        </w:rPr>
        <w:t>学会制定有效的市场营销策略，包括品牌推广、市场定位、产品策划等。通过参与东莞特色产业市场营销现状调查，学生将获得实践经验和专业知识，为未来从事市场营销相关职业奠定坚实的基础。同时，他们将了解和关注东莞的特色产业发展，并为该地区的企业提供有价值的市场营销建议。</w:t>
      </w:r>
    </w:p>
    <w:p>
      <w:pPr>
        <w:widowControl/>
        <w:spacing w:line="500" w:lineRule="exact"/>
        <w:ind w:firstLine="424" w:firstLineChars="202"/>
        <w:rPr>
          <w:rFonts w:ascii="Times New Roman" w:hAnsi="Times New Roman" w:cs="Times New Roman"/>
          <w:color w:val="000000" w:themeColor="text1"/>
          <w:sz w:val="21"/>
          <w:szCs w:val="21"/>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支撑毕业要求指标点</w:t>
            </w:r>
          </w:p>
        </w:tc>
        <w:tc>
          <w:tcPr>
            <w:tcW w:w="1985" w:type="dxa"/>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知</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识</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目标1：</w:t>
            </w:r>
            <w:r>
              <w:rPr>
                <w:rFonts w:ascii="Times New Roman" w:hAnsi="Times New Roman" w:cs="Times New Roman"/>
                <w:color w:val="000000" w:themeColor="text1"/>
                <w:sz w:val="21"/>
                <w:szCs w:val="21"/>
                <w14:textFill>
                  <w14:solidFill>
                    <w14:schemeClr w14:val="tx1"/>
                  </w14:solidFill>
                </w14:textFill>
              </w:rPr>
              <w:t>通过本次调研活动，</w:t>
            </w:r>
            <w:r>
              <w:rPr>
                <w:rFonts w:hint="eastAsia" w:ascii="Times New Roman" w:hAnsi="Times New Roman" w:cs="Times New Roman"/>
                <w:color w:val="000000" w:themeColor="text1"/>
                <w:sz w:val="21"/>
                <w:szCs w:val="21"/>
                <w:lang w:val="en-US" w:eastAsia="zh-CN"/>
                <w14:textFill>
                  <w14:solidFill>
                    <w14:schemeClr w14:val="tx1"/>
                  </w14:solidFill>
                </w14:textFill>
              </w:rPr>
              <w:t>让学生</w:t>
            </w:r>
            <w:r>
              <w:rPr>
                <w:rFonts w:hint="eastAsia" w:ascii="Times New Roman" w:hAnsi="Times New Roman" w:cs="Times New Roman"/>
                <w:color w:val="000000" w:themeColor="text1"/>
                <w:sz w:val="21"/>
                <w:szCs w:val="21"/>
                <w14:textFill>
                  <w14:solidFill>
                    <w14:schemeClr w14:val="tx1"/>
                  </w14:solidFill>
                </w14:textFill>
              </w:rPr>
              <w:t>理解市场营销的基本概念、原则和理论框架</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初步</w:t>
            </w:r>
            <w:r>
              <w:rPr>
                <w:rFonts w:hint="eastAsia" w:ascii="Times New Roman" w:hAnsi="Times New Roman" w:cs="Times New Roman"/>
                <w:color w:val="000000" w:themeColor="text1"/>
                <w:sz w:val="21"/>
                <w:szCs w:val="21"/>
                <w14:textFill>
                  <w14:solidFill>
                    <w14:schemeClr w14:val="tx1"/>
                  </w14:solidFill>
                </w14:textFill>
              </w:rPr>
              <w:t>掌握市场调查方法与技巧，包括问卷设计、访谈技巧、数据收集与分析等</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了解东莞特色产业市场的发展趋势、竞争态势和市场环境。</w:t>
            </w:r>
          </w:p>
        </w:tc>
        <w:tc>
          <w:tcPr>
            <w:tcW w:w="2653"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1.1了解市场营销的发展历程、学科前沿和发展趋势，了解相关政策法规，认识市场营销在经济与社会发展中的重要地位与作用</w:t>
            </w:r>
          </w:p>
        </w:tc>
        <w:tc>
          <w:tcPr>
            <w:tcW w:w="1985"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能</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力</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目标2：</w:t>
            </w:r>
            <w:r>
              <w:rPr>
                <w:rFonts w:hint="eastAsia" w:ascii="Times New Roman" w:hAnsi="Times New Roman" w:cs="Times New Roman"/>
                <w:color w:val="000000" w:themeColor="text1"/>
                <w:sz w:val="21"/>
                <w:szCs w:val="21"/>
                <w:lang w:val="en-US" w:eastAsia="zh-CN"/>
                <w14:textFill>
                  <w14:solidFill>
                    <w14:schemeClr w14:val="tx1"/>
                  </w14:solidFill>
                </w14:textFill>
              </w:rPr>
              <w:t>能够运用简单的</w:t>
            </w:r>
            <w:r>
              <w:rPr>
                <w:rFonts w:hint="eastAsia" w:ascii="Times New Roman" w:hAnsi="Times New Roman" w:cs="Times New Roman"/>
                <w:color w:val="000000" w:themeColor="text1"/>
                <w:sz w:val="21"/>
                <w:szCs w:val="21"/>
                <w14:textFill>
                  <w14:solidFill>
                    <w14:schemeClr w14:val="tx1"/>
                  </w14:solidFill>
                </w14:textFill>
              </w:rPr>
              <w:t>市场调查方法和工具，设计并实施有效的市场调查</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具备分析特色产业市场现状和竞争态势的能力，通过市场分析工具和模型进行评估</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能够制定针对特色产业市场的切实可行的市场营销策略，包括品牌推广、市场定位等。</w:t>
            </w:r>
          </w:p>
        </w:tc>
        <w:tc>
          <w:tcPr>
            <w:tcW w:w="2653"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4.1熟悉现代信息技术，能够对相关数据进行分析，对市场进行调查、分析和预测</w:t>
            </w:r>
          </w:p>
        </w:tc>
        <w:tc>
          <w:tcPr>
            <w:tcW w:w="1985"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素</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质</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目标3：</w:t>
            </w:r>
            <w:r>
              <w:rPr>
                <w:rFonts w:hint="eastAsia" w:ascii="Times New Roman" w:hAnsi="Times New Roman" w:cs="Times New Roman"/>
                <w:color w:val="000000" w:themeColor="text1"/>
                <w:sz w:val="21"/>
                <w:szCs w:val="21"/>
                <w14:textFill>
                  <w14:solidFill>
                    <w14:schemeClr w14:val="tx1"/>
                  </w14:solidFill>
                </w14:textFill>
              </w:rPr>
              <w:t>培养团队合作精神</w:t>
            </w:r>
            <w:r>
              <w:rPr>
                <w:rFonts w:hint="eastAsia" w:ascii="Times New Roman" w:hAnsi="Times New Roman" w:cs="Times New Roman"/>
                <w:color w:val="000000" w:themeColor="text1"/>
                <w:sz w:val="21"/>
                <w:szCs w:val="21"/>
                <w:lang w:val="en-US" w:eastAsia="zh-CN"/>
                <w14:textFill>
                  <w14:solidFill>
                    <w14:schemeClr w14:val="tx1"/>
                  </w14:solidFill>
                </w14:textFill>
              </w:rPr>
              <w:t>和</w:t>
            </w:r>
            <w:r>
              <w:rPr>
                <w:rFonts w:hint="eastAsia" w:ascii="Times New Roman" w:hAnsi="Times New Roman" w:cs="Times New Roman"/>
                <w:color w:val="000000" w:themeColor="text1"/>
                <w:sz w:val="21"/>
                <w:szCs w:val="21"/>
                <w14:textFill>
                  <w14:solidFill>
                    <w14:schemeClr w14:val="tx1"/>
                  </w14:solidFill>
                </w14:textFill>
              </w:rPr>
              <w:t>沟通表达能力，通过小组项目和讨论，与同学共同完成市场调查任务</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培养分析问题和解决问题的能力</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培养对东莞地区特色产业发展的关注和责任感，培养具有社会责任感的市场营销人才</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2653"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6.2能够在社会实践中理解并遵守市场营销职业道德和行为规范，履行责任</w:t>
            </w:r>
          </w:p>
        </w:tc>
        <w:tc>
          <w:tcPr>
            <w:tcW w:w="1985" w:type="dxa"/>
            <w:vAlign w:val="center"/>
          </w:tcPr>
          <w:p>
            <w:pPr>
              <w:tabs>
                <w:tab w:val="left" w:pos="1440"/>
              </w:tabs>
              <w:outlineLvl w:val="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6.职业规范</w:t>
            </w:r>
          </w:p>
        </w:tc>
      </w:tr>
    </w:tbl>
    <w:p>
      <w:pPr>
        <w:ind w:firstLine="703" w:firstLineChars="250"/>
        <w:rPr>
          <w:rFonts w:ascii="Times New Roman" w:hAnsi="Times New Roman" w:cs="Times New Roman"/>
          <w:b/>
          <w:color w:val="000000" w:themeColor="text1"/>
          <w:sz w:val="28"/>
          <w:szCs w:val="28"/>
          <w14:textFill>
            <w14:solidFill>
              <w14:schemeClr w14:val="tx1"/>
            </w14:solidFill>
          </w14:textFill>
        </w:rPr>
      </w:pPr>
    </w:p>
    <w:p>
      <w:pPr>
        <w:ind w:firstLine="703" w:firstLineChars="2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四、课程主要教学内容、学时安排及教学策略</w:t>
      </w:r>
    </w:p>
    <w:tbl>
      <w:tblPr>
        <w:tblStyle w:val="6"/>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3933"/>
        <w:gridCol w:w="1985"/>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指导环节</w:t>
            </w:r>
          </w:p>
        </w:tc>
        <w:tc>
          <w:tcPr>
            <w:tcW w:w="709"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时间</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安排</w:t>
            </w:r>
          </w:p>
        </w:tc>
        <w:tc>
          <w:tcPr>
            <w:tcW w:w="3933"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主要教学内容</w:t>
            </w:r>
          </w:p>
        </w:tc>
        <w:tc>
          <w:tcPr>
            <w:tcW w:w="1985"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指导</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要求</w:t>
            </w:r>
          </w:p>
        </w:tc>
        <w:tc>
          <w:tcPr>
            <w:tcW w:w="886"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布置调研任务</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2学时</w:t>
            </w:r>
          </w:p>
        </w:tc>
        <w:tc>
          <w:tcPr>
            <w:tcW w:w="3933" w:type="dxa"/>
            <w:vAlign w:val="center"/>
          </w:tcPr>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w:t>
            </w:r>
            <w:r>
              <w:rPr>
                <w:b/>
                <w:bCs/>
                <w:color w:val="000000" w:themeColor="text1"/>
                <w:sz w:val="21"/>
                <w:szCs w:val="21"/>
                <w14:textFill>
                  <w14:solidFill>
                    <w14:schemeClr w14:val="tx1"/>
                  </w14:solidFill>
                </w14:textFill>
              </w:rPr>
              <w:t>内容：</w:t>
            </w:r>
            <w:r>
              <w:rPr>
                <w:rFonts w:hint="eastAsia"/>
                <w:color w:val="000000" w:themeColor="text1"/>
                <w:sz w:val="21"/>
                <w:szCs w:val="21"/>
                <w14:textFill>
                  <w14:solidFill>
                    <w14:schemeClr w14:val="tx1"/>
                  </w14:solidFill>
                </w14:textFill>
              </w:rPr>
              <w:t>指导学生分组，确定以团队的形式开展调研工作。明确调研目的，说明调研要求、具体的调研任务、调研结果呈现形式及相应的时间节点；调研方法及调研内容等相关理论知识的回顾。</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调研的方法、要求及原则，布置调研任务。</w:t>
            </w:r>
          </w:p>
          <w:p>
            <w:pP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难点</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如何从专业视角确定调研对象、调研目的及调研内容，选择恰当的调研方法。</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培养学生严谨的学习态度和团队合作精神。</w:t>
            </w:r>
            <w:r>
              <w:rPr>
                <w:color w:val="000000" w:themeColor="text1"/>
                <w:sz w:val="21"/>
                <w:szCs w:val="21"/>
                <w14:textFill>
                  <w14:solidFill>
                    <w14:schemeClr w14:val="tx1"/>
                  </w14:solidFill>
                </w14:textFill>
              </w:rPr>
              <w:t xml:space="preserve"> </w:t>
            </w:r>
          </w:p>
        </w:tc>
        <w:tc>
          <w:tcPr>
            <w:tcW w:w="198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分小组，确定调研方向，明确调研任务；运用</w:t>
            </w:r>
            <w:r>
              <w:rPr>
                <w:color w:val="000000" w:themeColor="text1"/>
                <w:sz w:val="21"/>
                <w:szCs w:val="21"/>
                <w14:textFill>
                  <w14:solidFill>
                    <w14:schemeClr w14:val="tx1"/>
                  </w14:solidFill>
                </w14:textFill>
              </w:rPr>
              <w:t>启发、讨论、案例分析等多种教学方式，以多媒体为主要教学手段</w:t>
            </w:r>
            <w:r>
              <w:rPr>
                <w:rFonts w:hint="eastAsia"/>
                <w:color w:val="000000" w:themeColor="text1"/>
                <w:sz w:val="21"/>
                <w:szCs w:val="21"/>
                <w14:textFill>
                  <w14:solidFill>
                    <w14:schemeClr w14:val="tx1"/>
                  </w14:solidFill>
                </w14:textFill>
              </w:rPr>
              <w:t>。</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学生汇报调查计划，展示调查问卷和访谈提纲</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2学时</w:t>
            </w:r>
          </w:p>
        </w:tc>
        <w:tc>
          <w:tcPr>
            <w:tcW w:w="3933" w:type="dxa"/>
            <w:vAlign w:val="center"/>
          </w:tcPr>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指导内容：</w:t>
            </w:r>
            <w:r>
              <w:rPr>
                <w:rFonts w:hint="eastAsia"/>
                <w:color w:val="000000" w:themeColor="text1"/>
                <w:sz w:val="21"/>
                <w:szCs w:val="21"/>
                <w14:textFill>
                  <w14:solidFill>
                    <w14:schemeClr w14:val="tx1"/>
                  </w14:solidFill>
                </w14:textFill>
              </w:rPr>
              <w:t>对学生汇报的调查计划进行点评，督促学生及时调整并修改调查计划；调查计划汇报的内容包括拟调查的企业及其简介、拟采取的调查方法、拟调查的具体对象、调查的内容、调查的周期等。</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如何使学生有效地掌握市场营销现状调研的内容及方法，并有效地制定调研计划。</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选用恰到好处的调研案例，使学生很好地理解并掌握市场营销现状调研的要领；学生如何根据自己的调研目的确定调研方案。</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ascii="Times New Roman" w:hAnsi="Times New Roman" w:cs="Times New Roman"/>
                <w:color w:val="000000" w:themeColor="text1"/>
                <w:sz w:val="21"/>
                <w:szCs w:val="21"/>
                <w14:textFill>
                  <w14:solidFill>
                    <w14:schemeClr w14:val="tx1"/>
                  </w14:solidFill>
                </w14:textFill>
              </w:rPr>
              <w:t>培养对东莞地区特色产业发展的关注和责任感，培养具有社会责任感的市场营销人才</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1985" w:type="dxa"/>
            <w:vAlign w:val="center"/>
          </w:tcPr>
          <w:p>
            <w:pPr>
              <w:rPr>
                <w:rFonts w:hint="eastAsia"/>
                <w:color w:val="000000" w:themeColor="text1"/>
                <w:sz w:val="21"/>
                <w:szCs w:val="21"/>
                <w14:textFill>
                  <w14:solidFill>
                    <w14:schemeClr w14:val="tx1"/>
                  </w14:solidFill>
                </w14:textFill>
              </w:rPr>
            </w:pPr>
            <w:r>
              <w:rPr>
                <w:rFonts w:hint="eastAsia"/>
                <w:color w:val="000000"/>
                <w:sz w:val="21"/>
                <w:szCs w:val="21"/>
              </w:rPr>
              <w:t>学生点评与教师点评相结合；综合提出修改意见和改进方向；对普遍存在的问题进行强调。</w:t>
            </w:r>
          </w:p>
        </w:tc>
        <w:tc>
          <w:tcPr>
            <w:tcW w:w="886" w:type="dxa"/>
            <w:vAlign w:val="center"/>
          </w:tcPr>
          <w:p>
            <w:pPr>
              <w:rPr>
                <w:rFonts w:hint="eastAsia"/>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eastAsia"/>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学生提交调研报告初稿，ppt汇报调研过程及调研结果</w:t>
            </w:r>
            <w:r>
              <w:rPr>
                <w:rFonts w:hint="eastAsia"/>
                <w:sz w:val="21"/>
                <w:szCs w:val="21"/>
              </w:rPr>
              <w:t>。</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2学时</w:t>
            </w:r>
          </w:p>
        </w:tc>
        <w:tc>
          <w:tcPr>
            <w:tcW w:w="3933" w:type="dxa"/>
            <w:vAlign w:val="center"/>
          </w:tcPr>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指导内容：</w:t>
            </w:r>
            <w:r>
              <w:rPr>
                <w:rFonts w:hint="eastAsia"/>
                <w:color w:val="000000" w:themeColor="text1"/>
                <w:sz w:val="21"/>
                <w:szCs w:val="21"/>
                <w14:textFill>
                  <w14:solidFill>
                    <w14:schemeClr w14:val="tx1"/>
                  </w14:solidFill>
                </w14:textFill>
              </w:rPr>
              <w:t>查看学生的调研报告，听取学生对调研结果的汇报；对于不符合要求、不合理或不完善的地方提出改进建议，要求学生及时修改。</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调研报告的逻辑性、严谨性与科学性分析及操作，调研结果的真实性分析。</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 xml:space="preserve">及时收集和整理学生调研报告及调研结果中存在的有代表性的问题并予以纠正。  </w:t>
            </w:r>
          </w:p>
          <w:p>
            <w:pP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体察政府对中小型企业的指导方针</w:t>
            </w:r>
          </w:p>
        </w:tc>
        <w:tc>
          <w:tcPr>
            <w:tcW w:w="1985"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认真总结和分析本课程的情况，重点指导学生个人做好归纳、总结工作。</w:t>
            </w:r>
          </w:p>
        </w:tc>
        <w:tc>
          <w:tcPr>
            <w:tcW w:w="886" w:type="dxa"/>
            <w:vAlign w:val="center"/>
          </w:tcPr>
          <w:p>
            <w:pPr>
              <w:rPr>
                <w:rFonts w:hint="eastAsia"/>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eastAsia"/>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hint="eastAsia"/>
          <w:sz w:val="21"/>
          <w:szCs w:val="21"/>
        </w:rPr>
      </w:pPr>
      <w:r>
        <w:rPr>
          <w:rFonts w:hint="eastAsia"/>
          <w:sz w:val="21"/>
          <w:szCs w:val="21"/>
        </w:rPr>
        <w:t>1.学生成绩由平时成绩（占40%）和调研报告成绩（占60%）两部分组成。</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2.综合成绩按五级记分制提交，即优秀（90-100）、良好（80-89）、中等（70-79）、及格（60-69）、不及格（59分以下）。评分标准如下表：</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81"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05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1"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05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1.平时成绩； 2.调研报告成绩。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05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1.课堂全勤，不迟到早退，上课认真、积极主动；课堂汇报积极主动，汇报内容准备充分，汇报内容优良，汇报ppt制作精美，汇报逻辑清晰合理，多种汇报形式结合。</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2.调研报告格式规范，逻辑结构清晰，内容完整，主题突出，层次清楚，图表设计合理，过程分析合情合理，文笔流畅，具有一定的创新性观点，能够较好的达到调研目的。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05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1.课堂全勤，不迟到早退，上课认真；参与课堂汇报活动，小组汇报内容准备充分，汇报内容合理，汇报ppt制作认真。</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2.调研报告格式规范，写作较认真，逻辑结构较清晰，内容较完整，有一定的图表做支撑，能够达到调研目的。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05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1.课堂全勤，不迟到早退；参与课堂汇报活动，小组准备了课堂汇报材料，能展示调研情况和报告。</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2.调研报告格式较规范，内容结构较完整，有一定的图表做支撑。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05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1.缺课不超过1次。小组准备了课堂汇报材料，但未参与汇报，上课不太认真，参与汇报不积极。</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2.按时提交调研报告，调研报告格式存在一些小问题，内容结构勉强完整，只有文字表述，缺乏图表支撑或图表数据单一。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05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1.缺课2次及2次以上。没有准备汇报材料，上课做与课程无关的事，如玩手机等。</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2.未提交调研报告或提交的调研报告存在抄袭情况；提交了调研报告，但报告内容文不对题，写作极不认真。</w:t>
            </w:r>
          </w:p>
        </w:tc>
      </w:tr>
    </w:tbl>
    <w:p>
      <w:pPr>
        <w:ind w:left="42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六、教学安排及要求</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序号</w:t>
            </w:r>
          </w:p>
        </w:tc>
        <w:tc>
          <w:tcPr>
            <w:tcW w:w="1680" w:type="dxa"/>
            <w:vAlign w:val="center"/>
          </w:tcPr>
          <w:p>
            <w:pPr>
              <w:snapToGrid w:val="0"/>
              <w:ind w:left="181"/>
              <w:jc w:val="both"/>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教学安排事项</w:t>
            </w:r>
          </w:p>
        </w:tc>
        <w:tc>
          <w:tcPr>
            <w:tcW w:w="6170" w:type="dxa"/>
            <w:vAlign w:val="center"/>
          </w:tcPr>
          <w:p>
            <w:pPr>
              <w:ind w:firstLine="422" w:firstLineChars="200"/>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授课教师</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职称：助教/讲师/副教授/教授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或 </w:t>
            </w:r>
            <w:r>
              <w:rPr>
                <w:rFonts w:ascii="Times New Roman" w:hAnsi="Times New Roman" w:cs="Times New Roman"/>
                <w:color w:val="000000" w:themeColor="text1"/>
                <w:sz w:val="21"/>
                <w:szCs w:val="21"/>
                <w14:textFill>
                  <w14:solidFill>
                    <w14:schemeClr w14:val="tx1"/>
                  </w14:solidFill>
                </w14:textFill>
              </w:rPr>
              <w:t>学历（位）：硕士研究生及以上</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课程时间</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周次：无</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授课地点</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sym w:font="Wingdings 2" w:char="0052"/>
            </w:r>
            <w:r>
              <w:rPr>
                <w:rFonts w:ascii="Times New Roman" w:hAnsi="Times New Roman" w:cs="Times New Roman"/>
                <w:color w:val="000000" w:themeColor="text1"/>
                <w:sz w:val="21"/>
                <w:szCs w:val="21"/>
                <w14:textFill>
                  <w14:solidFill>
                    <w14:schemeClr w14:val="tx1"/>
                  </w14:solidFill>
                </w14:textFill>
              </w:rPr>
              <w:t xml:space="preserve">教室         □实验室       □室外场地  </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学生辅导</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线上方式及时间安排：跟学生沟通确定后再通知</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线下地点及时间安排：跟学生沟通确定后再通知</w:t>
            </w:r>
          </w:p>
        </w:tc>
      </w:tr>
    </w:tbl>
    <w:p>
      <w:pPr>
        <w:rPr>
          <w:rFonts w:ascii="Times New Roman" w:hAnsi="Times New Roman" w:cs="Times New Roman"/>
          <w:b/>
          <w:color w:val="000000" w:themeColor="text1"/>
          <w:sz w:val="28"/>
          <w:szCs w:val="28"/>
          <w14:textFill>
            <w14:solidFill>
              <w14:schemeClr w14:val="tx1"/>
            </w14:solidFill>
          </w14:textFill>
        </w:rPr>
      </w:pPr>
    </w:p>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七、选用教材</w:t>
      </w:r>
    </w:p>
    <w:p>
      <w:pPr>
        <w:spacing w:line="360" w:lineRule="auto"/>
        <w:ind w:firstLine="44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无</w:t>
      </w:r>
    </w:p>
    <w:p>
      <w:pPr>
        <w:numPr>
          <w:ilvl w:val="0"/>
          <w:numId w:val="1"/>
        </w:numPr>
        <w:ind w:firstLine="422" w:firstLineChars="150"/>
        <w:rPr>
          <w:rFonts w:hint="default" w:ascii="Times New Roman" w:hAnsi="Times New Roman" w:eastAsia="宋体" w:cs="Times New Roman"/>
          <w:b/>
          <w:color w:val="000000" w:themeColor="text1"/>
          <w:sz w:val="28"/>
          <w:szCs w:val="28"/>
          <w:lang w:val="en-US" w:eastAsia="zh-C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参考资料</w:t>
      </w:r>
    </w:p>
    <w:p>
      <w:pPr>
        <w:spacing w:line="360" w:lineRule="auto"/>
        <w:ind w:left="427" w:leftChars="194"/>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1]张全.特色小镇发展与产业营销 [M].北京:中国社会科学出版社,2020年.</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[2]田朝辉、赵志勇.特色产业发展与区域经济增长 [M].北京：中国人民大学出版社,</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2018年.</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[3]罗斯 (Ross), T. 市场营销管理：原理与实践 [M].北京：中国人民大学出版社,2018年.</w:t>
      </w:r>
    </w:p>
    <w:p>
      <w:pPr>
        <w:spacing w:line="360" w:lineRule="auto"/>
        <w:ind w:left="427" w:leftChars="194"/>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[4]张晓丽、宋艳红、贾军宁.市场调查与数据分析 [M].北京：机械工业出版社,2021年.</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[5]佘剑飞、郭敏丹.基于市场调查的东莞特色产业营销策略研究 [J].广东商业管理职业学院学报，2020(5)，88-91.</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[6]张天宇、林宜君.东莞特色产业品牌建设研究 [J].时代企业家，2020(12)，92-94.</w:t>
      </w:r>
    </w:p>
    <w:p>
      <w:pPr>
        <w:spacing w:line="360" w:lineRule="auto"/>
        <w:ind w:left="427" w:leftChars="194"/>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[7]吴国华、张欣然.东莞特色产业市场营销策略研究 [J].国际贸易问题，2018(6)，141-142.</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[1]东莞市统计局官网：http://www.dgstats.gov.cn/ </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[2]东莞市人民政府官网：http://www.dongguan.gov.cn/ </w:t>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[3]东莞市工商行政管理局官网：</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fldChar w:fldCharType="begin"/>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instrText xml:space="preserve"> HYPERLINK "http://www.dggs.gov.cn/" </w:instrTex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fldChar w:fldCharType="separate"/>
      </w:r>
      <w:r>
        <w:rPr>
          <w:rStyle w:val="9"/>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http://www.dggs.gov.cn/</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fldChar w:fldCharType="end"/>
      </w:r>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[4]东莞市科技局官网：http://www.dgst.gov.cn/ </w:t>
      </w:r>
      <w:bookmarkStart w:id="0" w:name="_GoBack"/>
      <w:bookmarkEnd w:id="0"/>
    </w:p>
    <w:p>
      <w:pPr>
        <w:spacing w:line="360" w:lineRule="auto"/>
        <w:ind w:left="427" w:leftChars="194"/>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[5]东莞市商务局官网：http://www.dgmofc.com/ </w:t>
      </w:r>
    </w:p>
    <w:p>
      <w:pPr>
        <w:spacing w:line="360" w:lineRule="auto"/>
        <w:ind w:firstLine="5775" w:firstLineChars="2750"/>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大纲执笔人：</w:t>
      </w:r>
      <w:r>
        <w:rPr>
          <w:rFonts w:hint="eastAsia" w:ascii="Times New Roman" w:hAnsi="Times New Roman" w:cs="Times New Roman"/>
          <w:bCs/>
          <w:color w:val="000000" w:themeColor="text1"/>
          <w:sz w:val="21"/>
          <w:szCs w:val="21"/>
          <w:lang w:val="en-US" w:eastAsia="zh-CN"/>
          <w14:textFill>
            <w14:solidFill>
              <w14:schemeClr w14:val="tx1"/>
            </w14:solidFill>
          </w14:textFill>
        </w:rPr>
        <w:t>罗芳</w:t>
      </w:r>
    </w:p>
    <w:p>
      <w:pPr>
        <w:spacing w:line="360" w:lineRule="auto"/>
        <w:ind w:firstLine="5775" w:firstLineChars="2750"/>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讨论参与人：</w:t>
      </w:r>
      <w:r>
        <w:rPr>
          <w:rFonts w:hint="eastAsia" w:ascii="Times New Roman" w:hAnsi="Times New Roman" w:cs="Times New Roman"/>
          <w:bCs/>
          <w:color w:val="000000" w:themeColor="text1"/>
          <w:sz w:val="21"/>
          <w:szCs w:val="21"/>
          <w:lang w:val="en-US" w:eastAsia="zh-CN"/>
          <w14:textFill>
            <w14:solidFill>
              <w14:schemeClr w14:val="tx1"/>
            </w14:solidFill>
          </w14:textFill>
        </w:rPr>
        <w:t>沈圣伦</w:t>
      </w:r>
    </w:p>
    <w:p>
      <w:pPr>
        <w:spacing w:line="360" w:lineRule="auto"/>
        <w:ind w:firstLine="5775" w:firstLineChars="275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系（教研室）主任：罗芳</w:t>
      </w:r>
    </w:p>
    <w:p>
      <w:pPr>
        <w:spacing w:line="360" w:lineRule="auto"/>
        <w:ind w:firstLine="5775" w:firstLineChars="2750"/>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学院（部）审核人：</w:t>
      </w:r>
      <w:r>
        <w:rPr>
          <w:rFonts w:hint="eastAsia" w:ascii="Times New Roman" w:hAnsi="Times New Roman" w:cs="Times New Roman"/>
          <w:bCs/>
          <w:color w:val="000000" w:themeColor="text1"/>
          <w:sz w:val="21"/>
          <w:szCs w:val="21"/>
          <w:lang w:val="en-US" w:eastAsia="zh-CN"/>
          <w14:textFill>
            <w14:solidFill>
              <w14:schemeClr w14:val="tx1"/>
            </w14:solidFill>
          </w14:textFill>
        </w:rPr>
        <w:t>罗卫国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2A2A7"/>
    <w:multiLevelType w:val="singleLevel"/>
    <w:tmpl w:val="2A82A2A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zMzZTQ3NDc3YWJjMWY2OWY0NzI3NmM3YmI1OTcifQ=="/>
  </w:docVars>
  <w:rsids>
    <w:rsidRoot w:val="5E4650DB"/>
    <w:rsid w:val="0003121D"/>
    <w:rsid w:val="000322D8"/>
    <w:rsid w:val="00054B79"/>
    <w:rsid w:val="000A222E"/>
    <w:rsid w:val="000B78A7"/>
    <w:rsid w:val="000C3143"/>
    <w:rsid w:val="0010525D"/>
    <w:rsid w:val="00154753"/>
    <w:rsid w:val="00171A15"/>
    <w:rsid w:val="0018181A"/>
    <w:rsid w:val="001B1BEC"/>
    <w:rsid w:val="001D5D57"/>
    <w:rsid w:val="001E75C1"/>
    <w:rsid w:val="002000E8"/>
    <w:rsid w:val="00262316"/>
    <w:rsid w:val="002800C7"/>
    <w:rsid w:val="00304811"/>
    <w:rsid w:val="003069C5"/>
    <w:rsid w:val="00323B95"/>
    <w:rsid w:val="003263DD"/>
    <w:rsid w:val="0033421E"/>
    <w:rsid w:val="0035303E"/>
    <w:rsid w:val="0038435E"/>
    <w:rsid w:val="003D2A02"/>
    <w:rsid w:val="003F06E0"/>
    <w:rsid w:val="00401B52"/>
    <w:rsid w:val="004050F1"/>
    <w:rsid w:val="00423BBE"/>
    <w:rsid w:val="004862D3"/>
    <w:rsid w:val="00491B59"/>
    <w:rsid w:val="00492617"/>
    <w:rsid w:val="004C4D01"/>
    <w:rsid w:val="004E1A54"/>
    <w:rsid w:val="004F098F"/>
    <w:rsid w:val="00512AB8"/>
    <w:rsid w:val="00525D91"/>
    <w:rsid w:val="0057596C"/>
    <w:rsid w:val="005C2459"/>
    <w:rsid w:val="005C697A"/>
    <w:rsid w:val="005D5C32"/>
    <w:rsid w:val="005E555C"/>
    <w:rsid w:val="006064B1"/>
    <w:rsid w:val="00632576"/>
    <w:rsid w:val="0064109A"/>
    <w:rsid w:val="006427D5"/>
    <w:rsid w:val="006435CC"/>
    <w:rsid w:val="0065184C"/>
    <w:rsid w:val="006A425C"/>
    <w:rsid w:val="006B2339"/>
    <w:rsid w:val="006C2519"/>
    <w:rsid w:val="006C4A46"/>
    <w:rsid w:val="0070173C"/>
    <w:rsid w:val="007504B1"/>
    <w:rsid w:val="007A327D"/>
    <w:rsid w:val="007B01C8"/>
    <w:rsid w:val="007B0F13"/>
    <w:rsid w:val="007D382D"/>
    <w:rsid w:val="007E64D1"/>
    <w:rsid w:val="00800011"/>
    <w:rsid w:val="00803596"/>
    <w:rsid w:val="008068E6"/>
    <w:rsid w:val="0082358E"/>
    <w:rsid w:val="00843FDA"/>
    <w:rsid w:val="008510F7"/>
    <w:rsid w:val="00916799"/>
    <w:rsid w:val="0092523C"/>
    <w:rsid w:val="0092757C"/>
    <w:rsid w:val="00964755"/>
    <w:rsid w:val="00992ED4"/>
    <w:rsid w:val="009C295D"/>
    <w:rsid w:val="009D4BDA"/>
    <w:rsid w:val="009E3641"/>
    <w:rsid w:val="009F4782"/>
    <w:rsid w:val="00A129D9"/>
    <w:rsid w:val="00A139C4"/>
    <w:rsid w:val="00A55553"/>
    <w:rsid w:val="00AA2163"/>
    <w:rsid w:val="00AF0B5A"/>
    <w:rsid w:val="00B10149"/>
    <w:rsid w:val="00B2779F"/>
    <w:rsid w:val="00B4215A"/>
    <w:rsid w:val="00B47B98"/>
    <w:rsid w:val="00B70FE2"/>
    <w:rsid w:val="00B907CC"/>
    <w:rsid w:val="00BC1C00"/>
    <w:rsid w:val="00C055CA"/>
    <w:rsid w:val="00C06E4F"/>
    <w:rsid w:val="00C4156F"/>
    <w:rsid w:val="00CA668F"/>
    <w:rsid w:val="00CF2D05"/>
    <w:rsid w:val="00D948BD"/>
    <w:rsid w:val="00DE6D0A"/>
    <w:rsid w:val="00E02167"/>
    <w:rsid w:val="00E2754B"/>
    <w:rsid w:val="00EA2182"/>
    <w:rsid w:val="00EB0AFD"/>
    <w:rsid w:val="00EF2F0D"/>
    <w:rsid w:val="00F03472"/>
    <w:rsid w:val="00F50459"/>
    <w:rsid w:val="00F66BD1"/>
    <w:rsid w:val="00F70003"/>
    <w:rsid w:val="00F8055E"/>
    <w:rsid w:val="00F9326F"/>
    <w:rsid w:val="00FA7D00"/>
    <w:rsid w:val="00FB7827"/>
    <w:rsid w:val="00FC4AB4"/>
    <w:rsid w:val="00FD5D9A"/>
    <w:rsid w:val="032349A1"/>
    <w:rsid w:val="12B306F6"/>
    <w:rsid w:val="1AE14356"/>
    <w:rsid w:val="1EDC64E4"/>
    <w:rsid w:val="1EEE777A"/>
    <w:rsid w:val="2E431036"/>
    <w:rsid w:val="2FC00586"/>
    <w:rsid w:val="356D14BB"/>
    <w:rsid w:val="389C3AB8"/>
    <w:rsid w:val="3A797767"/>
    <w:rsid w:val="45AE6BA8"/>
    <w:rsid w:val="5E4650DB"/>
    <w:rsid w:val="65D0496A"/>
    <w:rsid w:val="65F81C75"/>
    <w:rsid w:val="67FA4F92"/>
    <w:rsid w:val="75B07D22"/>
    <w:rsid w:val="7802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3"/>
    <w:qFormat/>
    <w:uiPriority w:val="0"/>
    <w:pPr>
      <w:tabs>
        <w:tab w:val="center" w:pos="4153"/>
        <w:tab w:val="right" w:pos="8306"/>
      </w:tabs>
      <w:snapToGrid w:val="0"/>
    </w:pPr>
    <w:rPr>
      <w:sz w:val="20"/>
      <w:szCs w:val="20"/>
    </w:rPr>
  </w:style>
  <w:style w:type="paragraph" w:styleId="4">
    <w:name w:val="header"/>
    <w:basedOn w:val="1"/>
    <w:link w:val="12"/>
    <w:qFormat/>
    <w:uiPriority w:val="0"/>
    <w:pPr>
      <w:tabs>
        <w:tab w:val="center" w:pos="4153"/>
        <w:tab w:val="right" w:pos="8306"/>
      </w:tabs>
      <w:snapToGrid w:val="0"/>
    </w:pPr>
    <w:rPr>
      <w:sz w:val="20"/>
      <w:szCs w:val="20"/>
    </w:r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0"/>
    <w:rPr>
      <w:color w:val="0000FF"/>
      <w:u w:val="single"/>
    </w:rPr>
  </w:style>
  <w:style w:type="character" w:styleId="10">
    <w:name w:val="annotation reference"/>
    <w:basedOn w:val="8"/>
    <w:qFormat/>
    <w:uiPriority w:val="0"/>
    <w:rPr>
      <w:sz w:val="21"/>
      <w:szCs w:val="21"/>
    </w:rPr>
  </w:style>
  <w:style w:type="paragraph" w:customStyle="1" w:styleId="11">
    <w:name w:val="论文规范一级标题"/>
    <w:basedOn w:val="5"/>
    <w:qFormat/>
    <w:uiPriority w:val="0"/>
    <w:pPr>
      <w:autoSpaceDE/>
      <w:autoSpaceDN/>
      <w:spacing w:before="0" w:after="0"/>
    </w:pPr>
    <w:rPr>
      <w:rFonts w:ascii="Cambria" w:hAnsi="Cambria" w:eastAsiaTheme="minorEastAsia" w:cstheme="minorBidi"/>
      <w:kern w:val="2"/>
    </w:rPr>
  </w:style>
  <w:style w:type="character" w:customStyle="1" w:styleId="12">
    <w:name w:val="頁首 字元"/>
    <w:basedOn w:val="8"/>
    <w:link w:val="4"/>
    <w:qFormat/>
    <w:uiPriority w:val="0"/>
    <w:rPr>
      <w:rFonts w:ascii="宋体" w:hAnsi="宋体" w:cs="宋体"/>
      <w:lang w:eastAsia="zh-CN"/>
    </w:rPr>
  </w:style>
  <w:style w:type="character" w:customStyle="1" w:styleId="13">
    <w:name w:val="頁尾 字元"/>
    <w:basedOn w:val="8"/>
    <w:link w:val="3"/>
    <w:qFormat/>
    <w:uiPriority w:val="0"/>
    <w:rPr>
      <w:rFonts w:ascii="宋体" w:hAnsi="宋体" w:cs="宋体"/>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2615</Words>
  <Characters>2771</Characters>
  <Lines>20</Lines>
  <Paragraphs>5</Paragraphs>
  <TotalTime>2</TotalTime>
  <ScaleCrop>false</ScaleCrop>
  <LinksUpToDate>false</LinksUpToDate>
  <CharactersWithSpaces>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2021-11-09T08:48:00Z</dcterms:created>
  <dc:creator>carol</dc:creator>
  <cp:lastModifiedBy>妮可</cp:lastModifiedBy>
  <dcterms:modified xsi:type="dcterms:W3CDTF">2023-08-30T16:40:05Z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D9461B47CE34443FA50088B45EDDDA17_13</vt:lpwstr>
  </property>
</Properties>
</file>